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85" w:rsidRDefault="00AB7085">
      <w:pPr>
        <w:spacing w:line="440" w:lineRule="exact"/>
        <w:jc w:val="center"/>
        <w:rPr>
          <w:rFonts w:ascii="黑体" w:eastAsia="黑体" w:hAnsi="黑体" w:cs="黑体"/>
          <w:bCs/>
          <w:sz w:val="32"/>
          <w:szCs w:val="32"/>
        </w:rPr>
      </w:pPr>
      <w:r>
        <w:rPr>
          <w:rFonts w:ascii="黑体" w:eastAsia="黑体" w:hAnsi="黑体" w:cs="黑体"/>
          <w:bCs/>
          <w:sz w:val="32"/>
          <w:szCs w:val="32"/>
        </w:rPr>
        <w:t>228</w:t>
      </w:r>
      <w:r>
        <w:rPr>
          <w:rFonts w:ascii="黑体" w:eastAsia="黑体" w:hAnsi="黑体" w:cs="黑体" w:hint="eastAsia"/>
          <w:bCs/>
          <w:sz w:val="32"/>
          <w:szCs w:val="32"/>
        </w:rPr>
        <w:t>国道清港连接线工程</w:t>
      </w:r>
      <w:r>
        <w:rPr>
          <w:rFonts w:ascii="黑体" w:eastAsia="黑体" w:hAnsi="黑体" w:cs="黑体"/>
          <w:bCs/>
          <w:sz w:val="32"/>
          <w:szCs w:val="32"/>
        </w:rPr>
        <w:t>PPP</w:t>
      </w:r>
      <w:r>
        <w:rPr>
          <w:rFonts w:ascii="黑体" w:eastAsia="黑体" w:hAnsi="黑体" w:cs="黑体" w:hint="eastAsia"/>
          <w:bCs/>
          <w:sz w:val="32"/>
          <w:szCs w:val="32"/>
        </w:rPr>
        <w:t>项目社会资本招标文件</w:t>
      </w:r>
    </w:p>
    <w:p w:rsidR="00AB7085" w:rsidRDefault="00AB7085">
      <w:pPr>
        <w:spacing w:line="440" w:lineRule="exact"/>
        <w:rPr>
          <w:rFonts w:ascii="黑体" w:eastAsia="黑体" w:hAnsi="黑体" w:cs="黑体"/>
          <w:bCs/>
          <w:sz w:val="36"/>
          <w:szCs w:val="36"/>
        </w:rPr>
      </w:pPr>
    </w:p>
    <w:p w:rsidR="00AB7085" w:rsidRDefault="00AB7085">
      <w:pPr>
        <w:spacing w:line="440" w:lineRule="exact"/>
        <w:jc w:val="center"/>
        <w:rPr>
          <w:rFonts w:ascii="Times New Roman" w:eastAsia="黑体" w:hAnsi="Times New Roman"/>
          <w:b/>
          <w:sz w:val="36"/>
          <w:szCs w:val="36"/>
        </w:rPr>
      </w:pPr>
      <w:r>
        <w:rPr>
          <w:rFonts w:ascii="Times New Roman" w:eastAsia="黑体" w:hAnsi="Times New Roman" w:hint="eastAsia"/>
          <w:b/>
          <w:sz w:val="32"/>
          <w:szCs w:val="32"/>
        </w:rPr>
        <w:t>第一号补充文件</w:t>
      </w:r>
    </w:p>
    <w:p w:rsidR="00AB7085" w:rsidRDefault="00AB7085">
      <w:pPr>
        <w:pStyle w:val="1"/>
        <w:spacing w:line="440" w:lineRule="exact"/>
        <w:ind w:firstLineChars="0" w:firstLine="0"/>
        <w:rPr>
          <w:rFonts w:ascii="Times New Roman" w:hAnsi="Times New Roman"/>
          <w:b/>
          <w:kern w:val="21"/>
          <w:sz w:val="28"/>
          <w:szCs w:val="28"/>
        </w:rPr>
      </w:pPr>
    </w:p>
    <w:p w:rsidR="00AB7085" w:rsidRDefault="00AB7085">
      <w:pPr>
        <w:spacing w:line="316" w:lineRule="exact"/>
        <w:rPr>
          <w:rFonts w:ascii="Times New Roman" w:hAnsi="Times New Roman"/>
          <w:bCs/>
          <w:kern w:val="21"/>
          <w:szCs w:val="21"/>
        </w:rPr>
      </w:pPr>
      <w:r>
        <w:rPr>
          <w:rFonts w:ascii="Times New Roman" w:hAnsi="Times New Roman" w:hint="eastAsia"/>
          <w:b/>
          <w:kern w:val="21"/>
          <w:szCs w:val="21"/>
        </w:rPr>
        <w:t>一、根据招标文件投标人须知第</w:t>
      </w:r>
      <w:r>
        <w:rPr>
          <w:rFonts w:ascii="Times New Roman" w:hAnsi="Times New Roman"/>
          <w:b/>
          <w:kern w:val="21"/>
          <w:szCs w:val="21"/>
        </w:rPr>
        <w:t>3.2</w:t>
      </w:r>
      <w:r>
        <w:rPr>
          <w:rFonts w:ascii="Times New Roman" w:hAnsi="Times New Roman" w:hint="eastAsia"/>
          <w:b/>
          <w:kern w:val="21"/>
          <w:szCs w:val="21"/>
        </w:rPr>
        <w:t>款的规定，招标人发布</w:t>
      </w:r>
      <w:r>
        <w:rPr>
          <w:rFonts w:ascii="Times New Roman" w:hAnsi="Times New Roman"/>
          <w:b/>
          <w:kern w:val="21"/>
          <w:szCs w:val="21"/>
        </w:rPr>
        <w:t>228</w:t>
      </w:r>
      <w:r>
        <w:rPr>
          <w:rFonts w:ascii="Times New Roman" w:hAnsi="Times New Roman" w:hint="eastAsia"/>
          <w:b/>
          <w:kern w:val="21"/>
          <w:szCs w:val="21"/>
        </w:rPr>
        <w:t>国道清港连接线工程</w:t>
      </w:r>
      <w:r>
        <w:rPr>
          <w:rFonts w:ascii="Times New Roman" w:hAnsi="Times New Roman"/>
          <w:b/>
          <w:kern w:val="21"/>
          <w:szCs w:val="21"/>
        </w:rPr>
        <w:t>PPP</w:t>
      </w:r>
      <w:r>
        <w:rPr>
          <w:rFonts w:ascii="Times New Roman" w:hAnsi="Times New Roman" w:hint="eastAsia"/>
          <w:b/>
          <w:kern w:val="21"/>
          <w:szCs w:val="21"/>
        </w:rPr>
        <w:t>项目建筑安装工程费（含设备购置费）：</w:t>
      </w:r>
    </w:p>
    <w:tbl>
      <w:tblPr>
        <w:tblW w:w="8536" w:type="dxa"/>
        <w:jc w:val="center"/>
        <w:tblInd w:w="-8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222"/>
        <w:gridCol w:w="6314"/>
      </w:tblGrid>
      <w:tr w:rsidR="00AB7085">
        <w:trPr>
          <w:trHeight w:val="349"/>
          <w:jc w:val="center"/>
        </w:trPr>
        <w:tc>
          <w:tcPr>
            <w:tcW w:w="2222" w:type="dxa"/>
            <w:tcBorders>
              <w:top w:val="single" w:sz="12" w:space="0" w:color="auto"/>
            </w:tcBorders>
            <w:vAlign w:val="center"/>
          </w:tcPr>
          <w:p w:rsidR="00AB7085" w:rsidRDefault="00AB7085">
            <w:pPr>
              <w:tabs>
                <w:tab w:val="left" w:pos="351"/>
              </w:tabs>
              <w:spacing w:line="316" w:lineRule="exact"/>
              <w:jc w:val="center"/>
              <w:rPr>
                <w:rFonts w:ascii="Times New Roman" w:hAnsi="Times New Roman"/>
                <w:bCs/>
                <w:kern w:val="21"/>
                <w:szCs w:val="21"/>
              </w:rPr>
            </w:pPr>
            <w:r>
              <w:rPr>
                <w:rFonts w:ascii="Times New Roman" w:hAnsi="Times New Roman" w:hint="eastAsia"/>
                <w:bCs/>
                <w:kern w:val="21"/>
                <w:szCs w:val="21"/>
              </w:rPr>
              <w:t>项目名称</w:t>
            </w:r>
          </w:p>
        </w:tc>
        <w:tc>
          <w:tcPr>
            <w:tcW w:w="6314" w:type="dxa"/>
            <w:tcBorders>
              <w:top w:val="single" w:sz="12" w:space="0" w:color="auto"/>
            </w:tcBorders>
            <w:vAlign w:val="center"/>
          </w:tcPr>
          <w:p w:rsidR="00AB7085" w:rsidRDefault="00AB7085">
            <w:pPr>
              <w:tabs>
                <w:tab w:val="left" w:pos="351"/>
              </w:tabs>
              <w:spacing w:line="316" w:lineRule="exact"/>
              <w:jc w:val="center"/>
              <w:rPr>
                <w:rFonts w:ascii="Times New Roman" w:hAnsi="Times New Roman"/>
                <w:bCs/>
                <w:kern w:val="21"/>
                <w:szCs w:val="21"/>
              </w:rPr>
            </w:pPr>
            <w:r>
              <w:rPr>
                <w:rFonts w:ascii="Times New Roman" w:hAnsi="Times New Roman" w:hint="eastAsia"/>
                <w:bCs/>
                <w:kern w:val="21"/>
                <w:szCs w:val="21"/>
              </w:rPr>
              <w:t>建筑安装工程费（单位：人民币元）</w:t>
            </w:r>
          </w:p>
        </w:tc>
      </w:tr>
      <w:tr w:rsidR="00AB7085">
        <w:trPr>
          <w:trHeight w:val="676"/>
          <w:jc w:val="center"/>
        </w:trPr>
        <w:tc>
          <w:tcPr>
            <w:tcW w:w="2222" w:type="dxa"/>
            <w:tcBorders>
              <w:bottom w:val="single" w:sz="12" w:space="0" w:color="auto"/>
            </w:tcBorders>
            <w:vAlign w:val="center"/>
          </w:tcPr>
          <w:p w:rsidR="00AB7085" w:rsidRDefault="00AB7085">
            <w:pPr>
              <w:tabs>
                <w:tab w:val="left" w:pos="351"/>
              </w:tabs>
              <w:spacing w:line="316" w:lineRule="exact"/>
              <w:jc w:val="center"/>
              <w:rPr>
                <w:rFonts w:ascii="Times New Roman" w:hAnsi="Times New Roman"/>
                <w:bCs/>
                <w:kern w:val="21"/>
                <w:szCs w:val="21"/>
              </w:rPr>
            </w:pPr>
            <w:r>
              <w:rPr>
                <w:rFonts w:ascii="Times New Roman" w:hAnsi="Times New Roman"/>
                <w:bCs/>
                <w:kern w:val="21"/>
                <w:szCs w:val="21"/>
              </w:rPr>
              <w:t>228</w:t>
            </w:r>
            <w:r>
              <w:rPr>
                <w:rFonts w:ascii="Times New Roman" w:hAnsi="Times New Roman" w:hint="eastAsia"/>
                <w:bCs/>
                <w:kern w:val="21"/>
                <w:szCs w:val="21"/>
              </w:rPr>
              <w:t>国道清港连接线工程</w:t>
            </w:r>
            <w:r>
              <w:rPr>
                <w:rFonts w:ascii="Times New Roman" w:hAnsi="Times New Roman"/>
                <w:bCs/>
                <w:kern w:val="21"/>
                <w:szCs w:val="21"/>
              </w:rPr>
              <w:t>PPP</w:t>
            </w:r>
            <w:r>
              <w:rPr>
                <w:rFonts w:ascii="Times New Roman" w:hAnsi="Times New Roman" w:hint="eastAsia"/>
                <w:bCs/>
                <w:kern w:val="21"/>
                <w:szCs w:val="21"/>
              </w:rPr>
              <w:t>项目</w:t>
            </w:r>
          </w:p>
        </w:tc>
        <w:tc>
          <w:tcPr>
            <w:tcW w:w="6314" w:type="dxa"/>
            <w:tcBorders>
              <w:bottom w:val="single" w:sz="12" w:space="0" w:color="auto"/>
            </w:tcBorders>
            <w:vAlign w:val="center"/>
          </w:tcPr>
          <w:p w:rsidR="00AB7085" w:rsidRDefault="00AB7085">
            <w:pPr>
              <w:tabs>
                <w:tab w:val="left" w:pos="351"/>
              </w:tabs>
              <w:spacing w:line="316" w:lineRule="exact"/>
              <w:jc w:val="center"/>
              <w:rPr>
                <w:rFonts w:ascii="Times New Roman" w:hAnsi="Times New Roman"/>
                <w:bCs/>
                <w:kern w:val="21"/>
                <w:szCs w:val="21"/>
              </w:rPr>
            </w:pPr>
            <w:r>
              <w:rPr>
                <w:rFonts w:ascii="Times New Roman" w:hAnsi="Times New Roman" w:hint="eastAsia"/>
                <w:bCs/>
                <w:kern w:val="21"/>
                <w:szCs w:val="21"/>
              </w:rPr>
              <w:t>陆亿壹仟玖佰肆拾叁万贰仟陆佰肆拾贰元</w:t>
            </w:r>
          </w:p>
          <w:p w:rsidR="00AB7085" w:rsidRDefault="00AB7085">
            <w:pPr>
              <w:tabs>
                <w:tab w:val="left" w:pos="351"/>
              </w:tabs>
              <w:spacing w:line="316" w:lineRule="exact"/>
              <w:jc w:val="center"/>
              <w:rPr>
                <w:rFonts w:ascii="Times New Roman" w:hAnsi="Times New Roman"/>
                <w:bCs/>
                <w:kern w:val="21"/>
                <w:szCs w:val="21"/>
              </w:rPr>
            </w:pPr>
            <w:r>
              <w:rPr>
                <w:rFonts w:ascii="Times New Roman" w:hAnsi="Times New Roman" w:hint="eastAsia"/>
                <w:bCs/>
                <w:kern w:val="21"/>
                <w:szCs w:val="21"/>
              </w:rPr>
              <w:t>（￥</w:t>
            </w:r>
            <w:r>
              <w:rPr>
                <w:rFonts w:ascii="Times New Roman" w:hAnsi="Times New Roman"/>
                <w:bCs/>
                <w:kern w:val="21"/>
                <w:szCs w:val="21"/>
              </w:rPr>
              <w:t>619432642</w:t>
            </w:r>
            <w:r>
              <w:rPr>
                <w:rFonts w:ascii="Times New Roman" w:hAnsi="Times New Roman" w:hint="eastAsia"/>
                <w:bCs/>
                <w:kern w:val="21"/>
                <w:szCs w:val="21"/>
              </w:rPr>
              <w:t>元）</w:t>
            </w:r>
          </w:p>
        </w:tc>
      </w:tr>
    </w:tbl>
    <w:p w:rsidR="00AB7085" w:rsidRDefault="00AB7085">
      <w:pPr>
        <w:spacing w:line="316" w:lineRule="exact"/>
        <w:rPr>
          <w:rFonts w:ascii="Times New Roman" w:hAnsi="Times New Roman"/>
          <w:bCs/>
          <w:kern w:val="21"/>
          <w:szCs w:val="21"/>
        </w:rPr>
      </w:pPr>
      <w:r>
        <w:rPr>
          <w:rFonts w:ascii="Times New Roman" w:hAnsi="Times New Roman" w:hint="eastAsia"/>
          <w:b/>
          <w:kern w:val="21"/>
          <w:szCs w:val="21"/>
        </w:rPr>
        <w:t>二、第二章</w:t>
      </w:r>
      <w:r>
        <w:rPr>
          <w:rFonts w:ascii="Times New Roman" w:hAnsi="Times New Roman"/>
          <w:b/>
          <w:kern w:val="21"/>
          <w:szCs w:val="21"/>
        </w:rPr>
        <w:t xml:space="preserve">  </w:t>
      </w:r>
      <w:r>
        <w:rPr>
          <w:rFonts w:ascii="Times New Roman" w:hAnsi="Times New Roman" w:hint="eastAsia"/>
          <w:b/>
          <w:kern w:val="21"/>
          <w:szCs w:val="21"/>
        </w:rPr>
        <w:t>投标人须知</w:t>
      </w:r>
      <w:r>
        <w:rPr>
          <w:rFonts w:ascii="Times New Roman" w:hAnsi="Times New Roman"/>
          <w:b/>
          <w:kern w:val="21"/>
          <w:szCs w:val="21"/>
        </w:rPr>
        <w:t xml:space="preserve">  </w:t>
      </w:r>
      <w:r>
        <w:rPr>
          <w:rFonts w:ascii="Times New Roman" w:hAnsi="Times New Roman" w:hint="eastAsia"/>
          <w:b/>
          <w:kern w:val="21"/>
          <w:szCs w:val="21"/>
        </w:rPr>
        <w:t>投标人须知前附表</w:t>
      </w:r>
      <w:r>
        <w:rPr>
          <w:rFonts w:ascii="Times New Roman" w:hAnsi="Times New Roman"/>
          <w:b/>
          <w:kern w:val="21"/>
          <w:szCs w:val="21"/>
        </w:rPr>
        <w:t xml:space="preserve">  3.2 </w:t>
      </w:r>
      <w:r>
        <w:rPr>
          <w:rFonts w:ascii="Times New Roman" w:hAnsi="Times New Roman" w:hint="eastAsia"/>
          <w:b/>
          <w:kern w:val="21"/>
          <w:szCs w:val="21"/>
        </w:rPr>
        <w:t>投标报价</w:t>
      </w:r>
      <w:r>
        <w:rPr>
          <w:rFonts w:ascii="Times New Roman" w:hAnsi="Times New Roman"/>
          <w:b/>
          <w:kern w:val="21"/>
          <w:szCs w:val="21"/>
        </w:rPr>
        <w:t xml:space="preserve">  </w:t>
      </w:r>
      <w:r>
        <w:rPr>
          <w:rFonts w:ascii="Times New Roman" w:hAnsi="Times New Roman" w:hint="eastAsia"/>
          <w:b/>
          <w:kern w:val="21"/>
          <w:szCs w:val="21"/>
        </w:rPr>
        <w:t>补充第</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b/>
            <w:kern w:val="21"/>
            <w:szCs w:val="21"/>
          </w:rPr>
          <w:t>3.2.7</w:t>
        </w:r>
      </w:smartTag>
      <w:r>
        <w:rPr>
          <w:rFonts w:ascii="Times New Roman" w:hAnsi="Times New Roman" w:hint="eastAsia"/>
          <w:b/>
          <w:kern w:val="21"/>
          <w:szCs w:val="21"/>
        </w:rPr>
        <w:t>项</w:t>
      </w:r>
      <w:r>
        <w:rPr>
          <w:rFonts w:ascii="Times New Roman" w:hAnsi="Times New Roman"/>
          <w:b/>
          <w:kern w:val="21"/>
          <w:szCs w:val="21"/>
        </w:rPr>
        <w:t xml:space="preserve">  </w:t>
      </w:r>
      <w:r>
        <w:rPr>
          <w:rFonts w:ascii="Times New Roman" w:hAnsi="Times New Roman" w:hint="eastAsia"/>
          <w:b/>
          <w:kern w:val="21"/>
          <w:szCs w:val="21"/>
        </w:rPr>
        <w:t>（</w:t>
      </w:r>
      <w:r>
        <w:rPr>
          <w:rFonts w:ascii="Times New Roman" w:hAnsi="Times New Roman"/>
          <w:b/>
          <w:kern w:val="21"/>
          <w:szCs w:val="21"/>
        </w:rPr>
        <w:t>1</w:t>
      </w:r>
      <w:r>
        <w:rPr>
          <w:rFonts w:ascii="Times New Roman" w:hAnsi="Times New Roman" w:hint="eastAsia"/>
          <w:b/>
          <w:kern w:val="21"/>
          <w:szCs w:val="21"/>
        </w:rPr>
        <w:t>）条款内容修改为</w:t>
      </w:r>
      <w:r>
        <w:rPr>
          <w:rFonts w:ascii="Times New Roman" w:hAnsi="Times New Roman" w:hint="eastAsia"/>
          <w:bCs/>
          <w:kern w:val="21"/>
          <w:szCs w:val="21"/>
        </w:rPr>
        <w:t>：</w:t>
      </w:r>
    </w:p>
    <w:p w:rsidR="00AB7085" w:rsidRDefault="00AB7085" w:rsidP="00A44A97">
      <w:pPr>
        <w:spacing w:line="316" w:lineRule="exact"/>
        <w:ind w:firstLineChars="200" w:firstLine="31680"/>
        <w:rPr>
          <w:rFonts w:ascii="Times New Roman" w:hAnsi="Times New Roman"/>
          <w:bCs/>
          <w:kern w:val="21"/>
          <w:szCs w:val="21"/>
        </w:rPr>
      </w:pPr>
      <w:r>
        <w:rPr>
          <w:rFonts w:ascii="Times New Roman" w:hAnsi="Times New Roman" w:hint="eastAsia"/>
          <w:bCs/>
          <w:kern w:val="21"/>
          <w:szCs w:val="21"/>
        </w:rPr>
        <w:t>（</w:t>
      </w:r>
      <w:r>
        <w:rPr>
          <w:rFonts w:ascii="Times New Roman" w:hAnsi="Times New Roman"/>
          <w:bCs/>
          <w:kern w:val="21"/>
          <w:szCs w:val="21"/>
        </w:rPr>
        <w:t>1</w:t>
      </w:r>
      <w:r>
        <w:rPr>
          <w:rFonts w:ascii="Times New Roman" w:hAnsi="Times New Roman" w:hint="eastAsia"/>
          <w:bCs/>
          <w:kern w:val="21"/>
          <w:szCs w:val="21"/>
        </w:rPr>
        <w:t>）工、器具购置费暂定为</w:t>
      </w:r>
      <w:r>
        <w:rPr>
          <w:rFonts w:ascii="Times New Roman" w:hAnsi="Times New Roman"/>
          <w:bCs/>
          <w:kern w:val="21"/>
          <w:szCs w:val="21"/>
          <w:u w:val="single"/>
        </w:rPr>
        <w:t xml:space="preserve"> 106565 </w:t>
      </w:r>
      <w:r>
        <w:rPr>
          <w:rFonts w:ascii="Times New Roman" w:hAnsi="Times New Roman" w:hint="eastAsia"/>
          <w:bCs/>
          <w:kern w:val="21"/>
          <w:szCs w:val="21"/>
        </w:rPr>
        <w:t>元，工程建设其他费暂定为</w:t>
      </w:r>
      <w:r>
        <w:rPr>
          <w:rFonts w:ascii="Times New Roman" w:hAnsi="Times New Roman"/>
          <w:bCs/>
          <w:kern w:val="21"/>
          <w:szCs w:val="21"/>
          <w:u w:val="single"/>
        </w:rPr>
        <w:t>252972274</w:t>
      </w:r>
      <w:r>
        <w:rPr>
          <w:rFonts w:ascii="Times New Roman" w:hAnsi="Times New Roman" w:hint="eastAsia"/>
          <w:bCs/>
          <w:kern w:val="21"/>
          <w:szCs w:val="21"/>
        </w:rPr>
        <w:t>元（当工程建设其他费大于招标人在招标文件公布的经相关造价部门备案的施工图预算中设定的工程建设其他费金额</w:t>
      </w:r>
      <w:r>
        <w:rPr>
          <w:rFonts w:ascii="Times New Roman" w:hAnsi="Times New Roman"/>
          <w:bCs/>
          <w:kern w:val="21"/>
          <w:szCs w:val="21"/>
        </w:rPr>
        <w:t>130%</w:t>
      </w:r>
      <w:r>
        <w:rPr>
          <w:rFonts w:ascii="Times New Roman" w:hAnsi="Times New Roman" w:hint="eastAsia"/>
          <w:bCs/>
          <w:kern w:val="21"/>
          <w:szCs w:val="21"/>
        </w:rPr>
        <w:t>时，超出</w:t>
      </w:r>
      <w:r>
        <w:rPr>
          <w:rFonts w:ascii="Times New Roman" w:hAnsi="Times New Roman"/>
          <w:bCs/>
          <w:kern w:val="21"/>
          <w:szCs w:val="21"/>
        </w:rPr>
        <w:t>130%</w:t>
      </w:r>
      <w:r>
        <w:rPr>
          <w:rFonts w:ascii="Times New Roman" w:hAnsi="Times New Roman" w:hint="eastAsia"/>
          <w:bCs/>
          <w:kern w:val="21"/>
          <w:szCs w:val="21"/>
        </w:rPr>
        <w:t>部分的工程建设其他费由招标人承担）。</w:t>
      </w:r>
    </w:p>
    <w:p w:rsidR="00AB7085" w:rsidRDefault="00AB7085">
      <w:pPr>
        <w:spacing w:line="316" w:lineRule="exact"/>
        <w:rPr>
          <w:rFonts w:ascii="Times New Roman" w:hAnsi="Times New Roman"/>
          <w:b/>
          <w:szCs w:val="21"/>
        </w:rPr>
      </w:pPr>
      <w:r>
        <w:rPr>
          <w:rFonts w:ascii="Times New Roman" w:hAnsi="Times New Roman" w:hint="eastAsia"/>
          <w:b/>
          <w:szCs w:val="21"/>
        </w:rPr>
        <w:t>三、招标文件</w:t>
      </w:r>
      <w:r>
        <w:rPr>
          <w:rFonts w:ascii="Times New Roman" w:hAnsi="Times New Roman"/>
          <w:b/>
          <w:szCs w:val="21"/>
        </w:rPr>
        <w:t xml:space="preserve">  </w:t>
      </w:r>
      <w:r>
        <w:rPr>
          <w:rFonts w:ascii="Times New Roman" w:hAnsi="Times New Roman" w:hint="eastAsia"/>
          <w:b/>
          <w:szCs w:val="21"/>
        </w:rPr>
        <w:t>第四章</w:t>
      </w:r>
      <w:r>
        <w:rPr>
          <w:rFonts w:ascii="Times New Roman" w:hAnsi="Times New Roman"/>
          <w:b/>
          <w:szCs w:val="21"/>
        </w:rPr>
        <w:t xml:space="preserve">  </w:t>
      </w:r>
      <w:r>
        <w:rPr>
          <w:rFonts w:ascii="Times New Roman" w:hAnsi="Times New Roman" w:hint="eastAsia"/>
          <w:b/>
          <w:szCs w:val="21"/>
        </w:rPr>
        <w:t>合同条款及各式</w:t>
      </w:r>
      <w:r>
        <w:rPr>
          <w:rFonts w:ascii="Times New Roman" w:hAnsi="Times New Roman"/>
          <w:b/>
          <w:szCs w:val="21"/>
        </w:rPr>
        <w:t xml:space="preserve">  </w:t>
      </w:r>
      <w:r>
        <w:rPr>
          <w:rFonts w:ascii="Times New Roman" w:hAnsi="Times New Roman" w:hint="eastAsia"/>
          <w:b/>
          <w:szCs w:val="21"/>
        </w:rPr>
        <w:t>第三节</w:t>
      </w:r>
      <w:r>
        <w:rPr>
          <w:rFonts w:ascii="Times New Roman" w:hAnsi="Times New Roman"/>
          <w:b/>
          <w:szCs w:val="21"/>
        </w:rPr>
        <w:t xml:space="preserve">  </w:t>
      </w:r>
      <w:r>
        <w:rPr>
          <w:rFonts w:ascii="Times New Roman" w:hAnsi="Times New Roman" w:hint="eastAsia"/>
          <w:b/>
          <w:szCs w:val="21"/>
        </w:rPr>
        <w:t>施工合同条框</w:t>
      </w:r>
      <w:r>
        <w:rPr>
          <w:rFonts w:ascii="Times New Roman" w:hAnsi="Times New Roman"/>
          <w:b/>
          <w:szCs w:val="21"/>
        </w:rPr>
        <w:t xml:space="preserve">  </w:t>
      </w:r>
      <w:r>
        <w:rPr>
          <w:rFonts w:ascii="Times New Roman" w:hAnsi="Times New Roman" w:hint="eastAsia"/>
          <w:b/>
          <w:szCs w:val="21"/>
        </w:rPr>
        <w:t>（二）专用合同条款</w:t>
      </w:r>
      <w:r>
        <w:rPr>
          <w:rFonts w:ascii="Times New Roman" w:hAnsi="Times New Roman"/>
          <w:b/>
          <w:szCs w:val="21"/>
        </w:rPr>
        <w:t xml:space="preserve">  B</w:t>
      </w:r>
      <w:r>
        <w:rPr>
          <w:rFonts w:ascii="Times New Roman" w:hAnsi="Times New Roman" w:hint="eastAsia"/>
          <w:b/>
          <w:szCs w:val="21"/>
        </w:rPr>
        <w:t>、项目专用合同条款</w:t>
      </w:r>
      <w:r>
        <w:rPr>
          <w:rFonts w:ascii="Times New Roman" w:hAnsi="Times New Roman"/>
          <w:b/>
          <w:szCs w:val="21"/>
        </w:rPr>
        <w:t xml:space="preserve">  4.</w:t>
      </w:r>
      <w:r>
        <w:rPr>
          <w:rFonts w:ascii="Times New Roman" w:hAnsi="Times New Roman" w:hint="eastAsia"/>
          <w:b/>
          <w:szCs w:val="21"/>
        </w:rPr>
        <w:t>承包人</w:t>
      </w:r>
      <w:r>
        <w:rPr>
          <w:rFonts w:ascii="Times New Roman" w:hAnsi="Times New Roman"/>
          <w:b/>
          <w:szCs w:val="21"/>
        </w:rPr>
        <w:t xml:space="preserve">  4.1  </w:t>
      </w:r>
      <w:r>
        <w:rPr>
          <w:rFonts w:ascii="Times New Roman" w:hAnsi="Times New Roman" w:hint="eastAsia"/>
          <w:b/>
          <w:szCs w:val="21"/>
        </w:rPr>
        <w:t>承包人的一般义务</w:t>
      </w:r>
      <w:r>
        <w:rPr>
          <w:rFonts w:ascii="Times New Roman" w:hAnsi="Times New Roman"/>
          <w:b/>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b/>
            <w:szCs w:val="21"/>
          </w:rPr>
          <w:t>4.1.10</w:t>
        </w:r>
      </w:smartTag>
      <w:r>
        <w:rPr>
          <w:rFonts w:ascii="Times New Roman" w:hAnsi="Times New Roman"/>
          <w:b/>
          <w:szCs w:val="21"/>
        </w:rPr>
        <w:t xml:space="preserve">  </w:t>
      </w:r>
      <w:r>
        <w:rPr>
          <w:rFonts w:ascii="Times New Roman" w:hAnsi="Times New Roman" w:hint="eastAsia"/>
          <w:b/>
          <w:szCs w:val="21"/>
        </w:rPr>
        <w:t>其他义务</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23</w:t>
      </w:r>
      <w:r>
        <w:rPr>
          <w:rFonts w:ascii="Times New Roman" w:hAnsi="Times New Roman" w:hint="eastAsia"/>
          <w:b/>
          <w:szCs w:val="21"/>
        </w:rPr>
        <w:t>）条修改为</w:t>
      </w:r>
      <w:r>
        <w:rPr>
          <w:rFonts w:ascii="Times New Roman" w:hAnsi="Times New Roman" w:hint="eastAsia"/>
          <w:bCs/>
          <w:szCs w:val="21"/>
        </w:rPr>
        <w:t>：</w:t>
      </w:r>
    </w:p>
    <w:p w:rsidR="00AB7085" w:rsidRDefault="00AB7085" w:rsidP="00A44A97">
      <w:pPr>
        <w:spacing w:line="316" w:lineRule="exact"/>
        <w:ind w:firstLineChars="200" w:firstLine="31680"/>
        <w:rPr>
          <w:rFonts w:ascii="Times New Roman" w:hAnsi="Times New Roman"/>
          <w:b/>
          <w:szCs w:val="21"/>
        </w:rPr>
      </w:pPr>
      <w:r>
        <w:rPr>
          <w:rFonts w:ascii="Times New Roman" w:hAnsi="Times New Roman" w:hint="eastAsia"/>
          <w:bCs/>
          <w:szCs w:val="21"/>
        </w:rPr>
        <w:t>（</w:t>
      </w:r>
      <w:r>
        <w:rPr>
          <w:rFonts w:ascii="Times New Roman" w:hAnsi="Times New Roman"/>
          <w:bCs/>
          <w:szCs w:val="21"/>
        </w:rPr>
        <w:t>23</w:t>
      </w:r>
      <w:r>
        <w:rPr>
          <w:rFonts w:ascii="Times New Roman" w:hAnsi="Times New Roman" w:hint="eastAsia"/>
          <w:bCs/>
          <w:szCs w:val="21"/>
        </w:rPr>
        <w:t>）</w:t>
      </w:r>
      <w:r>
        <w:rPr>
          <w:rFonts w:ascii="Times New Roman" w:hAnsi="Times New Roman" w:hint="eastAsia"/>
          <w:bCs/>
          <w:kern w:val="21"/>
          <w:szCs w:val="21"/>
        </w:rPr>
        <w:t>路基沉降监测、隧道监控量测及地质超前预报由玉环市交通投资集团有限公司委托第三方实施，不计入承包人总投资。</w:t>
      </w:r>
    </w:p>
    <w:p w:rsidR="00AB7085" w:rsidRDefault="00AB7085">
      <w:pPr>
        <w:spacing w:line="316" w:lineRule="exact"/>
        <w:rPr>
          <w:rFonts w:ascii="Times New Roman" w:hAnsi="Times New Roman"/>
          <w:b/>
          <w:szCs w:val="21"/>
        </w:rPr>
      </w:pPr>
      <w:r>
        <w:rPr>
          <w:rFonts w:ascii="Times New Roman" w:hAnsi="Times New Roman" w:hint="eastAsia"/>
          <w:b/>
          <w:szCs w:val="21"/>
        </w:rPr>
        <w:t>四、招标文件</w:t>
      </w:r>
      <w:r>
        <w:rPr>
          <w:rFonts w:ascii="Times New Roman" w:hAnsi="Times New Roman"/>
          <w:b/>
          <w:szCs w:val="21"/>
        </w:rPr>
        <w:t xml:space="preserve">  </w:t>
      </w:r>
      <w:r>
        <w:rPr>
          <w:rFonts w:ascii="Times New Roman" w:hAnsi="Times New Roman" w:hint="eastAsia"/>
          <w:b/>
          <w:szCs w:val="21"/>
        </w:rPr>
        <w:t>第四章</w:t>
      </w:r>
      <w:r>
        <w:rPr>
          <w:rFonts w:ascii="Times New Roman" w:hAnsi="Times New Roman"/>
          <w:b/>
          <w:szCs w:val="21"/>
        </w:rPr>
        <w:t xml:space="preserve">  </w:t>
      </w:r>
      <w:r>
        <w:rPr>
          <w:rFonts w:ascii="Times New Roman" w:hAnsi="Times New Roman" w:hint="eastAsia"/>
          <w:b/>
          <w:szCs w:val="21"/>
        </w:rPr>
        <w:t>合同条款及各式</w:t>
      </w:r>
      <w:r>
        <w:rPr>
          <w:rFonts w:ascii="Times New Roman" w:hAnsi="Times New Roman"/>
          <w:b/>
          <w:szCs w:val="21"/>
        </w:rPr>
        <w:t xml:space="preserve">  </w:t>
      </w:r>
      <w:r>
        <w:rPr>
          <w:rFonts w:ascii="Times New Roman" w:hAnsi="Times New Roman" w:hint="eastAsia"/>
          <w:b/>
          <w:szCs w:val="21"/>
        </w:rPr>
        <w:t>第三节</w:t>
      </w:r>
      <w:r>
        <w:rPr>
          <w:rFonts w:ascii="Times New Roman" w:hAnsi="Times New Roman"/>
          <w:b/>
          <w:szCs w:val="21"/>
        </w:rPr>
        <w:t xml:space="preserve">  </w:t>
      </w:r>
      <w:r>
        <w:rPr>
          <w:rFonts w:ascii="Times New Roman" w:hAnsi="Times New Roman" w:hint="eastAsia"/>
          <w:b/>
          <w:szCs w:val="21"/>
        </w:rPr>
        <w:t>施工合同条框</w:t>
      </w:r>
      <w:r>
        <w:rPr>
          <w:rFonts w:ascii="Times New Roman" w:hAnsi="Times New Roman"/>
          <w:b/>
          <w:szCs w:val="21"/>
        </w:rPr>
        <w:t xml:space="preserve">  </w:t>
      </w:r>
      <w:r>
        <w:rPr>
          <w:rFonts w:ascii="Times New Roman" w:hAnsi="Times New Roman" w:hint="eastAsia"/>
          <w:b/>
          <w:szCs w:val="21"/>
        </w:rPr>
        <w:t>（二）专用合同条款</w:t>
      </w:r>
      <w:r>
        <w:rPr>
          <w:rFonts w:ascii="Times New Roman" w:hAnsi="Times New Roman"/>
          <w:b/>
          <w:szCs w:val="21"/>
        </w:rPr>
        <w:t xml:space="preserve">  B</w:t>
      </w:r>
      <w:r>
        <w:rPr>
          <w:rFonts w:ascii="Times New Roman" w:hAnsi="Times New Roman" w:hint="eastAsia"/>
          <w:b/>
          <w:szCs w:val="21"/>
        </w:rPr>
        <w:t>、项目专用合同条款</w:t>
      </w:r>
      <w:r>
        <w:rPr>
          <w:rFonts w:ascii="Times New Roman" w:hAnsi="Times New Roman"/>
          <w:b/>
          <w:szCs w:val="21"/>
        </w:rPr>
        <w:t xml:space="preserve">  16.</w:t>
      </w:r>
      <w:r>
        <w:rPr>
          <w:rFonts w:ascii="Times New Roman" w:hAnsi="Times New Roman" w:hint="eastAsia"/>
          <w:b/>
          <w:szCs w:val="21"/>
        </w:rPr>
        <w:t>价格调整</w:t>
      </w:r>
      <w:r>
        <w:rPr>
          <w:rFonts w:ascii="Times New Roman" w:hAnsi="Times New Roman"/>
          <w:b/>
          <w:szCs w:val="21"/>
        </w:rPr>
        <w:t xml:space="preserve">  </w:t>
      </w:r>
      <w:r>
        <w:rPr>
          <w:rFonts w:ascii="Times New Roman" w:hAnsi="Times New Roman" w:hint="eastAsia"/>
          <w:b/>
          <w:szCs w:val="21"/>
        </w:rPr>
        <w:t>修改如下：</w:t>
      </w:r>
    </w:p>
    <w:p w:rsidR="00AB7085" w:rsidRDefault="00AB7085" w:rsidP="00A44A97">
      <w:pPr>
        <w:pStyle w:val="0"/>
        <w:tabs>
          <w:tab w:val="left" w:pos="2790"/>
        </w:tabs>
        <w:spacing w:line="316" w:lineRule="exact"/>
        <w:ind w:firstLineChars="100" w:firstLine="31680"/>
        <w:rPr>
          <w:bCs/>
          <w:kern w:val="21"/>
          <w:szCs w:val="21"/>
        </w:rPr>
      </w:pPr>
      <w:bookmarkStart w:id="0" w:name="_Toc18079"/>
      <w:bookmarkStart w:id="1" w:name="_Toc483515078"/>
      <w:bookmarkStart w:id="2" w:name="_Toc343590099"/>
      <w:bookmarkStart w:id="3" w:name="_Toc483513895"/>
      <w:bookmarkStart w:id="4" w:name="_Toc347214281"/>
      <w:bookmarkStart w:id="5" w:name="_Toc15091"/>
      <w:bookmarkStart w:id="6" w:name="_Toc6420"/>
      <w:bookmarkStart w:id="7" w:name="_Toc481860169"/>
      <w:bookmarkStart w:id="8" w:name="_Toc19682"/>
      <w:bookmarkStart w:id="9" w:name="_Toc451592114"/>
      <w:r>
        <w:rPr>
          <w:bCs/>
          <w:kern w:val="21"/>
          <w:szCs w:val="21"/>
        </w:rPr>
        <w:t xml:space="preserve">16.1  </w:t>
      </w:r>
      <w:r>
        <w:rPr>
          <w:rFonts w:hint="eastAsia"/>
          <w:bCs/>
          <w:kern w:val="21"/>
          <w:szCs w:val="21"/>
        </w:rPr>
        <w:t>物价波动引起的价格调整</w:t>
      </w:r>
      <w:bookmarkEnd w:id="0"/>
      <w:bookmarkEnd w:id="1"/>
      <w:bookmarkEnd w:id="2"/>
      <w:bookmarkEnd w:id="3"/>
      <w:bookmarkEnd w:id="4"/>
      <w:bookmarkEnd w:id="5"/>
      <w:bookmarkEnd w:id="6"/>
      <w:bookmarkEnd w:id="7"/>
      <w:bookmarkEnd w:id="8"/>
      <w:bookmarkEnd w:id="9"/>
    </w:p>
    <w:p w:rsidR="00AB7085" w:rsidRDefault="00AB7085" w:rsidP="00A44A97">
      <w:pPr>
        <w:pStyle w:val="0"/>
        <w:tabs>
          <w:tab w:val="left" w:pos="2790"/>
        </w:tabs>
        <w:spacing w:line="316" w:lineRule="exact"/>
        <w:ind w:firstLineChars="200" w:firstLine="31680"/>
        <w:rPr>
          <w:bCs/>
          <w:kern w:val="21"/>
          <w:szCs w:val="21"/>
        </w:rPr>
      </w:pPr>
      <w:r>
        <w:rPr>
          <w:rFonts w:hint="eastAsia"/>
          <w:bCs/>
          <w:kern w:val="21"/>
          <w:szCs w:val="21"/>
        </w:rPr>
        <w:t>通用合同条款</w:t>
      </w:r>
      <w:smartTag w:uri="urn:schemas-microsoft-com:office:smarttags" w:element="chsdate">
        <w:smartTagPr>
          <w:attr w:name="IsROCDate" w:val="False"/>
          <w:attr w:name="IsLunarDate" w:val="False"/>
          <w:attr w:name="Day" w:val="30"/>
          <w:attr w:name="Month" w:val="12"/>
          <w:attr w:name="Year" w:val="1899"/>
        </w:smartTagPr>
        <w:r>
          <w:rPr>
            <w:bCs/>
            <w:kern w:val="21"/>
            <w:szCs w:val="21"/>
          </w:rPr>
          <w:t>16.1.2</w:t>
        </w:r>
      </w:smartTag>
      <w:r>
        <w:rPr>
          <w:rFonts w:hint="eastAsia"/>
          <w:bCs/>
          <w:kern w:val="21"/>
          <w:szCs w:val="21"/>
        </w:rPr>
        <w:t>项约定为：</w:t>
      </w:r>
    </w:p>
    <w:p w:rsidR="00AB7085" w:rsidRDefault="00AB7085" w:rsidP="00A44A97">
      <w:pPr>
        <w:pStyle w:val="0"/>
        <w:spacing w:line="316" w:lineRule="exact"/>
        <w:ind w:firstLineChars="200" w:firstLine="31680"/>
        <w:rPr>
          <w:bCs/>
          <w:kern w:val="21"/>
          <w:szCs w:val="21"/>
        </w:rPr>
      </w:pPr>
      <w:r>
        <w:rPr>
          <w:rFonts w:hint="eastAsia"/>
          <w:bCs/>
          <w:kern w:val="21"/>
          <w:szCs w:val="21"/>
        </w:rPr>
        <w:t>在本合同执行期间，仅对下列用于永久性工程的材料进行价格调差：</w:t>
      </w:r>
    </w:p>
    <w:p w:rsidR="00AB7085" w:rsidRDefault="00AB7085" w:rsidP="00A44A97">
      <w:pPr>
        <w:pStyle w:val="0"/>
        <w:spacing w:line="316" w:lineRule="exact"/>
        <w:ind w:firstLineChars="200" w:firstLine="31680"/>
        <w:rPr>
          <w:bCs/>
          <w:kern w:val="21"/>
          <w:szCs w:val="21"/>
        </w:rPr>
      </w:pPr>
      <w:r>
        <w:rPr>
          <w:bCs/>
          <w:kern w:val="21"/>
          <w:szCs w:val="21"/>
        </w:rPr>
        <w:t xml:space="preserve"> </w:t>
      </w:r>
      <w:r>
        <w:rPr>
          <w:rFonts w:hint="eastAsia"/>
          <w:bCs/>
          <w:kern w:val="21"/>
          <w:szCs w:val="21"/>
        </w:rPr>
        <w:t>在本合同执行期间，仅对用于永久性工程结构物（除圆管涵、拱涵、挡土墙、排水防护以及其他附属结构物外）的钢筋（含高强精轧螺纹钢筋、声测管钢筋）、水泥（</w:t>
      </w:r>
      <w:r>
        <w:rPr>
          <w:bCs/>
          <w:kern w:val="21"/>
          <w:szCs w:val="21"/>
        </w:rPr>
        <w:t>32.5</w:t>
      </w:r>
      <w:r>
        <w:rPr>
          <w:rFonts w:hint="eastAsia"/>
          <w:bCs/>
          <w:kern w:val="21"/>
          <w:szCs w:val="21"/>
        </w:rPr>
        <w:t>级散装水泥、</w:t>
      </w:r>
      <w:r>
        <w:rPr>
          <w:bCs/>
          <w:kern w:val="21"/>
          <w:szCs w:val="21"/>
        </w:rPr>
        <w:t>42.5</w:t>
      </w:r>
      <w:r>
        <w:rPr>
          <w:rFonts w:hint="eastAsia"/>
          <w:bCs/>
          <w:kern w:val="21"/>
          <w:szCs w:val="21"/>
        </w:rPr>
        <w:t>级散装水泥、</w:t>
      </w:r>
      <w:r>
        <w:rPr>
          <w:bCs/>
          <w:kern w:val="21"/>
          <w:szCs w:val="21"/>
        </w:rPr>
        <w:t>52.5</w:t>
      </w:r>
      <w:r>
        <w:rPr>
          <w:rFonts w:hint="eastAsia"/>
          <w:bCs/>
          <w:kern w:val="21"/>
          <w:szCs w:val="21"/>
        </w:rPr>
        <w:t>级散装水泥（按</w:t>
      </w:r>
      <w:r>
        <w:rPr>
          <w:bCs/>
          <w:kern w:val="21"/>
          <w:szCs w:val="21"/>
        </w:rPr>
        <w:t>42.5</w:t>
      </w:r>
      <w:r>
        <w:rPr>
          <w:rFonts w:hint="eastAsia"/>
          <w:bCs/>
          <w:kern w:val="21"/>
          <w:szCs w:val="21"/>
        </w:rPr>
        <w:t>级散装水泥调差）、袋装水泥按对应标号的散装水泥调差）、钢绞线、沥青、沥青路面碎石（包含玄武岩）、碎石</w:t>
      </w:r>
      <w:r>
        <w:rPr>
          <w:bCs/>
          <w:kern w:val="21"/>
          <w:szCs w:val="21"/>
        </w:rPr>
        <w:t>2cm</w:t>
      </w:r>
      <w:r>
        <w:rPr>
          <w:rFonts w:hint="eastAsia"/>
          <w:bCs/>
          <w:kern w:val="21"/>
          <w:szCs w:val="21"/>
        </w:rPr>
        <w:t>、碎石</w:t>
      </w:r>
      <w:r>
        <w:rPr>
          <w:bCs/>
          <w:kern w:val="21"/>
          <w:szCs w:val="21"/>
        </w:rPr>
        <w:t>4cm</w:t>
      </w:r>
      <w:r>
        <w:rPr>
          <w:rFonts w:hint="eastAsia"/>
          <w:bCs/>
          <w:kern w:val="21"/>
          <w:szCs w:val="21"/>
        </w:rPr>
        <w:t>、碎石（未筛分碎石统料，除开挖可利用的</w:t>
      </w:r>
      <w:r>
        <w:rPr>
          <w:bCs/>
          <w:kern w:val="21"/>
          <w:szCs w:val="21"/>
        </w:rPr>
        <w:t>20</w:t>
      </w:r>
      <w:r>
        <w:rPr>
          <w:rFonts w:hint="eastAsia"/>
          <w:bCs/>
          <w:kern w:val="21"/>
          <w:szCs w:val="21"/>
        </w:rPr>
        <w:t>万立方米之外）、中粗砂进行价格调差。</w:t>
      </w:r>
    </w:p>
    <w:p w:rsidR="00AB7085" w:rsidRDefault="00AB7085" w:rsidP="00A44A97">
      <w:pPr>
        <w:pStyle w:val="0"/>
        <w:spacing w:line="316" w:lineRule="exact"/>
        <w:ind w:firstLineChars="200" w:firstLine="31680"/>
        <w:rPr>
          <w:bCs/>
          <w:kern w:val="21"/>
          <w:szCs w:val="21"/>
        </w:rPr>
      </w:pPr>
      <w:r>
        <w:rPr>
          <w:bCs/>
          <w:kern w:val="21"/>
          <w:szCs w:val="21"/>
        </w:rPr>
        <w:t xml:space="preserve"> (1)</w:t>
      </w:r>
      <w:r>
        <w:rPr>
          <w:rFonts w:hint="eastAsia"/>
          <w:bCs/>
          <w:kern w:val="21"/>
          <w:szCs w:val="21"/>
        </w:rPr>
        <w:t>基期价格</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9"/>
        <w:gridCol w:w="1354"/>
        <w:gridCol w:w="3632"/>
        <w:gridCol w:w="933"/>
        <w:gridCol w:w="1892"/>
      </w:tblGrid>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rFonts w:hint="eastAsia"/>
                <w:bCs/>
                <w:kern w:val="21"/>
                <w:szCs w:val="21"/>
              </w:rPr>
              <w:t>序号</w:t>
            </w:r>
          </w:p>
        </w:tc>
        <w:tc>
          <w:tcPr>
            <w:tcW w:w="1354" w:type="dxa"/>
          </w:tcPr>
          <w:p w:rsidR="00AB7085" w:rsidRDefault="00AB7085">
            <w:pPr>
              <w:pStyle w:val="0"/>
              <w:tabs>
                <w:tab w:val="left" w:pos="2790"/>
              </w:tabs>
              <w:spacing w:line="316" w:lineRule="exact"/>
              <w:jc w:val="center"/>
              <w:rPr>
                <w:bCs/>
                <w:kern w:val="21"/>
                <w:szCs w:val="21"/>
              </w:rPr>
            </w:pPr>
            <w:r>
              <w:rPr>
                <w:rFonts w:hint="eastAsia"/>
                <w:bCs/>
                <w:kern w:val="21"/>
                <w:szCs w:val="21"/>
              </w:rPr>
              <w:t>代号</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规格型号</w:t>
            </w:r>
          </w:p>
        </w:tc>
        <w:tc>
          <w:tcPr>
            <w:tcW w:w="933" w:type="dxa"/>
          </w:tcPr>
          <w:p w:rsidR="00AB7085" w:rsidRDefault="00AB7085">
            <w:pPr>
              <w:pStyle w:val="0"/>
              <w:tabs>
                <w:tab w:val="left" w:pos="2790"/>
              </w:tabs>
              <w:spacing w:line="316" w:lineRule="exact"/>
              <w:jc w:val="center"/>
              <w:rPr>
                <w:bCs/>
                <w:kern w:val="21"/>
                <w:szCs w:val="21"/>
              </w:rPr>
            </w:pPr>
            <w:r>
              <w:rPr>
                <w:rFonts w:hint="eastAsia"/>
                <w:bCs/>
                <w:kern w:val="21"/>
                <w:szCs w:val="21"/>
              </w:rPr>
              <w:t>单位</w:t>
            </w:r>
          </w:p>
        </w:tc>
        <w:tc>
          <w:tcPr>
            <w:tcW w:w="1892" w:type="dxa"/>
          </w:tcPr>
          <w:p w:rsidR="00AB7085" w:rsidRDefault="00AB7085">
            <w:pPr>
              <w:pStyle w:val="0"/>
              <w:tabs>
                <w:tab w:val="left" w:pos="2790"/>
              </w:tabs>
              <w:spacing w:line="316" w:lineRule="exact"/>
              <w:jc w:val="center"/>
              <w:rPr>
                <w:bCs/>
                <w:kern w:val="21"/>
                <w:szCs w:val="21"/>
              </w:rPr>
            </w:pPr>
            <w:r>
              <w:rPr>
                <w:rFonts w:hint="eastAsia"/>
                <w:bCs/>
                <w:kern w:val="21"/>
                <w:szCs w:val="21"/>
              </w:rPr>
              <w:t>基价（元）</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1</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111</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光圆钢筋（以</w:t>
            </w:r>
            <w:r>
              <w:rPr>
                <w:bCs/>
                <w:kern w:val="21"/>
                <w:szCs w:val="21"/>
              </w:rPr>
              <w:t xml:space="preserve">HPB300 </w:t>
            </w:r>
            <w:r>
              <w:rPr>
                <w:rFonts w:hint="eastAsia"/>
                <w:bCs/>
                <w:kern w:val="21"/>
                <w:szCs w:val="21"/>
              </w:rPr>
              <w:t>为准）</w:t>
            </w:r>
          </w:p>
        </w:tc>
        <w:tc>
          <w:tcPr>
            <w:tcW w:w="933" w:type="dxa"/>
          </w:tcPr>
          <w:p w:rsidR="00AB7085" w:rsidRDefault="00AB7085">
            <w:pPr>
              <w:pStyle w:val="0"/>
              <w:tabs>
                <w:tab w:val="left" w:pos="2790"/>
              </w:tabs>
              <w:spacing w:line="316" w:lineRule="exact"/>
              <w:jc w:val="center"/>
              <w:rPr>
                <w:bCs/>
                <w:kern w:val="21"/>
                <w:szCs w:val="21"/>
              </w:rPr>
            </w:pPr>
            <w:r>
              <w:rPr>
                <w:rFonts w:hint="eastAsia"/>
                <w:bCs/>
                <w:kern w:val="21"/>
                <w:szCs w:val="21"/>
              </w:rPr>
              <w:t>吨</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4317</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2</w:t>
            </w:r>
          </w:p>
        </w:tc>
        <w:tc>
          <w:tcPr>
            <w:tcW w:w="1354" w:type="dxa"/>
          </w:tcPr>
          <w:p w:rsidR="00AB7085" w:rsidRDefault="00AB7085">
            <w:pPr>
              <w:pStyle w:val="0"/>
              <w:tabs>
                <w:tab w:val="left" w:pos="2790"/>
              </w:tabs>
              <w:spacing w:line="316" w:lineRule="exact"/>
              <w:jc w:val="center"/>
              <w:rPr>
                <w:bCs/>
                <w:kern w:val="21"/>
                <w:szCs w:val="21"/>
                <w:cs/>
              </w:rPr>
            </w:pPr>
            <w:r>
              <w:rPr>
                <w:bCs/>
                <w:kern w:val="21"/>
                <w:szCs w:val="21"/>
              </w:rPr>
              <w:t>112</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带肋钢筋（以</w:t>
            </w:r>
            <w:r>
              <w:rPr>
                <w:bCs/>
                <w:kern w:val="21"/>
                <w:szCs w:val="21"/>
              </w:rPr>
              <w:t xml:space="preserve">HRB400 </w:t>
            </w:r>
            <w:r>
              <w:rPr>
                <w:rFonts w:hint="eastAsia"/>
                <w:bCs/>
                <w:kern w:val="21"/>
                <w:szCs w:val="21"/>
              </w:rPr>
              <w:t>为准）</w:t>
            </w:r>
          </w:p>
        </w:tc>
        <w:tc>
          <w:tcPr>
            <w:tcW w:w="933" w:type="dxa"/>
          </w:tcPr>
          <w:p w:rsidR="00AB7085" w:rsidRDefault="00AB7085">
            <w:pPr>
              <w:pStyle w:val="0"/>
              <w:tabs>
                <w:tab w:val="left" w:pos="2790"/>
              </w:tabs>
              <w:spacing w:line="316" w:lineRule="exact"/>
              <w:jc w:val="center"/>
              <w:rPr>
                <w:bCs/>
                <w:kern w:val="21"/>
                <w:szCs w:val="21"/>
              </w:rPr>
            </w:pPr>
            <w:r>
              <w:rPr>
                <w:rFonts w:hint="eastAsia"/>
                <w:bCs/>
                <w:kern w:val="21"/>
                <w:szCs w:val="21"/>
              </w:rPr>
              <w:t>吨</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4118</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3</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125</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钢绞线</w:t>
            </w:r>
          </w:p>
        </w:tc>
        <w:tc>
          <w:tcPr>
            <w:tcW w:w="933" w:type="dxa"/>
          </w:tcPr>
          <w:p w:rsidR="00AB7085" w:rsidRDefault="00AB7085">
            <w:pPr>
              <w:pStyle w:val="0"/>
              <w:tabs>
                <w:tab w:val="left" w:pos="2790"/>
              </w:tabs>
              <w:spacing w:line="316" w:lineRule="exact"/>
              <w:jc w:val="center"/>
              <w:rPr>
                <w:bCs/>
                <w:kern w:val="21"/>
                <w:szCs w:val="21"/>
              </w:rPr>
            </w:pPr>
            <w:r>
              <w:rPr>
                <w:rFonts w:hint="eastAsia"/>
                <w:bCs/>
                <w:kern w:val="21"/>
                <w:szCs w:val="21"/>
              </w:rPr>
              <w:t>吨</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5332</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4</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832</w:t>
            </w:r>
          </w:p>
        </w:tc>
        <w:tc>
          <w:tcPr>
            <w:tcW w:w="3632" w:type="dxa"/>
          </w:tcPr>
          <w:p w:rsidR="00AB7085" w:rsidRDefault="00AB7085">
            <w:pPr>
              <w:pStyle w:val="0"/>
              <w:tabs>
                <w:tab w:val="left" w:pos="2790"/>
              </w:tabs>
              <w:spacing w:line="316" w:lineRule="exact"/>
              <w:jc w:val="center"/>
              <w:rPr>
                <w:bCs/>
                <w:kern w:val="21"/>
                <w:szCs w:val="21"/>
              </w:rPr>
            </w:pPr>
            <w:r>
              <w:rPr>
                <w:bCs/>
                <w:kern w:val="21"/>
                <w:szCs w:val="21"/>
              </w:rPr>
              <w:t>32.5</w:t>
            </w:r>
            <w:r>
              <w:rPr>
                <w:rFonts w:hint="eastAsia"/>
                <w:bCs/>
                <w:kern w:val="21"/>
                <w:szCs w:val="21"/>
              </w:rPr>
              <w:t>级散装水泥</w:t>
            </w:r>
          </w:p>
        </w:tc>
        <w:tc>
          <w:tcPr>
            <w:tcW w:w="933" w:type="dxa"/>
          </w:tcPr>
          <w:p w:rsidR="00AB7085" w:rsidRDefault="00AB7085">
            <w:pPr>
              <w:pStyle w:val="0"/>
              <w:tabs>
                <w:tab w:val="left" w:pos="2790"/>
              </w:tabs>
              <w:spacing w:line="316" w:lineRule="exact"/>
              <w:jc w:val="center"/>
              <w:rPr>
                <w:bCs/>
                <w:kern w:val="21"/>
                <w:szCs w:val="21"/>
              </w:rPr>
            </w:pPr>
            <w:r>
              <w:rPr>
                <w:rFonts w:hint="eastAsia"/>
                <w:bCs/>
                <w:kern w:val="21"/>
                <w:szCs w:val="21"/>
              </w:rPr>
              <w:t>吨</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407</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5</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833</w:t>
            </w:r>
          </w:p>
        </w:tc>
        <w:tc>
          <w:tcPr>
            <w:tcW w:w="3632" w:type="dxa"/>
          </w:tcPr>
          <w:p w:rsidR="00AB7085" w:rsidRDefault="00AB7085">
            <w:pPr>
              <w:pStyle w:val="0"/>
              <w:tabs>
                <w:tab w:val="left" w:pos="2790"/>
              </w:tabs>
              <w:spacing w:line="316" w:lineRule="exact"/>
              <w:jc w:val="center"/>
              <w:rPr>
                <w:bCs/>
                <w:kern w:val="21"/>
                <w:szCs w:val="21"/>
              </w:rPr>
            </w:pPr>
            <w:r>
              <w:rPr>
                <w:bCs/>
                <w:kern w:val="21"/>
                <w:szCs w:val="21"/>
              </w:rPr>
              <w:t>42.5</w:t>
            </w:r>
            <w:r>
              <w:rPr>
                <w:rFonts w:hint="eastAsia"/>
                <w:bCs/>
                <w:kern w:val="21"/>
                <w:szCs w:val="21"/>
              </w:rPr>
              <w:t>级散装水泥</w:t>
            </w:r>
          </w:p>
        </w:tc>
        <w:tc>
          <w:tcPr>
            <w:tcW w:w="933" w:type="dxa"/>
          </w:tcPr>
          <w:p w:rsidR="00AB7085" w:rsidRDefault="00AB7085">
            <w:pPr>
              <w:pStyle w:val="0"/>
              <w:tabs>
                <w:tab w:val="left" w:pos="2790"/>
              </w:tabs>
              <w:spacing w:line="316" w:lineRule="exact"/>
              <w:jc w:val="center"/>
              <w:rPr>
                <w:bCs/>
                <w:kern w:val="21"/>
                <w:szCs w:val="21"/>
              </w:rPr>
            </w:pPr>
            <w:r>
              <w:rPr>
                <w:rFonts w:hint="eastAsia"/>
                <w:bCs/>
                <w:kern w:val="21"/>
                <w:szCs w:val="21"/>
              </w:rPr>
              <w:t>吨</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478</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6</w:t>
            </w:r>
          </w:p>
        </w:tc>
        <w:tc>
          <w:tcPr>
            <w:tcW w:w="1354" w:type="dxa"/>
          </w:tcPr>
          <w:p w:rsidR="00AB7085" w:rsidRDefault="00AB7085">
            <w:pPr>
              <w:pStyle w:val="0"/>
              <w:tabs>
                <w:tab w:val="left" w:pos="2790"/>
              </w:tabs>
              <w:spacing w:line="316" w:lineRule="exact"/>
              <w:jc w:val="center"/>
              <w:rPr>
                <w:bCs/>
                <w:kern w:val="21"/>
                <w:szCs w:val="21"/>
              </w:rPr>
            </w:pP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沥青路面碎石（</w:t>
            </w:r>
            <w:r>
              <w:rPr>
                <w:bCs/>
                <w:kern w:val="21"/>
                <w:szCs w:val="21"/>
              </w:rPr>
              <w:t>1.5-3.5cm</w:t>
            </w:r>
            <w:r>
              <w:rPr>
                <w:rFonts w:hint="eastAsia"/>
                <w:bCs/>
                <w:kern w:val="21"/>
                <w:szCs w:val="21"/>
              </w:rPr>
              <w:t>玄武岩）</w:t>
            </w:r>
          </w:p>
        </w:tc>
        <w:tc>
          <w:tcPr>
            <w:tcW w:w="933" w:type="dxa"/>
          </w:tcPr>
          <w:p w:rsidR="00AB7085" w:rsidRDefault="00AB7085">
            <w:pPr>
              <w:pStyle w:val="0"/>
              <w:tabs>
                <w:tab w:val="left" w:pos="2790"/>
              </w:tabs>
              <w:spacing w:line="316" w:lineRule="exact"/>
              <w:jc w:val="center"/>
              <w:rPr>
                <w:bCs/>
                <w:kern w:val="21"/>
                <w:szCs w:val="21"/>
              </w:rPr>
            </w:pPr>
            <w:r>
              <w:rPr>
                <w:bCs/>
                <w:kern w:val="21"/>
                <w:szCs w:val="21"/>
              </w:rPr>
              <w:t>m3</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301</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7</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967</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沥青路面碎石（</w:t>
            </w:r>
            <w:r>
              <w:rPr>
                <w:bCs/>
                <w:kern w:val="21"/>
                <w:szCs w:val="21"/>
              </w:rPr>
              <w:t>1.5-3.5cm</w:t>
            </w:r>
            <w:r>
              <w:rPr>
                <w:rFonts w:hint="eastAsia"/>
                <w:bCs/>
                <w:kern w:val="21"/>
                <w:szCs w:val="21"/>
              </w:rPr>
              <w:t>）</w:t>
            </w:r>
          </w:p>
        </w:tc>
        <w:tc>
          <w:tcPr>
            <w:tcW w:w="933" w:type="dxa"/>
          </w:tcPr>
          <w:p w:rsidR="00AB7085" w:rsidRDefault="00AB7085">
            <w:pPr>
              <w:pStyle w:val="0"/>
              <w:tabs>
                <w:tab w:val="left" w:pos="2790"/>
              </w:tabs>
              <w:spacing w:line="316" w:lineRule="exact"/>
              <w:jc w:val="center"/>
              <w:rPr>
                <w:bCs/>
                <w:kern w:val="21"/>
                <w:szCs w:val="21"/>
              </w:rPr>
            </w:pPr>
            <w:r>
              <w:rPr>
                <w:bCs/>
                <w:kern w:val="21"/>
                <w:szCs w:val="21"/>
              </w:rPr>
              <w:t>m3</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147</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8</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951</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碎石</w:t>
            </w:r>
            <w:r>
              <w:rPr>
                <w:bCs/>
                <w:kern w:val="21"/>
                <w:szCs w:val="21"/>
              </w:rPr>
              <w:t>2cm</w:t>
            </w:r>
          </w:p>
        </w:tc>
        <w:tc>
          <w:tcPr>
            <w:tcW w:w="933" w:type="dxa"/>
          </w:tcPr>
          <w:p w:rsidR="00AB7085" w:rsidRDefault="00AB7085">
            <w:pPr>
              <w:pStyle w:val="0"/>
              <w:tabs>
                <w:tab w:val="left" w:pos="2790"/>
              </w:tabs>
              <w:spacing w:line="316" w:lineRule="exact"/>
              <w:jc w:val="center"/>
              <w:rPr>
                <w:bCs/>
                <w:kern w:val="21"/>
                <w:szCs w:val="21"/>
              </w:rPr>
            </w:pPr>
            <w:r>
              <w:rPr>
                <w:bCs/>
                <w:kern w:val="21"/>
                <w:szCs w:val="21"/>
              </w:rPr>
              <w:t>m3</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137</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9</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952</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碎石</w:t>
            </w:r>
            <w:r>
              <w:rPr>
                <w:bCs/>
                <w:kern w:val="21"/>
                <w:szCs w:val="21"/>
              </w:rPr>
              <w:t>4cm</w:t>
            </w:r>
          </w:p>
        </w:tc>
        <w:tc>
          <w:tcPr>
            <w:tcW w:w="933" w:type="dxa"/>
          </w:tcPr>
          <w:p w:rsidR="00AB7085" w:rsidRDefault="00AB7085">
            <w:pPr>
              <w:pStyle w:val="0"/>
              <w:tabs>
                <w:tab w:val="left" w:pos="2790"/>
              </w:tabs>
              <w:spacing w:line="316" w:lineRule="exact"/>
              <w:jc w:val="center"/>
              <w:rPr>
                <w:bCs/>
                <w:kern w:val="21"/>
                <w:szCs w:val="21"/>
              </w:rPr>
            </w:pPr>
            <w:r>
              <w:rPr>
                <w:bCs/>
                <w:kern w:val="21"/>
                <w:szCs w:val="21"/>
              </w:rPr>
              <w:t>m3</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137</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10</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958</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碎石（未筛分碎石统料）</w:t>
            </w:r>
          </w:p>
        </w:tc>
        <w:tc>
          <w:tcPr>
            <w:tcW w:w="933" w:type="dxa"/>
          </w:tcPr>
          <w:p w:rsidR="00AB7085" w:rsidRDefault="00AB7085">
            <w:pPr>
              <w:pStyle w:val="0"/>
              <w:tabs>
                <w:tab w:val="left" w:pos="2790"/>
              </w:tabs>
              <w:spacing w:line="316" w:lineRule="exact"/>
              <w:jc w:val="center"/>
              <w:rPr>
                <w:bCs/>
                <w:kern w:val="21"/>
                <w:szCs w:val="21"/>
              </w:rPr>
            </w:pPr>
            <w:r>
              <w:rPr>
                <w:bCs/>
                <w:kern w:val="21"/>
                <w:szCs w:val="21"/>
              </w:rPr>
              <w:t>m3</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124</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11</w:t>
            </w:r>
          </w:p>
        </w:tc>
        <w:tc>
          <w:tcPr>
            <w:tcW w:w="1354" w:type="dxa"/>
          </w:tcPr>
          <w:p w:rsidR="00AB7085" w:rsidRDefault="00AB7085">
            <w:pPr>
              <w:pStyle w:val="0"/>
              <w:tabs>
                <w:tab w:val="left" w:pos="2790"/>
              </w:tabs>
              <w:spacing w:line="316" w:lineRule="exact"/>
              <w:jc w:val="center"/>
              <w:rPr>
                <w:bCs/>
                <w:kern w:val="21"/>
                <w:szCs w:val="21"/>
              </w:rPr>
            </w:pPr>
            <w:r>
              <w:rPr>
                <w:bCs/>
                <w:kern w:val="21"/>
                <w:szCs w:val="21"/>
              </w:rPr>
              <w:t>899</w:t>
            </w: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中粗砂</w:t>
            </w:r>
          </w:p>
        </w:tc>
        <w:tc>
          <w:tcPr>
            <w:tcW w:w="933" w:type="dxa"/>
          </w:tcPr>
          <w:p w:rsidR="00AB7085" w:rsidRDefault="00AB7085">
            <w:pPr>
              <w:pStyle w:val="0"/>
              <w:tabs>
                <w:tab w:val="left" w:pos="2790"/>
              </w:tabs>
              <w:spacing w:line="316" w:lineRule="exact"/>
              <w:jc w:val="center"/>
              <w:rPr>
                <w:bCs/>
                <w:kern w:val="21"/>
                <w:szCs w:val="21"/>
              </w:rPr>
            </w:pPr>
            <w:r>
              <w:rPr>
                <w:bCs/>
                <w:kern w:val="21"/>
                <w:szCs w:val="21"/>
              </w:rPr>
              <w:t>m3</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214</w:t>
            </w:r>
          </w:p>
        </w:tc>
      </w:tr>
      <w:tr w:rsidR="00AB7085">
        <w:trPr>
          <w:jc w:val="center"/>
        </w:trPr>
        <w:tc>
          <w:tcPr>
            <w:tcW w:w="1339" w:type="dxa"/>
          </w:tcPr>
          <w:p w:rsidR="00AB7085" w:rsidRDefault="00AB7085">
            <w:pPr>
              <w:pStyle w:val="0"/>
              <w:tabs>
                <w:tab w:val="left" w:pos="2790"/>
              </w:tabs>
              <w:spacing w:line="316" w:lineRule="exact"/>
              <w:jc w:val="center"/>
              <w:rPr>
                <w:bCs/>
                <w:kern w:val="21"/>
                <w:szCs w:val="21"/>
              </w:rPr>
            </w:pPr>
            <w:r>
              <w:rPr>
                <w:bCs/>
                <w:kern w:val="21"/>
                <w:szCs w:val="21"/>
              </w:rPr>
              <w:t>12</w:t>
            </w:r>
          </w:p>
        </w:tc>
        <w:tc>
          <w:tcPr>
            <w:tcW w:w="1354" w:type="dxa"/>
          </w:tcPr>
          <w:p w:rsidR="00AB7085" w:rsidRDefault="00AB7085">
            <w:pPr>
              <w:pStyle w:val="0"/>
              <w:tabs>
                <w:tab w:val="left" w:pos="2790"/>
              </w:tabs>
              <w:spacing w:line="316" w:lineRule="exact"/>
              <w:jc w:val="center"/>
              <w:rPr>
                <w:bCs/>
                <w:kern w:val="21"/>
                <w:szCs w:val="21"/>
              </w:rPr>
            </w:pPr>
          </w:p>
        </w:tc>
        <w:tc>
          <w:tcPr>
            <w:tcW w:w="3632" w:type="dxa"/>
          </w:tcPr>
          <w:p w:rsidR="00AB7085" w:rsidRDefault="00AB7085">
            <w:pPr>
              <w:pStyle w:val="0"/>
              <w:tabs>
                <w:tab w:val="left" w:pos="2790"/>
              </w:tabs>
              <w:spacing w:line="316" w:lineRule="exact"/>
              <w:jc w:val="center"/>
              <w:rPr>
                <w:bCs/>
                <w:kern w:val="21"/>
                <w:szCs w:val="21"/>
              </w:rPr>
            </w:pPr>
            <w:r>
              <w:rPr>
                <w:rFonts w:hint="eastAsia"/>
                <w:bCs/>
                <w:kern w:val="21"/>
                <w:szCs w:val="21"/>
              </w:rPr>
              <w:t>改性沥青</w:t>
            </w:r>
          </w:p>
        </w:tc>
        <w:tc>
          <w:tcPr>
            <w:tcW w:w="933" w:type="dxa"/>
          </w:tcPr>
          <w:p w:rsidR="00AB7085" w:rsidRDefault="00AB7085">
            <w:pPr>
              <w:pStyle w:val="0"/>
              <w:tabs>
                <w:tab w:val="left" w:pos="2790"/>
              </w:tabs>
              <w:spacing w:line="316" w:lineRule="exact"/>
              <w:jc w:val="center"/>
              <w:rPr>
                <w:bCs/>
                <w:kern w:val="21"/>
                <w:szCs w:val="21"/>
              </w:rPr>
            </w:pPr>
            <w:r>
              <w:rPr>
                <w:rFonts w:hint="eastAsia"/>
                <w:bCs/>
                <w:kern w:val="21"/>
                <w:szCs w:val="21"/>
              </w:rPr>
              <w:t>吨</w:t>
            </w:r>
          </w:p>
        </w:tc>
        <w:tc>
          <w:tcPr>
            <w:tcW w:w="1892" w:type="dxa"/>
          </w:tcPr>
          <w:p w:rsidR="00AB7085" w:rsidRDefault="00AB7085">
            <w:pPr>
              <w:pStyle w:val="0"/>
              <w:tabs>
                <w:tab w:val="left" w:pos="2790"/>
              </w:tabs>
              <w:spacing w:line="316" w:lineRule="exact"/>
              <w:jc w:val="center"/>
              <w:rPr>
                <w:bCs/>
                <w:kern w:val="21"/>
                <w:szCs w:val="21"/>
              </w:rPr>
            </w:pPr>
            <w:r>
              <w:rPr>
                <w:bCs/>
                <w:kern w:val="21"/>
                <w:szCs w:val="21"/>
              </w:rPr>
              <w:t>5190</w:t>
            </w:r>
          </w:p>
        </w:tc>
      </w:tr>
    </w:tbl>
    <w:p w:rsidR="00AB7085" w:rsidRDefault="00AB7085" w:rsidP="00AB7085">
      <w:pPr>
        <w:pStyle w:val="0"/>
        <w:spacing w:line="316" w:lineRule="exact"/>
        <w:ind w:firstLineChars="200" w:firstLine="31680"/>
        <w:rPr>
          <w:bCs/>
          <w:kern w:val="21"/>
          <w:szCs w:val="21"/>
        </w:rPr>
      </w:pPr>
      <w:r>
        <w:rPr>
          <w:bCs/>
          <w:kern w:val="21"/>
          <w:szCs w:val="21"/>
        </w:rPr>
        <w:t>(2)</w:t>
      </w:r>
      <w:r>
        <w:rPr>
          <w:rFonts w:hint="eastAsia"/>
          <w:bCs/>
          <w:kern w:val="21"/>
          <w:szCs w:val="21"/>
        </w:rPr>
        <w:t>当期价格</w:t>
      </w:r>
    </w:p>
    <w:p w:rsidR="00AB7085" w:rsidRDefault="00AB7085" w:rsidP="00A44A97">
      <w:pPr>
        <w:pStyle w:val="0"/>
        <w:spacing w:line="316" w:lineRule="exact"/>
        <w:ind w:firstLineChars="200" w:firstLine="31680"/>
        <w:rPr>
          <w:bCs/>
          <w:kern w:val="21"/>
          <w:szCs w:val="21"/>
        </w:rPr>
      </w:pPr>
      <w:r>
        <w:rPr>
          <w:rFonts w:hint="eastAsia"/>
          <w:bCs/>
          <w:kern w:val="21"/>
          <w:szCs w:val="21"/>
        </w:rPr>
        <w:t>钢筋、钢绞线当期价格为承包人计量申报日期前一个月浙江省交通厅工程造价管理站发布的《质监与造价》中台州市除税信息价的平均值。</w:t>
      </w:r>
    </w:p>
    <w:p w:rsidR="00AB7085" w:rsidRDefault="00AB7085" w:rsidP="00A44A97">
      <w:pPr>
        <w:pStyle w:val="0"/>
        <w:spacing w:line="316" w:lineRule="exact"/>
        <w:ind w:firstLineChars="200" w:firstLine="31680"/>
        <w:rPr>
          <w:bCs/>
          <w:kern w:val="21"/>
          <w:szCs w:val="21"/>
        </w:rPr>
      </w:pPr>
      <w:r>
        <w:rPr>
          <w:rFonts w:hint="eastAsia"/>
          <w:bCs/>
          <w:kern w:val="21"/>
          <w:szCs w:val="21"/>
        </w:rPr>
        <w:t>碎石、中粗砂的当期价格为承包人计量申报日期前一个月台州市交通工程造价管理站发布的玉环市交通工程地方材料价格信息价（除税价）。</w:t>
      </w:r>
    </w:p>
    <w:p w:rsidR="00AB7085" w:rsidRDefault="00AB7085" w:rsidP="00A44A97">
      <w:pPr>
        <w:pStyle w:val="0"/>
        <w:spacing w:line="316" w:lineRule="exact"/>
        <w:ind w:firstLineChars="200" w:firstLine="31680"/>
        <w:rPr>
          <w:bCs/>
          <w:kern w:val="21"/>
          <w:szCs w:val="21"/>
        </w:rPr>
      </w:pPr>
      <w:r>
        <w:rPr>
          <w:rFonts w:hint="eastAsia"/>
          <w:bCs/>
          <w:kern w:val="21"/>
          <w:szCs w:val="21"/>
        </w:rPr>
        <w:t>水泥当期价格为承包人计量申报日期前一个月浙江省交通厅工程造价管理站发布的《质监与造价》中散装水泥玉环市除税信息价。</w:t>
      </w:r>
    </w:p>
    <w:p w:rsidR="00AB7085" w:rsidRDefault="00AB7085" w:rsidP="00A44A97">
      <w:pPr>
        <w:pStyle w:val="0"/>
        <w:spacing w:line="316" w:lineRule="exact"/>
        <w:ind w:firstLineChars="200" w:firstLine="31680"/>
        <w:rPr>
          <w:bCs/>
          <w:kern w:val="21"/>
          <w:szCs w:val="21"/>
        </w:rPr>
      </w:pPr>
      <w:r>
        <w:rPr>
          <w:rFonts w:hint="eastAsia"/>
          <w:bCs/>
          <w:kern w:val="21"/>
          <w:szCs w:val="21"/>
        </w:rPr>
        <w:t>改性沥青当期价格为承包人计量申报日期前一个月的</w:t>
      </w:r>
      <w:r>
        <w:rPr>
          <w:bCs/>
          <w:kern w:val="21"/>
          <w:szCs w:val="21"/>
        </w:rPr>
        <w:t>15</w:t>
      </w:r>
      <w:r>
        <w:rPr>
          <w:rFonts w:hint="eastAsia"/>
          <w:bCs/>
          <w:kern w:val="21"/>
          <w:szCs w:val="21"/>
        </w:rPr>
        <w:t>日所在时间期间厂家参考价格信息出库价（除税信息价）的平均值（浙江省交通运输厅工程造价管理站发布的《质监与造价》厂家参考价格信息中镇海</w:t>
      </w:r>
      <w:r>
        <w:rPr>
          <w:bCs/>
          <w:kern w:val="21"/>
          <w:szCs w:val="21"/>
        </w:rPr>
        <w:t>SK</w:t>
      </w:r>
      <w:r>
        <w:rPr>
          <w:rFonts w:hint="eastAsia"/>
          <w:bCs/>
          <w:kern w:val="21"/>
          <w:szCs w:val="21"/>
        </w:rPr>
        <w:t>宝盈沥青库（改性沥青（</w:t>
      </w:r>
      <w:r>
        <w:rPr>
          <w:bCs/>
          <w:kern w:val="21"/>
          <w:szCs w:val="21"/>
        </w:rPr>
        <w:t>SK</w:t>
      </w:r>
      <w:r>
        <w:rPr>
          <w:rFonts w:hint="eastAsia"/>
          <w:bCs/>
          <w:kern w:val="21"/>
          <w:szCs w:val="21"/>
        </w:rPr>
        <w:t>）</w:t>
      </w:r>
      <w:r>
        <w:rPr>
          <w:bCs/>
          <w:kern w:val="21"/>
          <w:szCs w:val="21"/>
        </w:rPr>
        <w:t>C</w:t>
      </w:r>
      <w:r>
        <w:rPr>
          <w:rFonts w:hint="eastAsia"/>
          <w:bCs/>
          <w:kern w:val="21"/>
          <w:szCs w:val="21"/>
        </w:rPr>
        <w:t>级，</w:t>
      </w:r>
      <w:r>
        <w:rPr>
          <w:bCs/>
          <w:kern w:val="21"/>
          <w:szCs w:val="21"/>
        </w:rPr>
        <w:t>D</w:t>
      </w:r>
      <w:r>
        <w:rPr>
          <w:rFonts w:hint="eastAsia"/>
          <w:bCs/>
          <w:kern w:val="21"/>
          <w:szCs w:val="21"/>
        </w:rPr>
        <w:t>级）、杭州沥青库（改性沥青（</w:t>
      </w:r>
      <w:r>
        <w:rPr>
          <w:bCs/>
          <w:kern w:val="21"/>
          <w:szCs w:val="21"/>
        </w:rPr>
        <w:t>SK</w:t>
      </w:r>
      <w:r>
        <w:rPr>
          <w:rFonts w:hint="eastAsia"/>
          <w:bCs/>
          <w:kern w:val="21"/>
          <w:szCs w:val="21"/>
        </w:rPr>
        <w:t>）</w:t>
      </w:r>
      <w:r>
        <w:rPr>
          <w:bCs/>
          <w:kern w:val="21"/>
          <w:szCs w:val="21"/>
        </w:rPr>
        <w:t>C</w:t>
      </w:r>
      <w:r>
        <w:rPr>
          <w:rFonts w:hint="eastAsia"/>
          <w:bCs/>
          <w:kern w:val="21"/>
          <w:szCs w:val="21"/>
        </w:rPr>
        <w:t>级，</w:t>
      </w:r>
      <w:r>
        <w:rPr>
          <w:bCs/>
          <w:kern w:val="21"/>
          <w:szCs w:val="21"/>
        </w:rPr>
        <w:t>D</w:t>
      </w:r>
      <w:r>
        <w:rPr>
          <w:rFonts w:hint="eastAsia"/>
          <w:bCs/>
          <w:kern w:val="21"/>
          <w:szCs w:val="21"/>
        </w:rPr>
        <w:t>级）、金华塘雅沥青库（改性沥青（</w:t>
      </w:r>
      <w:r>
        <w:rPr>
          <w:bCs/>
          <w:kern w:val="21"/>
          <w:szCs w:val="21"/>
        </w:rPr>
        <w:t>SK</w:t>
      </w:r>
      <w:r>
        <w:rPr>
          <w:rFonts w:hint="eastAsia"/>
          <w:bCs/>
          <w:kern w:val="21"/>
          <w:szCs w:val="21"/>
        </w:rPr>
        <w:t>）</w:t>
      </w:r>
      <w:r>
        <w:rPr>
          <w:bCs/>
          <w:kern w:val="21"/>
          <w:szCs w:val="21"/>
        </w:rPr>
        <w:t>C</w:t>
      </w:r>
      <w:r>
        <w:rPr>
          <w:rFonts w:hint="eastAsia"/>
          <w:bCs/>
          <w:kern w:val="21"/>
          <w:szCs w:val="21"/>
        </w:rPr>
        <w:t>级，</w:t>
      </w:r>
      <w:r>
        <w:rPr>
          <w:bCs/>
          <w:kern w:val="21"/>
          <w:szCs w:val="21"/>
        </w:rPr>
        <w:t>D</w:t>
      </w:r>
      <w:r>
        <w:rPr>
          <w:rFonts w:hint="eastAsia"/>
          <w:bCs/>
          <w:kern w:val="21"/>
          <w:szCs w:val="21"/>
        </w:rPr>
        <w:t>级）的平均价）。</w:t>
      </w:r>
    </w:p>
    <w:p w:rsidR="00AB7085" w:rsidRDefault="00AB7085" w:rsidP="00A44A97">
      <w:pPr>
        <w:pStyle w:val="0"/>
        <w:spacing w:line="316" w:lineRule="exact"/>
        <w:ind w:firstLineChars="200" w:firstLine="31680"/>
        <w:rPr>
          <w:bCs/>
          <w:kern w:val="21"/>
          <w:szCs w:val="21"/>
        </w:rPr>
      </w:pPr>
      <w:r>
        <w:rPr>
          <w:bCs/>
          <w:kern w:val="21"/>
          <w:szCs w:val="21"/>
        </w:rPr>
        <w:t>(3)</w:t>
      </w:r>
      <w:r>
        <w:rPr>
          <w:rFonts w:hint="eastAsia"/>
          <w:bCs/>
          <w:kern w:val="21"/>
          <w:szCs w:val="21"/>
        </w:rPr>
        <w:t>调差方法</w:t>
      </w:r>
    </w:p>
    <w:p w:rsidR="00AB7085" w:rsidRDefault="00AB7085" w:rsidP="00A44A97">
      <w:pPr>
        <w:pStyle w:val="0"/>
        <w:spacing w:line="316" w:lineRule="exact"/>
        <w:ind w:firstLineChars="200" w:firstLine="31680"/>
        <w:rPr>
          <w:bCs/>
          <w:kern w:val="21"/>
          <w:szCs w:val="21"/>
        </w:rPr>
      </w:pPr>
      <w:r>
        <w:rPr>
          <w:bCs/>
          <w:kern w:val="21"/>
          <w:szCs w:val="21"/>
        </w:rPr>
        <w:t>a.</w:t>
      </w:r>
      <w:r>
        <w:rPr>
          <w:rFonts w:hint="eastAsia"/>
          <w:bCs/>
          <w:kern w:val="21"/>
          <w:szCs w:val="21"/>
        </w:rPr>
        <w:t>数量</w:t>
      </w:r>
    </w:p>
    <w:p w:rsidR="00AB7085" w:rsidRDefault="00AB7085" w:rsidP="00A44A97">
      <w:pPr>
        <w:pStyle w:val="0"/>
        <w:spacing w:line="316" w:lineRule="exact"/>
        <w:ind w:firstLineChars="200" w:firstLine="31680"/>
        <w:rPr>
          <w:bCs/>
          <w:kern w:val="21"/>
          <w:szCs w:val="21"/>
        </w:rPr>
      </w:pPr>
      <w:r>
        <w:rPr>
          <w:rFonts w:hint="eastAsia"/>
          <w:bCs/>
          <w:kern w:val="21"/>
          <w:szCs w:val="21"/>
        </w:rPr>
        <w:t>钢筋、钢绞线、碎石根据承包人当期填报并经监理人、发包人确认的计量数量。各级砼水泥消耗量根据计量的砼按《公路工程预算定额》附录</w:t>
      </w:r>
      <w:r>
        <w:rPr>
          <w:bCs/>
          <w:kern w:val="21"/>
          <w:szCs w:val="21"/>
        </w:rPr>
        <w:t>2</w:t>
      </w:r>
      <w:r>
        <w:rPr>
          <w:rFonts w:hint="eastAsia"/>
          <w:bCs/>
          <w:kern w:val="21"/>
          <w:szCs w:val="21"/>
        </w:rPr>
        <w:t>基本定额中的混凝土材料消耗计算。</w:t>
      </w:r>
      <w:r>
        <w:rPr>
          <w:bCs/>
          <w:kern w:val="21"/>
          <w:szCs w:val="21"/>
        </w:rPr>
        <w:t>C30</w:t>
      </w:r>
      <w:r>
        <w:rPr>
          <w:rFonts w:hint="eastAsia"/>
          <w:bCs/>
          <w:kern w:val="21"/>
          <w:szCs w:val="21"/>
        </w:rPr>
        <w:t>及以下混凝土的水泥消耗量按</w:t>
      </w:r>
      <w:r>
        <w:rPr>
          <w:bCs/>
          <w:kern w:val="21"/>
          <w:szCs w:val="21"/>
        </w:rPr>
        <w:t>32.5</w:t>
      </w:r>
      <w:r>
        <w:rPr>
          <w:rFonts w:hint="eastAsia"/>
          <w:bCs/>
          <w:kern w:val="21"/>
          <w:szCs w:val="21"/>
        </w:rPr>
        <w:t>级计算，</w:t>
      </w:r>
      <w:r>
        <w:rPr>
          <w:bCs/>
          <w:kern w:val="21"/>
          <w:szCs w:val="21"/>
        </w:rPr>
        <w:t>C30</w:t>
      </w:r>
      <w:r>
        <w:rPr>
          <w:rFonts w:hint="eastAsia"/>
          <w:bCs/>
          <w:kern w:val="21"/>
          <w:szCs w:val="21"/>
        </w:rPr>
        <w:t>以上混凝土的水泥消耗量按</w:t>
      </w:r>
      <w:r>
        <w:rPr>
          <w:bCs/>
          <w:kern w:val="21"/>
          <w:szCs w:val="21"/>
        </w:rPr>
        <w:t>42.5</w:t>
      </w:r>
      <w:r>
        <w:rPr>
          <w:rFonts w:hint="eastAsia"/>
          <w:bCs/>
          <w:kern w:val="21"/>
          <w:szCs w:val="21"/>
        </w:rPr>
        <w:t>级计算。路面用水泥、沥青、中粗砂按《公路工程预算定额》中的消耗量来计算。</w:t>
      </w:r>
    </w:p>
    <w:p w:rsidR="00AB7085" w:rsidRDefault="00AB7085" w:rsidP="00A44A97">
      <w:pPr>
        <w:pStyle w:val="0"/>
        <w:spacing w:line="316" w:lineRule="exact"/>
        <w:ind w:firstLineChars="200" w:firstLine="31680"/>
        <w:rPr>
          <w:bCs/>
          <w:kern w:val="21"/>
          <w:szCs w:val="21"/>
        </w:rPr>
      </w:pPr>
      <w:r>
        <w:rPr>
          <w:bCs/>
          <w:kern w:val="21"/>
          <w:szCs w:val="21"/>
        </w:rPr>
        <w:t>b.</w:t>
      </w:r>
      <w:r>
        <w:rPr>
          <w:rFonts w:hint="eastAsia"/>
          <w:bCs/>
          <w:kern w:val="21"/>
          <w:szCs w:val="21"/>
        </w:rPr>
        <w:t>调差规则</w:t>
      </w:r>
    </w:p>
    <w:p w:rsidR="00AB7085" w:rsidRDefault="00AB7085" w:rsidP="00A44A97">
      <w:pPr>
        <w:pStyle w:val="0"/>
        <w:spacing w:line="316" w:lineRule="exact"/>
        <w:ind w:firstLineChars="200" w:firstLine="31680"/>
        <w:rPr>
          <w:bCs/>
          <w:kern w:val="21"/>
          <w:szCs w:val="21"/>
        </w:rPr>
      </w:pPr>
      <w:r>
        <w:rPr>
          <w:rFonts w:hint="eastAsia"/>
          <w:bCs/>
          <w:kern w:val="21"/>
          <w:szCs w:val="21"/>
        </w:rPr>
        <w:t>光圆钢筋、带肋钢筋、钢绞线、</w:t>
      </w:r>
      <w:r>
        <w:rPr>
          <w:bCs/>
          <w:kern w:val="21"/>
          <w:szCs w:val="21"/>
        </w:rPr>
        <w:t>32.5</w:t>
      </w:r>
      <w:r>
        <w:rPr>
          <w:rFonts w:hint="eastAsia"/>
          <w:bCs/>
          <w:kern w:val="21"/>
          <w:szCs w:val="21"/>
        </w:rPr>
        <w:t>级散装水泥、</w:t>
      </w:r>
      <w:r>
        <w:rPr>
          <w:bCs/>
          <w:kern w:val="21"/>
          <w:szCs w:val="21"/>
        </w:rPr>
        <w:t>42.5</w:t>
      </w:r>
      <w:r>
        <w:rPr>
          <w:rFonts w:hint="eastAsia"/>
          <w:bCs/>
          <w:kern w:val="21"/>
          <w:szCs w:val="21"/>
        </w:rPr>
        <w:t>级散装水泥、碎石、沥青（乳化沥青不调价）、路面上面层碎石（参照玄武岩（</w:t>
      </w:r>
      <w:r>
        <w:rPr>
          <w:bCs/>
          <w:kern w:val="21"/>
          <w:szCs w:val="21"/>
        </w:rPr>
        <w:t>1.5-3.5cm</w:t>
      </w:r>
      <w:r>
        <w:rPr>
          <w:rFonts w:hint="eastAsia"/>
          <w:bCs/>
          <w:kern w:val="21"/>
          <w:szCs w:val="21"/>
        </w:rPr>
        <w:t>））按对应品种进行调差，</w:t>
      </w:r>
      <w:r>
        <w:rPr>
          <w:bCs/>
          <w:kern w:val="21"/>
          <w:szCs w:val="21"/>
        </w:rPr>
        <w:t>52.5</w:t>
      </w:r>
      <w:r>
        <w:rPr>
          <w:rFonts w:hint="eastAsia"/>
          <w:bCs/>
          <w:kern w:val="21"/>
          <w:szCs w:val="21"/>
        </w:rPr>
        <w:t>级水泥按</w:t>
      </w:r>
      <w:r>
        <w:rPr>
          <w:bCs/>
          <w:kern w:val="21"/>
          <w:szCs w:val="21"/>
        </w:rPr>
        <w:t>42.5</w:t>
      </w:r>
      <w:r>
        <w:rPr>
          <w:rFonts w:hint="eastAsia"/>
          <w:bCs/>
          <w:kern w:val="21"/>
          <w:szCs w:val="21"/>
        </w:rPr>
        <w:t>级散装水泥差价进行调差，高强精轧螺纹钢筋按带肋钢筋差价进行调差。</w:t>
      </w:r>
    </w:p>
    <w:p w:rsidR="00AB7085" w:rsidRDefault="00AB7085" w:rsidP="00A44A97">
      <w:pPr>
        <w:pStyle w:val="0"/>
        <w:spacing w:line="316" w:lineRule="exact"/>
        <w:ind w:firstLineChars="200" w:firstLine="31680"/>
        <w:rPr>
          <w:bCs/>
          <w:kern w:val="21"/>
          <w:szCs w:val="21"/>
        </w:rPr>
      </w:pPr>
      <w:r>
        <w:rPr>
          <w:bCs/>
          <w:kern w:val="21"/>
          <w:szCs w:val="21"/>
        </w:rPr>
        <w:t>c.</w:t>
      </w:r>
      <w:r>
        <w:rPr>
          <w:rFonts w:hint="eastAsia"/>
          <w:bCs/>
          <w:kern w:val="21"/>
          <w:szCs w:val="21"/>
        </w:rPr>
        <w:t>差价：差价＝当期价格</w:t>
      </w:r>
      <w:r>
        <w:rPr>
          <w:bCs/>
          <w:kern w:val="21"/>
          <w:szCs w:val="21"/>
        </w:rPr>
        <w:t>-</w:t>
      </w:r>
      <w:r>
        <w:rPr>
          <w:rFonts w:hint="eastAsia"/>
          <w:bCs/>
          <w:kern w:val="21"/>
          <w:szCs w:val="21"/>
        </w:rPr>
        <w:t>基期价格。</w:t>
      </w:r>
    </w:p>
    <w:p w:rsidR="00AB7085" w:rsidRDefault="00AB7085" w:rsidP="00A44A97">
      <w:pPr>
        <w:pStyle w:val="0"/>
        <w:spacing w:line="316" w:lineRule="exact"/>
        <w:ind w:firstLineChars="200" w:firstLine="31680"/>
        <w:rPr>
          <w:bCs/>
          <w:kern w:val="21"/>
          <w:szCs w:val="21"/>
        </w:rPr>
      </w:pPr>
      <w:r>
        <w:rPr>
          <w:bCs/>
          <w:kern w:val="21"/>
          <w:szCs w:val="21"/>
        </w:rPr>
        <w:t>d.</w:t>
      </w:r>
      <w:r>
        <w:rPr>
          <w:rFonts w:hint="eastAsia"/>
          <w:bCs/>
          <w:kern w:val="21"/>
          <w:szCs w:val="21"/>
        </w:rPr>
        <w:t>调整差价</w:t>
      </w:r>
    </w:p>
    <w:p w:rsidR="00AB7085" w:rsidRDefault="00AB7085" w:rsidP="00A44A97">
      <w:pPr>
        <w:pStyle w:val="0"/>
        <w:spacing w:line="316" w:lineRule="exact"/>
        <w:ind w:firstLineChars="200" w:firstLine="31680"/>
        <w:rPr>
          <w:bCs/>
          <w:kern w:val="21"/>
          <w:szCs w:val="21"/>
        </w:rPr>
      </w:pPr>
      <w:r>
        <w:rPr>
          <w:rFonts w:hint="eastAsia"/>
          <w:bCs/>
          <w:kern w:val="21"/>
          <w:szCs w:val="21"/>
        </w:rPr>
        <w:t>若差价不超过基期价格的±</w:t>
      </w:r>
      <w:r>
        <w:rPr>
          <w:bCs/>
          <w:kern w:val="21"/>
          <w:szCs w:val="21"/>
        </w:rPr>
        <w:t>5</w:t>
      </w:r>
      <w:r>
        <w:rPr>
          <w:rFonts w:hint="eastAsia"/>
          <w:bCs/>
          <w:kern w:val="21"/>
          <w:szCs w:val="21"/>
        </w:rPr>
        <w:t>％（含），则不进行调差，若差价超过基期价格的±</w:t>
      </w:r>
      <w:r>
        <w:rPr>
          <w:bCs/>
          <w:kern w:val="21"/>
          <w:szCs w:val="21"/>
        </w:rPr>
        <w:t>5</w:t>
      </w:r>
      <w:r>
        <w:rPr>
          <w:rFonts w:hint="eastAsia"/>
          <w:bCs/>
          <w:kern w:val="21"/>
          <w:szCs w:val="21"/>
        </w:rPr>
        <w:t>％，则进行调差，调整差价为差价超过±</w:t>
      </w:r>
      <w:r>
        <w:rPr>
          <w:bCs/>
          <w:kern w:val="21"/>
          <w:szCs w:val="21"/>
        </w:rPr>
        <w:t>5</w:t>
      </w:r>
      <w:r>
        <w:rPr>
          <w:rFonts w:hint="eastAsia"/>
          <w:bCs/>
          <w:kern w:val="21"/>
          <w:szCs w:val="21"/>
        </w:rPr>
        <w:t>％部分加上或扣除</w:t>
      </w:r>
      <w:r>
        <w:rPr>
          <w:bCs/>
          <w:kern w:val="21"/>
          <w:szCs w:val="21"/>
        </w:rPr>
        <w:t>11.07%</w:t>
      </w:r>
      <w:r>
        <w:rPr>
          <w:rFonts w:hint="eastAsia"/>
          <w:bCs/>
          <w:kern w:val="21"/>
          <w:szCs w:val="21"/>
        </w:rPr>
        <w:t>的税金。</w:t>
      </w:r>
    </w:p>
    <w:p w:rsidR="00AB7085" w:rsidRDefault="00AB7085" w:rsidP="00A44A97">
      <w:pPr>
        <w:pStyle w:val="0"/>
        <w:spacing w:line="316" w:lineRule="exact"/>
        <w:ind w:firstLineChars="200" w:firstLine="31680"/>
        <w:rPr>
          <w:bCs/>
          <w:kern w:val="21"/>
          <w:szCs w:val="21"/>
        </w:rPr>
      </w:pPr>
      <w:r>
        <w:rPr>
          <w:bCs/>
          <w:kern w:val="21"/>
          <w:szCs w:val="21"/>
        </w:rPr>
        <w:t>(4)</w:t>
      </w:r>
      <w:r>
        <w:rPr>
          <w:rFonts w:hint="eastAsia"/>
          <w:bCs/>
          <w:kern w:val="21"/>
          <w:szCs w:val="21"/>
        </w:rPr>
        <w:t>调差周期</w:t>
      </w:r>
    </w:p>
    <w:p w:rsidR="00AB7085" w:rsidRDefault="00AB7085" w:rsidP="00A44A97">
      <w:pPr>
        <w:pStyle w:val="0"/>
        <w:spacing w:line="316" w:lineRule="exact"/>
        <w:ind w:firstLineChars="200" w:firstLine="31680"/>
        <w:rPr>
          <w:bCs/>
          <w:kern w:val="21"/>
          <w:szCs w:val="21"/>
        </w:rPr>
      </w:pPr>
      <w:r>
        <w:rPr>
          <w:rFonts w:hint="eastAsia"/>
          <w:bCs/>
          <w:kern w:val="21"/>
          <w:szCs w:val="21"/>
        </w:rPr>
        <w:t>施工过程中第一季不调整，以后每月调整一次，以当月计量工程量为准，在下一季首月份的进度付款证书中反映，每季汇总支付一次。</w:t>
      </w:r>
    </w:p>
    <w:p w:rsidR="00AB7085" w:rsidRDefault="00AB7085" w:rsidP="00A44A97">
      <w:pPr>
        <w:pStyle w:val="0"/>
        <w:spacing w:line="316" w:lineRule="exact"/>
        <w:ind w:firstLineChars="200" w:firstLine="31680"/>
        <w:rPr>
          <w:bCs/>
          <w:kern w:val="21"/>
          <w:szCs w:val="21"/>
        </w:rPr>
      </w:pPr>
      <w:r>
        <w:rPr>
          <w:bCs/>
          <w:kern w:val="21"/>
          <w:szCs w:val="21"/>
        </w:rPr>
        <w:t>(5)</w:t>
      </w:r>
      <w:r>
        <w:rPr>
          <w:rFonts w:hint="eastAsia"/>
          <w:bCs/>
          <w:kern w:val="21"/>
          <w:szCs w:val="21"/>
        </w:rPr>
        <w:t>调差程序</w:t>
      </w:r>
    </w:p>
    <w:p w:rsidR="00AB7085" w:rsidRDefault="00AB7085" w:rsidP="00A44A97">
      <w:pPr>
        <w:pStyle w:val="0"/>
        <w:spacing w:line="316" w:lineRule="exact"/>
        <w:ind w:firstLineChars="200" w:firstLine="31680"/>
        <w:rPr>
          <w:bCs/>
          <w:kern w:val="21"/>
          <w:szCs w:val="21"/>
        </w:rPr>
      </w:pPr>
      <w:r>
        <w:rPr>
          <w:rFonts w:hint="eastAsia"/>
          <w:bCs/>
          <w:kern w:val="21"/>
          <w:szCs w:val="21"/>
        </w:rPr>
        <w:t>由施工承包人提出价格调差计算表，报监理人审核，跟踪审计单位复核，经乙方审核后，由甲方审定。</w:t>
      </w:r>
    </w:p>
    <w:p w:rsidR="00AB7085" w:rsidRDefault="00AB7085" w:rsidP="00A44A97">
      <w:pPr>
        <w:pStyle w:val="0"/>
        <w:spacing w:line="316" w:lineRule="exact"/>
        <w:ind w:firstLineChars="200" w:firstLine="31680"/>
        <w:rPr>
          <w:bCs/>
          <w:kern w:val="21"/>
          <w:szCs w:val="21"/>
        </w:rPr>
      </w:pPr>
      <w:r>
        <w:rPr>
          <w:bCs/>
          <w:kern w:val="21"/>
          <w:szCs w:val="21"/>
        </w:rPr>
        <w:t>(6)</w:t>
      </w:r>
      <w:r>
        <w:rPr>
          <w:rFonts w:hint="eastAsia"/>
          <w:bCs/>
          <w:kern w:val="21"/>
          <w:szCs w:val="21"/>
        </w:rPr>
        <w:t>甲方仅对材料按以上规则进行调差，其它费用不再调整。</w:t>
      </w:r>
    </w:p>
    <w:p w:rsidR="00AB7085" w:rsidRDefault="00AB7085" w:rsidP="00A44A97">
      <w:pPr>
        <w:spacing w:line="316" w:lineRule="exact"/>
        <w:ind w:firstLineChars="200" w:firstLine="31680"/>
        <w:rPr>
          <w:rFonts w:ascii="宋体"/>
          <w:szCs w:val="21"/>
        </w:rPr>
      </w:pPr>
      <w:r>
        <w:rPr>
          <w:rFonts w:ascii="Times New Roman" w:hAnsi="Times New Roman"/>
          <w:bCs/>
          <w:kern w:val="21"/>
          <w:szCs w:val="21"/>
        </w:rPr>
        <w:t>(7)</w:t>
      </w:r>
      <w:r>
        <w:rPr>
          <w:rFonts w:ascii="Times New Roman" w:hAnsi="Times New Roman" w:hint="eastAsia"/>
          <w:bCs/>
          <w:kern w:val="21"/>
          <w:szCs w:val="21"/>
        </w:rPr>
        <w:t>对项目交工之后进行的计量材料，调差截止时间为交工日期的前</w:t>
      </w:r>
      <w:r>
        <w:rPr>
          <w:rFonts w:ascii="Times New Roman" w:hAnsi="Times New Roman"/>
          <w:bCs/>
          <w:kern w:val="21"/>
          <w:szCs w:val="21"/>
        </w:rPr>
        <w:t>3</w:t>
      </w:r>
      <w:r>
        <w:rPr>
          <w:rFonts w:ascii="Times New Roman" w:hAnsi="Times New Roman" w:hint="eastAsia"/>
          <w:bCs/>
          <w:kern w:val="21"/>
          <w:szCs w:val="21"/>
        </w:rPr>
        <w:t>个月日期为准。</w:t>
      </w:r>
    </w:p>
    <w:p w:rsidR="00AB7085" w:rsidRDefault="00AB7085">
      <w:pPr>
        <w:pStyle w:val="10"/>
        <w:spacing w:line="316" w:lineRule="exact"/>
        <w:rPr>
          <w:rFonts w:ascii="Times New Roman" w:hAnsi="Times New Roman"/>
          <w:b/>
          <w:szCs w:val="21"/>
        </w:rPr>
      </w:pPr>
      <w:r>
        <w:rPr>
          <w:rFonts w:ascii="Times New Roman" w:hAnsi="Times New Roman" w:hint="eastAsia"/>
          <w:b/>
          <w:szCs w:val="21"/>
        </w:rPr>
        <w:t>五、招标文件</w:t>
      </w:r>
      <w:r>
        <w:rPr>
          <w:rFonts w:ascii="Times New Roman" w:hAnsi="Times New Roman"/>
          <w:b/>
          <w:szCs w:val="21"/>
        </w:rPr>
        <w:t xml:space="preserve">  </w:t>
      </w:r>
      <w:r>
        <w:rPr>
          <w:rFonts w:ascii="Times New Roman" w:hAnsi="Times New Roman" w:hint="eastAsia"/>
          <w:b/>
          <w:szCs w:val="21"/>
        </w:rPr>
        <w:t>第四章</w:t>
      </w:r>
      <w:r>
        <w:rPr>
          <w:rFonts w:ascii="Times New Roman" w:hAnsi="Times New Roman"/>
          <w:b/>
          <w:szCs w:val="21"/>
        </w:rPr>
        <w:t xml:space="preserve">  </w:t>
      </w:r>
      <w:r>
        <w:rPr>
          <w:rFonts w:ascii="Times New Roman" w:hAnsi="Times New Roman" w:hint="eastAsia"/>
          <w:b/>
          <w:szCs w:val="21"/>
        </w:rPr>
        <w:t>合同条款及各式</w:t>
      </w:r>
      <w:r>
        <w:rPr>
          <w:rFonts w:ascii="Times New Roman" w:hAnsi="Times New Roman"/>
          <w:b/>
          <w:szCs w:val="21"/>
        </w:rPr>
        <w:t xml:space="preserve">  </w:t>
      </w:r>
      <w:r>
        <w:rPr>
          <w:rFonts w:ascii="Times New Roman" w:hAnsi="Times New Roman" w:hint="eastAsia"/>
          <w:b/>
          <w:szCs w:val="21"/>
        </w:rPr>
        <w:t>第三节</w:t>
      </w:r>
      <w:r>
        <w:rPr>
          <w:rFonts w:ascii="Times New Roman" w:hAnsi="Times New Roman"/>
          <w:b/>
          <w:szCs w:val="21"/>
        </w:rPr>
        <w:t xml:space="preserve">  </w:t>
      </w:r>
      <w:r>
        <w:rPr>
          <w:rFonts w:ascii="Times New Roman" w:hAnsi="Times New Roman" w:hint="eastAsia"/>
          <w:b/>
          <w:szCs w:val="21"/>
        </w:rPr>
        <w:t>施工合同条款</w:t>
      </w:r>
      <w:r>
        <w:rPr>
          <w:rFonts w:ascii="Times New Roman" w:hAnsi="Times New Roman"/>
          <w:b/>
          <w:szCs w:val="21"/>
        </w:rPr>
        <w:t xml:space="preserve">  </w:t>
      </w:r>
      <w:r>
        <w:rPr>
          <w:rFonts w:ascii="Times New Roman" w:hAnsi="Times New Roman" w:hint="eastAsia"/>
          <w:b/>
          <w:szCs w:val="21"/>
        </w:rPr>
        <w:t>（二）专用合同条款</w:t>
      </w:r>
      <w:r>
        <w:rPr>
          <w:rFonts w:ascii="Times New Roman" w:hAnsi="Times New Roman"/>
          <w:b/>
          <w:szCs w:val="21"/>
        </w:rPr>
        <w:t xml:space="preserve">  B</w:t>
      </w:r>
      <w:r>
        <w:rPr>
          <w:rFonts w:ascii="Times New Roman" w:hAnsi="Times New Roman" w:hint="eastAsia"/>
          <w:b/>
          <w:szCs w:val="21"/>
        </w:rPr>
        <w:t>、项目专用合同条款</w:t>
      </w:r>
      <w:r>
        <w:rPr>
          <w:rFonts w:ascii="Times New Roman" w:hAnsi="Times New Roman"/>
          <w:b/>
          <w:szCs w:val="21"/>
        </w:rPr>
        <w:t xml:space="preserve">  </w:t>
      </w:r>
      <w:r>
        <w:rPr>
          <w:rFonts w:ascii="Times New Roman" w:hAnsi="Times New Roman" w:hint="eastAsia"/>
          <w:b/>
          <w:szCs w:val="21"/>
        </w:rPr>
        <w:t>附件五</w:t>
      </w:r>
      <w:r>
        <w:rPr>
          <w:rFonts w:ascii="Times New Roman" w:hAnsi="Times New Roman"/>
          <w:b/>
          <w:szCs w:val="21"/>
        </w:rPr>
        <w:t xml:space="preserve"> </w:t>
      </w:r>
      <w:r>
        <w:rPr>
          <w:rFonts w:ascii="Times New Roman" w:hAnsi="Times New Roman" w:hint="eastAsia"/>
          <w:b/>
          <w:szCs w:val="21"/>
        </w:rPr>
        <w:t>主要机械设备和试验检测设备最低要求</w:t>
      </w:r>
      <w:r>
        <w:rPr>
          <w:rFonts w:ascii="Times New Roman" w:hAnsi="Times New Roman"/>
          <w:b/>
          <w:szCs w:val="21"/>
        </w:rPr>
        <w:t xml:space="preserve">  </w:t>
      </w:r>
      <w:r>
        <w:rPr>
          <w:rFonts w:ascii="Times New Roman" w:hAnsi="Times New Roman" w:hint="eastAsia"/>
          <w:b/>
          <w:szCs w:val="21"/>
        </w:rPr>
        <w:t>修改如下：</w:t>
      </w:r>
    </w:p>
    <w:tbl>
      <w:tblPr>
        <w:tblW w:w="88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0A0"/>
      </w:tblPr>
      <w:tblGrid>
        <w:gridCol w:w="2438"/>
        <w:gridCol w:w="3232"/>
        <w:gridCol w:w="737"/>
        <w:gridCol w:w="1559"/>
        <w:gridCol w:w="851"/>
      </w:tblGrid>
      <w:tr w:rsidR="00AB7085">
        <w:trPr>
          <w:trHeight w:val="312"/>
          <w:jc w:val="center"/>
        </w:trPr>
        <w:tc>
          <w:tcPr>
            <w:tcW w:w="2438" w:type="dxa"/>
            <w:tcBorders>
              <w:top w:val="single" w:sz="12" w:space="0" w:color="auto"/>
            </w:tcBorders>
            <w:vAlign w:val="center"/>
          </w:tcPr>
          <w:p w:rsidR="00AB7085" w:rsidRDefault="00AB7085">
            <w:pPr>
              <w:pStyle w:val="0"/>
              <w:tabs>
                <w:tab w:val="left" w:pos="2790"/>
              </w:tabs>
              <w:spacing w:line="316" w:lineRule="exact"/>
              <w:jc w:val="center"/>
              <w:rPr>
                <w:szCs w:val="21"/>
              </w:rPr>
            </w:pPr>
            <w:r>
              <w:rPr>
                <w:rFonts w:hint="eastAsia"/>
                <w:szCs w:val="21"/>
              </w:rPr>
              <w:t>设备名称</w:t>
            </w:r>
          </w:p>
        </w:tc>
        <w:tc>
          <w:tcPr>
            <w:tcW w:w="3232" w:type="dxa"/>
            <w:tcBorders>
              <w:top w:val="single" w:sz="12" w:space="0" w:color="auto"/>
            </w:tcBorders>
            <w:vAlign w:val="center"/>
          </w:tcPr>
          <w:p w:rsidR="00AB7085" w:rsidRDefault="00AB7085">
            <w:pPr>
              <w:pStyle w:val="0"/>
              <w:tabs>
                <w:tab w:val="left" w:pos="2790"/>
              </w:tabs>
              <w:spacing w:line="316" w:lineRule="exact"/>
              <w:jc w:val="center"/>
              <w:rPr>
                <w:szCs w:val="21"/>
              </w:rPr>
            </w:pPr>
            <w:r>
              <w:rPr>
                <w:rFonts w:hint="eastAsia"/>
                <w:szCs w:val="21"/>
              </w:rPr>
              <w:t>规格、功能及容量</w:t>
            </w:r>
          </w:p>
        </w:tc>
        <w:tc>
          <w:tcPr>
            <w:tcW w:w="737" w:type="dxa"/>
            <w:tcBorders>
              <w:top w:val="single" w:sz="12" w:space="0" w:color="auto"/>
            </w:tcBorders>
            <w:vAlign w:val="center"/>
          </w:tcPr>
          <w:p w:rsidR="00AB7085" w:rsidRDefault="00AB7085">
            <w:pPr>
              <w:pStyle w:val="0"/>
              <w:tabs>
                <w:tab w:val="left" w:pos="2790"/>
              </w:tabs>
              <w:spacing w:line="316" w:lineRule="exact"/>
              <w:jc w:val="center"/>
              <w:rPr>
                <w:szCs w:val="21"/>
              </w:rPr>
            </w:pPr>
            <w:r>
              <w:rPr>
                <w:rFonts w:hint="eastAsia"/>
                <w:szCs w:val="21"/>
              </w:rPr>
              <w:t>单位</w:t>
            </w:r>
          </w:p>
        </w:tc>
        <w:tc>
          <w:tcPr>
            <w:tcW w:w="1559" w:type="dxa"/>
            <w:tcBorders>
              <w:top w:val="single" w:sz="12" w:space="0" w:color="auto"/>
            </w:tcBorders>
            <w:vAlign w:val="center"/>
          </w:tcPr>
          <w:p w:rsidR="00AB7085" w:rsidRDefault="00AB7085">
            <w:pPr>
              <w:pStyle w:val="0"/>
              <w:tabs>
                <w:tab w:val="left" w:pos="2790"/>
              </w:tabs>
              <w:spacing w:line="316" w:lineRule="exact"/>
              <w:jc w:val="center"/>
              <w:rPr>
                <w:szCs w:val="21"/>
              </w:rPr>
            </w:pPr>
            <w:r>
              <w:rPr>
                <w:rFonts w:hint="eastAsia"/>
                <w:szCs w:val="21"/>
              </w:rPr>
              <w:t>最低数量要求</w:t>
            </w:r>
          </w:p>
        </w:tc>
        <w:tc>
          <w:tcPr>
            <w:tcW w:w="851" w:type="dxa"/>
            <w:tcBorders>
              <w:top w:val="single" w:sz="12" w:space="0" w:color="auto"/>
            </w:tcBorders>
            <w:vAlign w:val="center"/>
          </w:tcPr>
          <w:p w:rsidR="00AB7085" w:rsidRDefault="00AB7085">
            <w:pPr>
              <w:pStyle w:val="0"/>
              <w:tabs>
                <w:tab w:val="left" w:pos="2790"/>
              </w:tabs>
              <w:spacing w:line="316" w:lineRule="exact"/>
              <w:jc w:val="center"/>
              <w:rPr>
                <w:szCs w:val="21"/>
              </w:rPr>
            </w:pPr>
            <w:r>
              <w:rPr>
                <w:rFonts w:hint="eastAsia"/>
                <w:szCs w:val="21"/>
              </w:rPr>
              <w:t>备注</w:t>
            </w:r>
          </w:p>
        </w:tc>
      </w:tr>
      <w:tr w:rsidR="00AB7085">
        <w:trPr>
          <w:trHeight w:val="312"/>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挖掘机</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台</w:t>
            </w:r>
          </w:p>
        </w:tc>
        <w:tc>
          <w:tcPr>
            <w:tcW w:w="1559" w:type="dxa"/>
            <w:vAlign w:val="center"/>
          </w:tcPr>
          <w:p w:rsidR="00AB7085" w:rsidRDefault="00AB7085">
            <w:pPr>
              <w:pStyle w:val="0"/>
              <w:tabs>
                <w:tab w:val="left" w:pos="2790"/>
              </w:tabs>
              <w:spacing w:line="316" w:lineRule="exact"/>
              <w:jc w:val="center"/>
              <w:rPr>
                <w:szCs w:val="21"/>
              </w:rPr>
            </w:pPr>
            <w:r>
              <w:rPr>
                <w:szCs w:val="21"/>
              </w:rPr>
              <w:t>5</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压路机</w:t>
            </w:r>
          </w:p>
        </w:tc>
        <w:tc>
          <w:tcPr>
            <w:tcW w:w="3232" w:type="dxa"/>
            <w:vAlign w:val="center"/>
          </w:tcPr>
          <w:p w:rsidR="00AB7085" w:rsidRDefault="00AB7085">
            <w:pPr>
              <w:pStyle w:val="0"/>
              <w:tabs>
                <w:tab w:val="left" w:pos="2790"/>
              </w:tabs>
              <w:spacing w:line="316" w:lineRule="exact"/>
              <w:jc w:val="center"/>
              <w:rPr>
                <w:szCs w:val="21"/>
              </w:rPr>
            </w:pPr>
            <w:r>
              <w:rPr>
                <w:szCs w:val="21"/>
              </w:rPr>
              <w:t>20t</w:t>
            </w:r>
            <w:r>
              <w:rPr>
                <w:rFonts w:hint="eastAsia"/>
                <w:szCs w:val="21"/>
              </w:rPr>
              <w:t>以上</w:t>
            </w: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台</w:t>
            </w:r>
          </w:p>
        </w:tc>
        <w:tc>
          <w:tcPr>
            <w:tcW w:w="1559" w:type="dxa"/>
            <w:vAlign w:val="center"/>
          </w:tcPr>
          <w:p w:rsidR="00AB7085" w:rsidRDefault="00AB7085">
            <w:pPr>
              <w:pStyle w:val="0"/>
              <w:tabs>
                <w:tab w:val="left" w:pos="2790"/>
              </w:tabs>
              <w:spacing w:line="316" w:lineRule="exact"/>
              <w:jc w:val="center"/>
              <w:rPr>
                <w:szCs w:val="21"/>
              </w:rPr>
            </w:pPr>
            <w:r>
              <w:rPr>
                <w:szCs w:val="21"/>
              </w:rPr>
              <w:t>3</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振动碾</w:t>
            </w:r>
          </w:p>
        </w:tc>
        <w:tc>
          <w:tcPr>
            <w:tcW w:w="3232" w:type="dxa"/>
            <w:vAlign w:val="center"/>
          </w:tcPr>
          <w:p w:rsidR="00AB7085" w:rsidRDefault="00AB7085">
            <w:pPr>
              <w:pStyle w:val="0"/>
              <w:tabs>
                <w:tab w:val="left" w:pos="2790"/>
              </w:tabs>
              <w:spacing w:line="316" w:lineRule="exact"/>
              <w:jc w:val="center"/>
              <w:rPr>
                <w:szCs w:val="21"/>
              </w:rPr>
            </w:pPr>
            <w:r>
              <w:rPr>
                <w:szCs w:val="21"/>
              </w:rPr>
              <w:t>50t</w:t>
            </w:r>
            <w:r>
              <w:rPr>
                <w:rFonts w:hint="eastAsia"/>
                <w:szCs w:val="21"/>
              </w:rPr>
              <w:t>以上</w:t>
            </w: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台</w:t>
            </w:r>
          </w:p>
        </w:tc>
        <w:tc>
          <w:tcPr>
            <w:tcW w:w="1559" w:type="dxa"/>
            <w:vAlign w:val="center"/>
          </w:tcPr>
          <w:p w:rsidR="00AB7085" w:rsidRDefault="00AB7085">
            <w:pPr>
              <w:pStyle w:val="0"/>
              <w:tabs>
                <w:tab w:val="left" w:pos="2790"/>
              </w:tabs>
              <w:spacing w:line="316" w:lineRule="exact"/>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装载机</w:t>
            </w:r>
          </w:p>
        </w:tc>
        <w:tc>
          <w:tcPr>
            <w:tcW w:w="3232" w:type="dxa"/>
            <w:vAlign w:val="center"/>
          </w:tcPr>
          <w:p w:rsidR="00AB7085" w:rsidRDefault="00AB7085">
            <w:pPr>
              <w:pStyle w:val="0"/>
              <w:tabs>
                <w:tab w:val="left" w:pos="2790"/>
              </w:tabs>
              <w:spacing w:line="316" w:lineRule="exact"/>
              <w:jc w:val="center"/>
              <w:rPr>
                <w:szCs w:val="21"/>
              </w:rPr>
            </w:pPr>
            <w:r>
              <w:rPr>
                <w:szCs w:val="21"/>
              </w:rPr>
              <w:t>ZL-50</w:t>
            </w: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台</w:t>
            </w:r>
          </w:p>
        </w:tc>
        <w:tc>
          <w:tcPr>
            <w:tcW w:w="1559" w:type="dxa"/>
            <w:vAlign w:val="center"/>
          </w:tcPr>
          <w:p w:rsidR="00AB7085" w:rsidRDefault="00AB7085">
            <w:pPr>
              <w:pStyle w:val="0"/>
              <w:tabs>
                <w:tab w:val="left" w:pos="2790"/>
              </w:tabs>
              <w:spacing w:line="316" w:lineRule="exact"/>
              <w:jc w:val="center"/>
              <w:rPr>
                <w:szCs w:val="21"/>
              </w:rPr>
            </w:pPr>
            <w:r>
              <w:rPr>
                <w:szCs w:val="21"/>
              </w:rPr>
              <w:t>3</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钻孔机</w:t>
            </w:r>
          </w:p>
        </w:tc>
        <w:tc>
          <w:tcPr>
            <w:tcW w:w="3232" w:type="dxa"/>
            <w:vAlign w:val="center"/>
          </w:tcPr>
          <w:p w:rsidR="00AB7085" w:rsidRDefault="00AB7085">
            <w:pPr>
              <w:pStyle w:val="0"/>
              <w:tabs>
                <w:tab w:val="left" w:pos="2790"/>
              </w:tabs>
              <w:spacing w:line="316" w:lineRule="exact"/>
              <w:jc w:val="center"/>
              <w:rPr>
                <w:szCs w:val="21"/>
              </w:rPr>
            </w:pPr>
            <w:r>
              <w:rPr>
                <w:rFonts w:hint="eastAsia"/>
                <w:szCs w:val="21"/>
              </w:rPr>
              <w:t>配各式钻头</w:t>
            </w: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台</w:t>
            </w:r>
          </w:p>
        </w:tc>
        <w:tc>
          <w:tcPr>
            <w:tcW w:w="1559" w:type="dxa"/>
            <w:vAlign w:val="center"/>
          </w:tcPr>
          <w:p w:rsidR="00AB7085" w:rsidRDefault="00AB7085">
            <w:pPr>
              <w:pStyle w:val="0"/>
              <w:tabs>
                <w:tab w:val="left" w:pos="2790"/>
              </w:tabs>
              <w:spacing w:line="316" w:lineRule="exact"/>
              <w:jc w:val="center"/>
              <w:rPr>
                <w:szCs w:val="21"/>
              </w:rPr>
            </w:pPr>
            <w:r>
              <w:rPr>
                <w:szCs w:val="21"/>
              </w:rPr>
              <w:t>10</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spacing w:line="316" w:lineRule="exact"/>
              <w:jc w:val="center"/>
              <w:rPr>
                <w:szCs w:val="21"/>
              </w:rPr>
            </w:pPr>
            <w:r>
              <w:rPr>
                <w:rFonts w:hint="eastAsia"/>
                <w:szCs w:val="21"/>
              </w:rPr>
              <w:t>汽车吊</w:t>
            </w:r>
          </w:p>
        </w:tc>
        <w:tc>
          <w:tcPr>
            <w:tcW w:w="3232" w:type="dxa"/>
            <w:vAlign w:val="center"/>
          </w:tcPr>
          <w:p w:rsidR="00AB7085" w:rsidRDefault="00AB7085">
            <w:pPr>
              <w:pStyle w:val="0"/>
              <w:spacing w:line="316" w:lineRule="exact"/>
              <w:jc w:val="center"/>
              <w:rPr>
                <w:szCs w:val="21"/>
              </w:rPr>
            </w:pPr>
          </w:p>
        </w:tc>
        <w:tc>
          <w:tcPr>
            <w:tcW w:w="737" w:type="dxa"/>
            <w:vAlign w:val="center"/>
          </w:tcPr>
          <w:p w:rsidR="00AB7085" w:rsidRDefault="00AB7085">
            <w:pPr>
              <w:pStyle w:val="0"/>
              <w:spacing w:line="316" w:lineRule="exact"/>
              <w:jc w:val="center"/>
              <w:rPr>
                <w:szCs w:val="21"/>
              </w:rPr>
            </w:pPr>
            <w:r>
              <w:rPr>
                <w:rFonts w:hint="eastAsia"/>
                <w:szCs w:val="21"/>
              </w:rPr>
              <w:t>台</w:t>
            </w:r>
          </w:p>
        </w:tc>
        <w:tc>
          <w:tcPr>
            <w:tcW w:w="1559" w:type="dxa"/>
            <w:vAlign w:val="center"/>
          </w:tcPr>
          <w:p w:rsidR="00AB7085" w:rsidRDefault="00AB7085">
            <w:pPr>
              <w:pStyle w:val="0"/>
              <w:tabs>
                <w:tab w:val="left" w:pos="2790"/>
              </w:tabs>
              <w:spacing w:line="316" w:lineRule="exact"/>
              <w:jc w:val="center"/>
              <w:rPr>
                <w:szCs w:val="21"/>
              </w:rPr>
            </w:pPr>
            <w:r>
              <w:rPr>
                <w:szCs w:val="21"/>
              </w:rPr>
              <w:t>2</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spacing w:line="316" w:lineRule="exact"/>
              <w:jc w:val="center"/>
              <w:rPr>
                <w:szCs w:val="21"/>
              </w:rPr>
            </w:pPr>
            <w:r>
              <w:rPr>
                <w:rFonts w:hint="eastAsia"/>
                <w:szCs w:val="21"/>
              </w:rPr>
              <w:t>砼泵</w:t>
            </w:r>
          </w:p>
        </w:tc>
        <w:tc>
          <w:tcPr>
            <w:tcW w:w="3232" w:type="dxa"/>
            <w:vAlign w:val="center"/>
          </w:tcPr>
          <w:p w:rsidR="00AB7085" w:rsidRDefault="00AB7085">
            <w:pPr>
              <w:pStyle w:val="0"/>
              <w:spacing w:line="316" w:lineRule="exact"/>
              <w:jc w:val="center"/>
              <w:rPr>
                <w:szCs w:val="21"/>
              </w:rPr>
            </w:pPr>
            <w:r>
              <w:rPr>
                <w:szCs w:val="21"/>
              </w:rPr>
              <w:t>60m</w:t>
            </w:r>
            <w:r>
              <w:rPr>
                <w:szCs w:val="21"/>
                <w:vertAlign w:val="superscript"/>
              </w:rPr>
              <w:t>3</w:t>
            </w:r>
            <w:r>
              <w:rPr>
                <w:szCs w:val="21"/>
              </w:rPr>
              <w:t>/h</w:t>
            </w:r>
            <w:r>
              <w:rPr>
                <w:rFonts w:hint="eastAsia"/>
                <w:szCs w:val="21"/>
              </w:rPr>
              <w:t>以上</w:t>
            </w:r>
          </w:p>
        </w:tc>
        <w:tc>
          <w:tcPr>
            <w:tcW w:w="737" w:type="dxa"/>
            <w:vAlign w:val="center"/>
          </w:tcPr>
          <w:p w:rsidR="00AB7085" w:rsidRDefault="00AB7085">
            <w:pPr>
              <w:pStyle w:val="0"/>
              <w:spacing w:line="316" w:lineRule="exact"/>
              <w:jc w:val="center"/>
              <w:rPr>
                <w:szCs w:val="21"/>
              </w:rPr>
            </w:pPr>
            <w:r>
              <w:rPr>
                <w:rFonts w:hint="eastAsia"/>
                <w:szCs w:val="21"/>
              </w:rPr>
              <w:t>套</w:t>
            </w:r>
          </w:p>
        </w:tc>
        <w:tc>
          <w:tcPr>
            <w:tcW w:w="1559" w:type="dxa"/>
            <w:vAlign w:val="center"/>
          </w:tcPr>
          <w:p w:rsidR="00AB7085" w:rsidRDefault="00AB7085">
            <w:pPr>
              <w:pStyle w:val="0"/>
              <w:tabs>
                <w:tab w:val="left" w:pos="2790"/>
              </w:tabs>
              <w:spacing w:line="316" w:lineRule="exact"/>
              <w:jc w:val="center"/>
              <w:rPr>
                <w:szCs w:val="21"/>
              </w:rPr>
            </w:pPr>
            <w:r>
              <w:rPr>
                <w:szCs w:val="21"/>
              </w:rPr>
              <w:t>2</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发电机组</w:t>
            </w:r>
          </w:p>
        </w:tc>
        <w:tc>
          <w:tcPr>
            <w:tcW w:w="3232" w:type="dxa"/>
            <w:vAlign w:val="center"/>
          </w:tcPr>
          <w:p w:rsidR="00AB7085" w:rsidRDefault="00AB7085">
            <w:pPr>
              <w:pStyle w:val="0"/>
              <w:tabs>
                <w:tab w:val="left" w:pos="2790"/>
              </w:tabs>
              <w:spacing w:line="316" w:lineRule="exact"/>
              <w:jc w:val="center"/>
              <w:rPr>
                <w:szCs w:val="21"/>
              </w:rPr>
            </w:pPr>
            <w:r>
              <w:rPr>
                <w:szCs w:val="21"/>
              </w:rPr>
              <w:t>120KVA</w:t>
            </w:r>
            <w:r>
              <w:rPr>
                <w:rFonts w:hint="eastAsia"/>
                <w:szCs w:val="21"/>
              </w:rPr>
              <w:t>以上</w:t>
            </w: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pPr>
              <w:pStyle w:val="0"/>
              <w:tabs>
                <w:tab w:val="left" w:pos="2790"/>
              </w:tabs>
              <w:spacing w:line="316" w:lineRule="exact"/>
              <w:jc w:val="center"/>
              <w:rPr>
                <w:szCs w:val="21"/>
              </w:rPr>
            </w:pPr>
            <w:r>
              <w:rPr>
                <w:szCs w:val="21"/>
              </w:rPr>
              <w:t>2</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12"/>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砼拌和楼</w:t>
            </w:r>
          </w:p>
        </w:tc>
        <w:tc>
          <w:tcPr>
            <w:tcW w:w="3232" w:type="dxa"/>
            <w:vAlign w:val="center"/>
          </w:tcPr>
          <w:p w:rsidR="00AB7085" w:rsidRDefault="00AB7085">
            <w:pPr>
              <w:pStyle w:val="0"/>
              <w:tabs>
                <w:tab w:val="left" w:pos="2790"/>
              </w:tabs>
              <w:spacing w:line="316" w:lineRule="exact"/>
              <w:jc w:val="center"/>
              <w:rPr>
                <w:szCs w:val="21"/>
              </w:rPr>
            </w:pPr>
            <w:r>
              <w:rPr>
                <w:szCs w:val="21"/>
              </w:rPr>
              <w:t>50m</w:t>
            </w:r>
            <w:r>
              <w:rPr>
                <w:szCs w:val="21"/>
                <w:vertAlign w:val="superscript"/>
              </w:rPr>
              <w:t>3</w:t>
            </w:r>
            <w:r>
              <w:rPr>
                <w:szCs w:val="21"/>
              </w:rPr>
              <w:t>/h</w:t>
            </w:r>
            <w:r>
              <w:rPr>
                <w:rFonts w:hint="eastAsia"/>
                <w:szCs w:val="21"/>
              </w:rPr>
              <w:t>以上</w:t>
            </w: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pPr>
              <w:pStyle w:val="0"/>
              <w:tabs>
                <w:tab w:val="left" w:pos="2790"/>
              </w:tabs>
              <w:spacing w:line="316" w:lineRule="exact"/>
              <w:jc w:val="center"/>
              <w:rPr>
                <w:szCs w:val="21"/>
              </w:rPr>
            </w:pPr>
            <w:r>
              <w:rPr>
                <w:szCs w:val="21"/>
              </w:rPr>
              <w:t>2</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478"/>
          <w:jc w:val="center"/>
        </w:trPr>
        <w:tc>
          <w:tcPr>
            <w:tcW w:w="2438" w:type="dxa"/>
            <w:vAlign w:val="center"/>
          </w:tcPr>
          <w:p w:rsidR="00AB7085" w:rsidRDefault="00AB7085">
            <w:pPr>
              <w:pStyle w:val="0"/>
              <w:spacing w:line="316" w:lineRule="exact"/>
              <w:jc w:val="center"/>
              <w:rPr>
                <w:szCs w:val="21"/>
              </w:rPr>
            </w:pPr>
            <w:r>
              <w:rPr>
                <w:rFonts w:hint="eastAsia"/>
                <w:szCs w:val="21"/>
              </w:rPr>
              <w:t>钢筋加工设备</w:t>
            </w:r>
          </w:p>
        </w:tc>
        <w:tc>
          <w:tcPr>
            <w:tcW w:w="3232" w:type="dxa"/>
            <w:vAlign w:val="center"/>
          </w:tcPr>
          <w:p w:rsidR="00AB7085" w:rsidRDefault="00AB7085">
            <w:pPr>
              <w:pStyle w:val="0"/>
              <w:spacing w:line="316" w:lineRule="exact"/>
              <w:jc w:val="center"/>
              <w:rPr>
                <w:szCs w:val="21"/>
              </w:rPr>
            </w:pPr>
            <w:r>
              <w:rPr>
                <w:rFonts w:hint="eastAsia"/>
                <w:szCs w:val="21"/>
              </w:rPr>
              <w:t>含钢筋数控成型机、钢筋数控弯曲机和钢筋笼滚焊机</w:t>
            </w:r>
          </w:p>
        </w:tc>
        <w:tc>
          <w:tcPr>
            <w:tcW w:w="737" w:type="dxa"/>
            <w:vAlign w:val="center"/>
          </w:tcPr>
          <w:p w:rsidR="00AB7085" w:rsidRDefault="00AB7085">
            <w:pPr>
              <w:pStyle w:val="0"/>
              <w:spacing w:line="316" w:lineRule="exact"/>
              <w:jc w:val="center"/>
              <w:rPr>
                <w:szCs w:val="21"/>
              </w:rPr>
            </w:pPr>
            <w:r>
              <w:rPr>
                <w:rFonts w:hint="eastAsia"/>
                <w:szCs w:val="21"/>
              </w:rPr>
              <w:t>套</w:t>
            </w:r>
          </w:p>
        </w:tc>
        <w:tc>
          <w:tcPr>
            <w:tcW w:w="1559" w:type="dxa"/>
            <w:vAlign w:val="center"/>
          </w:tcPr>
          <w:p w:rsidR="00AB7085" w:rsidRDefault="00AB7085">
            <w:pPr>
              <w:pStyle w:val="0"/>
              <w:tabs>
                <w:tab w:val="left" w:pos="2790"/>
              </w:tabs>
              <w:spacing w:line="316" w:lineRule="exact"/>
              <w:jc w:val="center"/>
              <w:rPr>
                <w:szCs w:val="21"/>
              </w:rPr>
            </w:pPr>
            <w:r>
              <w:rPr>
                <w:szCs w:val="21"/>
              </w:rPr>
              <w:t>2</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spacing w:line="316" w:lineRule="exact"/>
              <w:jc w:val="center"/>
              <w:rPr>
                <w:szCs w:val="21"/>
              </w:rPr>
            </w:pPr>
            <w:r>
              <w:rPr>
                <w:rFonts w:hint="eastAsia"/>
                <w:szCs w:val="21"/>
              </w:rPr>
              <w:t>智能张拉、真空压浆设备</w:t>
            </w:r>
          </w:p>
        </w:tc>
        <w:tc>
          <w:tcPr>
            <w:tcW w:w="3232" w:type="dxa"/>
            <w:vAlign w:val="center"/>
          </w:tcPr>
          <w:p w:rsidR="00AB7085" w:rsidRDefault="00AB7085">
            <w:pPr>
              <w:pStyle w:val="0"/>
              <w:spacing w:line="316" w:lineRule="exact"/>
              <w:jc w:val="center"/>
              <w:rPr>
                <w:szCs w:val="21"/>
              </w:rPr>
            </w:pPr>
          </w:p>
        </w:tc>
        <w:tc>
          <w:tcPr>
            <w:tcW w:w="737" w:type="dxa"/>
            <w:vAlign w:val="center"/>
          </w:tcPr>
          <w:p w:rsidR="00AB7085" w:rsidRDefault="00AB7085">
            <w:pPr>
              <w:pStyle w:val="0"/>
              <w:spacing w:line="316" w:lineRule="exact"/>
              <w:jc w:val="center"/>
              <w:rPr>
                <w:szCs w:val="21"/>
              </w:rPr>
            </w:pPr>
            <w:r>
              <w:rPr>
                <w:rFonts w:hint="eastAsia"/>
                <w:szCs w:val="21"/>
              </w:rPr>
              <w:t>套</w:t>
            </w:r>
          </w:p>
        </w:tc>
        <w:tc>
          <w:tcPr>
            <w:tcW w:w="1559" w:type="dxa"/>
            <w:vAlign w:val="center"/>
          </w:tcPr>
          <w:p w:rsidR="00AB7085" w:rsidRDefault="00AB7085">
            <w:pPr>
              <w:pStyle w:val="0"/>
              <w:tabs>
                <w:tab w:val="left" w:pos="2790"/>
              </w:tabs>
              <w:spacing w:line="316" w:lineRule="exact"/>
              <w:jc w:val="center"/>
              <w:rPr>
                <w:szCs w:val="21"/>
              </w:rPr>
            </w:pPr>
            <w:r>
              <w:rPr>
                <w:szCs w:val="21"/>
              </w:rPr>
              <w:t>3</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spacing w:line="316" w:lineRule="exact"/>
              <w:jc w:val="center"/>
              <w:rPr>
                <w:szCs w:val="21"/>
              </w:rPr>
            </w:pPr>
            <w:r>
              <w:rPr>
                <w:rFonts w:hint="eastAsia"/>
                <w:szCs w:val="21"/>
              </w:rPr>
              <w:t>全站仪</w:t>
            </w:r>
          </w:p>
        </w:tc>
        <w:tc>
          <w:tcPr>
            <w:tcW w:w="3232" w:type="dxa"/>
            <w:vAlign w:val="center"/>
          </w:tcPr>
          <w:p w:rsidR="00AB7085" w:rsidRDefault="00AB7085">
            <w:pPr>
              <w:pStyle w:val="0"/>
              <w:spacing w:line="316" w:lineRule="exact"/>
              <w:jc w:val="center"/>
              <w:rPr>
                <w:szCs w:val="21"/>
              </w:rPr>
            </w:pPr>
          </w:p>
        </w:tc>
        <w:tc>
          <w:tcPr>
            <w:tcW w:w="737" w:type="dxa"/>
            <w:vAlign w:val="center"/>
          </w:tcPr>
          <w:p w:rsidR="00AB7085" w:rsidRDefault="00AB7085">
            <w:pPr>
              <w:pStyle w:val="0"/>
              <w:spacing w:line="316" w:lineRule="exact"/>
              <w:jc w:val="center"/>
              <w:rPr>
                <w:szCs w:val="21"/>
              </w:rPr>
            </w:pPr>
            <w:r>
              <w:rPr>
                <w:rFonts w:hint="eastAsia"/>
                <w:szCs w:val="21"/>
              </w:rPr>
              <w:t>套</w:t>
            </w:r>
          </w:p>
        </w:tc>
        <w:tc>
          <w:tcPr>
            <w:tcW w:w="1559" w:type="dxa"/>
            <w:vAlign w:val="center"/>
          </w:tcPr>
          <w:p w:rsidR="00AB7085" w:rsidRDefault="00AB7085">
            <w:pPr>
              <w:pStyle w:val="0"/>
              <w:tabs>
                <w:tab w:val="left" w:pos="2790"/>
              </w:tabs>
              <w:spacing w:line="316" w:lineRule="exact"/>
              <w:jc w:val="center"/>
              <w:rPr>
                <w:szCs w:val="21"/>
              </w:rPr>
            </w:pPr>
            <w:r>
              <w:rPr>
                <w:szCs w:val="21"/>
              </w:rPr>
              <w:t>2</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砼运输车</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辆</w:t>
            </w:r>
          </w:p>
        </w:tc>
        <w:tc>
          <w:tcPr>
            <w:tcW w:w="1559" w:type="dxa"/>
            <w:vAlign w:val="center"/>
          </w:tcPr>
          <w:p w:rsidR="00AB7085" w:rsidRDefault="00AB7085">
            <w:pPr>
              <w:pStyle w:val="0"/>
              <w:tabs>
                <w:tab w:val="left" w:pos="2790"/>
              </w:tabs>
              <w:spacing w:line="316" w:lineRule="exact"/>
              <w:jc w:val="center"/>
              <w:rPr>
                <w:szCs w:val="21"/>
              </w:rPr>
            </w:pPr>
            <w:r>
              <w:rPr>
                <w:szCs w:val="21"/>
              </w:rPr>
              <w:t>3</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封层机</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台</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石料破碎机</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自动喷淋养护系统</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全自动钢筋保护层测定仪</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数字式超声波探测仪</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szCs w:val="21"/>
              </w:rPr>
              <w:t>X</w:t>
            </w:r>
            <w:r>
              <w:rPr>
                <w:rFonts w:hint="eastAsia"/>
                <w:szCs w:val="21"/>
              </w:rPr>
              <w:t>射线探测仪</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多用（便携式）磁粉探测仪</w:t>
            </w:r>
          </w:p>
        </w:tc>
        <w:tc>
          <w:tcPr>
            <w:tcW w:w="3232" w:type="dxa"/>
            <w:vAlign w:val="center"/>
          </w:tcPr>
          <w:p w:rsidR="00AB7085" w:rsidRDefault="00AB7085">
            <w:pPr>
              <w:pStyle w:val="0"/>
              <w:tabs>
                <w:tab w:val="left" w:pos="2790"/>
              </w:tabs>
              <w:spacing w:line="316" w:lineRule="exact"/>
              <w:jc w:val="center"/>
              <w:rPr>
                <w:szCs w:val="21"/>
              </w:rPr>
            </w:pP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套</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2438" w:type="dxa"/>
            <w:vAlign w:val="center"/>
          </w:tcPr>
          <w:p w:rsidR="00AB7085" w:rsidRDefault="00AB7085">
            <w:pPr>
              <w:pStyle w:val="0"/>
              <w:tabs>
                <w:tab w:val="left" w:pos="2790"/>
              </w:tabs>
              <w:spacing w:line="316" w:lineRule="exact"/>
              <w:jc w:val="center"/>
              <w:rPr>
                <w:szCs w:val="21"/>
              </w:rPr>
            </w:pPr>
            <w:r>
              <w:rPr>
                <w:rFonts w:hint="eastAsia"/>
                <w:szCs w:val="21"/>
              </w:rPr>
              <w:t>人脸识别考勤设备</w:t>
            </w:r>
          </w:p>
        </w:tc>
        <w:tc>
          <w:tcPr>
            <w:tcW w:w="3232" w:type="dxa"/>
            <w:vAlign w:val="center"/>
          </w:tcPr>
          <w:p w:rsidR="00AB7085" w:rsidRDefault="00AB7085">
            <w:pPr>
              <w:pStyle w:val="0"/>
              <w:tabs>
                <w:tab w:val="left" w:pos="2790"/>
              </w:tabs>
              <w:spacing w:line="316" w:lineRule="exact"/>
              <w:jc w:val="center"/>
              <w:rPr>
                <w:szCs w:val="21"/>
              </w:rPr>
            </w:pPr>
            <w:r>
              <w:rPr>
                <w:rFonts w:hint="eastAsia"/>
                <w:szCs w:val="21"/>
              </w:rPr>
              <w:t>网络版</w:t>
            </w:r>
          </w:p>
        </w:tc>
        <w:tc>
          <w:tcPr>
            <w:tcW w:w="737" w:type="dxa"/>
            <w:vAlign w:val="center"/>
          </w:tcPr>
          <w:p w:rsidR="00AB7085" w:rsidRDefault="00AB7085">
            <w:pPr>
              <w:pStyle w:val="0"/>
              <w:tabs>
                <w:tab w:val="left" w:pos="2790"/>
              </w:tabs>
              <w:spacing w:line="316" w:lineRule="exact"/>
              <w:jc w:val="center"/>
              <w:rPr>
                <w:szCs w:val="21"/>
              </w:rPr>
            </w:pPr>
            <w:r>
              <w:rPr>
                <w:rFonts w:hint="eastAsia"/>
                <w:szCs w:val="21"/>
              </w:rPr>
              <w:t>台</w:t>
            </w:r>
          </w:p>
        </w:tc>
        <w:tc>
          <w:tcPr>
            <w:tcW w:w="1559" w:type="dxa"/>
            <w:vAlign w:val="center"/>
          </w:tcPr>
          <w:p w:rsidR="00AB7085" w:rsidRDefault="00AB7085" w:rsidP="00AB7085">
            <w:pPr>
              <w:pStyle w:val="0"/>
              <w:tabs>
                <w:tab w:val="left" w:pos="2790"/>
              </w:tabs>
              <w:spacing w:line="316" w:lineRule="exact"/>
              <w:ind w:firstLineChars="100" w:firstLine="31680"/>
              <w:jc w:val="center"/>
              <w:rPr>
                <w:szCs w:val="21"/>
              </w:rPr>
            </w:pPr>
            <w:r>
              <w:rPr>
                <w:szCs w:val="21"/>
              </w:rPr>
              <w:t>1</w:t>
            </w:r>
          </w:p>
        </w:tc>
        <w:tc>
          <w:tcPr>
            <w:tcW w:w="851" w:type="dxa"/>
            <w:vAlign w:val="center"/>
          </w:tcPr>
          <w:p w:rsidR="00AB7085" w:rsidRDefault="00AB7085">
            <w:pPr>
              <w:pStyle w:val="0"/>
              <w:tabs>
                <w:tab w:val="left" w:pos="2790"/>
              </w:tabs>
              <w:spacing w:line="316" w:lineRule="exact"/>
              <w:jc w:val="center"/>
              <w:rPr>
                <w:szCs w:val="21"/>
              </w:rPr>
            </w:pPr>
          </w:p>
        </w:tc>
      </w:tr>
      <w:tr w:rsidR="00AB7085">
        <w:trPr>
          <w:trHeight w:val="340"/>
          <w:jc w:val="center"/>
        </w:trPr>
        <w:tc>
          <w:tcPr>
            <w:tcW w:w="7966" w:type="dxa"/>
            <w:gridSpan w:val="4"/>
            <w:tcBorders>
              <w:bottom w:val="single" w:sz="12" w:space="0" w:color="auto"/>
            </w:tcBorders>
            <w:vAlign w:val="center"/>
          </w:tcPr>
          <w:p w:rsidR="00AB7085" w:rsidRDefault="00AB7085">
            <w:pPr>
              <w:pStyle w:val="0"/>
              <w:tabs>
                <w:tab w:val="left" w:pos="2790"/>
              </w:tabs>
              <w:spacing w:line="316" w:lineRule="exact"/>
              <w:jc w:val="left"/>
              <w:rPr>
                <w:szCs w:val="21"/>
              </w:rPr>
            </w:pPr>
            <w:r>
              <w:rPr>
                <w:rFonts w:hint="eastAsia"/>
                <w:b/>
                <w:bCs/>
                <w:szCs w:val="21"/>
              </w:rPr>
              <w:t>注：双向水泥搅拌桩需配备远程传输监控系统（含制浆机）。</w:t>
            </w:r>
          </w:p>
        </w:tc>
        <w:tc>
          <w:tcPr>
            <w:tcW w:w="851" w:type="dxa"/>
            <w:tcBorders>
              <w:bottom w:val="single" w:sz="12" w:space="0" w:color="auto"/>
            </w:tcBorders>
            <w:vAlign w:val="center"/>
          </w:tcPr>
          <w:p w:rsidR="00AB7085" w:rsidRDefault="00AB7085">
            <w:pPr>
              <w:pStyle w:val="0"/>
              <w:tabs>
                <w:tab w:val="left" w:pos="2790"/>
              </w:tabs>
              <w:spacing w:line="316" w:lineRule="exact"/>
              <w:jc w:val="center"/>
              <w:rPr>
                <w:szCs w:val="21"/>
              </w:rPr>
            </w:pPr>
          </w:p>
        </w:tc>
      </w:tr>
    </w:tbl>
    <w:p w:rsidR="00AB7085" w:rsidRDefault="00AB7085" w:rsidP="00AB7085">
      <w:pPr>
        <w:pStyle w:val="10"/>
        <w:spacing w:line="316" w:lineRule="exact"/>
        <w:ind w:firstLineChars="200" w:firstLine="31680"/>
        <w:rPr>
          <w:rFonts w:ascii="Times New Roman" w:hAnsi="Times New Roman"/>
          <w:bCs/>
          <w:kern w:val="21"/>
          <w:szCs w:val="21"/>
        </w:rPr>
      </w:pPr>
    </w:p>
    <w:p w:rsidR="00AB7085" w:rsidRDefault="00AB7085">
      <w:pPr>
        <w:spacing w:line="316" w:lineRule="exact"/>
        <w:rPr>
          <w:rFonts w:ascii="宋体"/>
          <w:kern w:val="0"/>
          <w:szCs w:val="21"/>
          <w:u w:val="single"/>
        </w:rPr>
      </w:pPr>
      <w:r>
        <w:rPr>
          <w:rFonts w:ascii="Times New Roman" w:hAnsi="Times New Roman" w:hint="eastAsia"/>
          <w:b/>
          <w:kern w:val="21"/>
          <w:szCs w:val="21"/>
        </w:rPr>
        <w:t>六、</w:t>
      </w:r>
      <w:r>
        <w:rPr>
          <w:rFonts w:ascii="Times New Roman" w:hAnsi="Times New Roman" w:hint="eastAsia"/>
          <w:b/>
          <w:szCs w:val="21"/>
        </w:rPr>
        <w:t>招标文件</w:t>
      </w:r>
      <w:r>
        <w:rPr>
          <w:rFonts w:ascii="Times New Roman" w:hAnsi="Times New Roman"/>
          <w:b/>
          <w:szCs w:val="21"/>
        </w:rPr>
        <w:t xml:space="preserve">  </w:t>
      </w:r>
      <w:r>
        <w:rPr>
          <w:rFonts w:ascii="Times New Roman" w:hAnsi="Times New Roman" w:hint="eastAsia"/>
          <w:b/>
          <w:szCs w:val="21"/>
        </w:rPr>
        <w:t>第五章</w:t>
      </w:r>
      <w:r>
        <w:rPr>
          <w:rFonts w:ascii="Times New Roman" w:hAnsi="Times New Roman"/>
          <w:b/>
          <w:szCs w:val="21"/>
        </w:rPr>
        <w:t xml:space="preserve">  </w:t>
      </w:r>
      <w:r>
        <w:rPr>
          <w:rFonts w:ascii="Times New Roman" w:hAnsi="Times New Roman" w:hint="eastAsia"/>
          <w:b/>
          <w:szCs w:val="21"/>
        </w:rPr>
        <w:t>工程量清单</w:t>
      </w:r>
      <w:r>
        <w:rPr>
          <w:rFonts w:ascii="Times New Roman" w:hAnsi="Times New Roman"/>
          <w:b/>
          <w:szCs w:val="21"/>
        </w:rPr>
        <w:t xml:space="preserve">  2.</w:t>
      </w:r>
      <w:r>
        <w:rPr>
          <w:rFonts w:ascii="Times New Roman" w:hAnsi="Times New Roman" w:hint="eastAsia"/>
          <w:b/>
          <w:szCs w:val="21"/>
        </w:rPr>
        <w:t>投标报价说明</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2.9</w:t>
      </w:r>
      <w:r>
        <w:rPr>
          <w:rFonts w:ascii="Times New Roman" w:hAnsi="Times New Roman" w:hint="eastAsia"/>
          <w:b/>
          <w:szCs w:val="21"/>
        </w:rPr>
        <w:t>条作如下修改：</w:t>
      </w:r>
    </w:p>
    <w:p w:rsidR="00AB7085" w:rsidRDefault="00AB7085" w:rsidP="00A44A97">
      <w:pPr>
        <w:spacing w:line="316" w:lineRule="exact"/>
        <w:ind w:firstLineChars="200" w:firstLine="31680"/>
        <w:rPr>
          <w:rFonts w:ascii="Times New Roman" w:hAnsi="Times New Roman"/>
          <w:b/>
          <w:kern w:val="21"/>
          <w:szCs w:val="21"/>
        </w:rPr>
      </w:pPr>
      <w:r>
        <w:rPr>
          <w:rFonts w:ascii="Times New Roman" w:hAnsi="Times New Roman"/>
          <w:bCs/>
          <w:szCs w:val="21"/>
        </w:rPr>
        <w:t xml:space="preserve">2.9  </w:t>
      </w:r>
      <w:r>
        <w:rPr>
          <w:rFonts w:ascii="宋体" w:hAnsi="宋体" w:hint="eastAsia"/>
          <w:kern w:val="0"/>
          <w:szCs w:val="21"/>
        </w:rPr>
        <w:t>暂估价的数量及拟用子目的说明：</w:t>
      </w:r>
      <w:r>
        <w:rPr>
          <w:rFonts w:ascii="宋体" w:hAnsi="宋体" w:hint="eastAsia"/>
          <w:kern w:val="0"/>
          <w:szCs w:val="21"/>
          <w:u w:val="single"/>
        </w:rPr>
        <w:t>信号灯（暂估价）为</w:t>
      </w:r>
      <w:r>
        <w:rPr>
          <w:rFonts w:ascii="宋体" w:hAnsi="宋体"/>
          <w:kern w:val="0"/>
          <w:szCs w:val="21"/>
          <w:u w:val="single"/>
        </w:rPr>
        <w:t>150000</w:t>
      </w:r>
      <w:r>
        <w:rPr>
          <w:rFonts w:ascii="宋体" w:hAnsi="宋体" w:hint="eastAsia"/>
          <w:kern w:val="0"/>
          <w:szCs w:val="21"/>
          <w:u w:val="single"/>
        </w:rPr>
        <w:t>元</w:t>
      </w:r>
      <w:r>
        <w:rPr>
          <w:rFonts w:ascii="宋体" w:hAnsi="宋体"/>
          <w:kern w:val="0"/>
          <w:szCs w:val="21"/>
          <w:u w:val="single"/>
        </w:rPr>
        <w:t>/</w:t>
      </w:r>
      <w:r>
        <w:rPr>
          <w:rFonts w:ascii="宋体" w:hAnsi="宋体" w:hint="eastAsia"/>
          <w:kern w:val="0"/>
          <w:szCs w:val="21"/>
          <w:u w:val="single"/>
        </w:rPr>
        <w:t>处，总额为</w:t>
      </w:r>
      <w:r>
        <w:rPr>
          <w:rFonts w:ascii="宋体" w:hAnsi="宋体"/>
          <w:kern w:val="0"/>
          <w:szCs w:val="21"/>
          <w:u w:val="single"/>
        </w:rPr>
        <w:t>750000</w:t>
      </w:r>
      <w:r>
        <w:rPr>
          <w:rFonts w:ascii="宋体" w:hAnsi="宋体" w:hint="eastAsia"/>
          <w:kern w:val="0"/>
          <w:szCs w:val="21"/>
          <w:u w:val="single"/>
        </w:rPr>
        <w:t>元；电子警察（暂估价）为</w:t>
      </w:r>
      <w:r>
        <w:rPr>
          <w:rFonts w:ascii="宋体" w:hAnsi="宋体"/>
          <w:kern w:val="0"/>
          <w:szCs w:val="21"/>
          <w:u w:val="single"/>
        </w:rPr>
        <w:t>200000</w:t>
      </w:r>
      <w:r>
        <w:rPr>
          <w:rFonts w:ascii="宋体" w:hAnsi="宋体" w:hint="eastAsia"/>
          <w:kern w:val="0"/>
          <w:szCs w:val="21"/>
          <w:u w:val="single"/>
        </w:rPr>
        <w:t>元</w:t>
      </w:r>
      <w:r>
        <w:rPr>
          <w:rFonts w:ascii="宋体" w:hAnsi="宋体"/>
          <w:kern w:val="0"/>
          <w:szCs w:val="21"/>
          <w:u w:val="single"/>
        </w:rPr>
        <w:t>/</w:t>
      </w:r>
      <w:r>
        <w:rPr>
          <w:rFonts w:ascii="宋体" w:hAnsi="宋体" w:hint="eastAsia"/>
          <w:kern w:val="0"/>
          <w:szCs w:val="21"/>
          <w:u w:val="single"/>
        </w:rPr>
        <w:t>处，总额为</w:t>
      </w:r>
      <w:r>
        <w:rPr>
          <w:rFonts w:ascii="宋体" w:hAnsi="宋体"/>
          <w:kern w:val="0"/>
          <w:szCs w:val="21"/>
          <w:u w:val="single"/>
        </w:rPr>
        <w:t>1000000</w:t>
      </w:r>
      <w:r>
        <w:rPr>
          <w:rFonts w:ascii="宋体" w:hAnsi="宋体" w:hint="eastAsia"/>
          <w:kern w:val="0"/>
          <w:szCs w:val="21"/>
          <w:u w:val="single"/>
        </w:rPr>
        <w:t>元；测速设备（暂估价）为</w:t>
      </w:r>
      <w:r>
        <w:rPr>
          <w:rFonts w:ascii="宋体" w:hAnsi="宋体"/>
          <w:kern w:val="0"/>
          <w:szCs w:val="21"/>
          <w:u w:val="single"/>
        </w:rPr>
        <w:t>150000</w:t>
      </w:r>
      <w:r>
        <w:rPr>
          <w:rFonts w:ascii="宋体" w:hAnsi="宋体" w:hint="eastAsia"/>
          <w:kern w:val="0"/>
          <w:szCs w:val="21"/>
          <w:u w:val="single"/>
        </w:rPr>
        <w:t>元</w:t>
      </w:r>
      <w:r>
        <w:rPr>
          <w:rFonts w:ascii="宋体" w:hAnsi="宋体"/>
          <w:kern w:val="0"/>
          <w:szCs w:val="21"/>
          <w:u w:val="single"/>
        </w:rPr>
        <w:t>/</w:t>
      </w:r>
      <w:r>
        <w:rPr>
          <w:rFonts w:ascii="宋体" w:hAnsi="宋体" w:hint="eastAsia"/>
          <w:kern w:val="0"/>
          <w:szCs w:val="21"/>
          <w:u w:val="single"/>
        </w:rPr>
        <w:t>套，总额为</w:t>
      </w:r>
      <w:r>
        <w:rPr>
          <w:rFonts w:ascii="宋体" w:hAnsi="宋体"/>
          <w:kern w:val="0"/>
          <w:szCs w:val="21"/>
          <w:u w:val="single"/>
        </w:rPr>
        <w:t>300000</w:t>
      </w:r>
      <w:r>
        <w:rPr>
          <w:rFonts w:ascii="宋体" w:hAnsi="宋体" w:hint="eastAsia"/>
          <w:kern w:val="0"/>
          <w:szCs w:val="21"/>
          <w:u w:val="single"/>
        </w:rPr>
        <w:t>元；超限检测设备（暂估价）为</w:t>
      </w:r>
      <w:r>
        <w:rPr>
          <w:rFonts w:ascii="宋体" w:hAnsi="宋体"/>
          <w:kern w:val="0"/>
          <w:szCs w:val="21"/>
          <w:u w:val="single"/>
        </w:rPr>
        <w:t>750000</w:t>
      </w:r>
      <w:r>
        <w:rPr>
          <w:rFonts w:ascii="宋体" w:hAnsi="宋体" w:hint="eastAsia"/>
          <w:kern w:val="0"/>
          <w:szCs w:val="21"/>
          <w:u w:val="single"/>
        </w:rPr>
        <w:t>元</w:t>
      </w:r>
      <w:r>
        <w:rPr>
          <w:rFonts w:ascii="宋体" w:hAnsi="宋体"/>
          <w:kern w:val="0"/>
          <w:szCs w:val="21"/>
          <w:u w:val="single"/>
        </w:rPr>
        <w:t>/</w:t>
      </w:r>
      <w:r>
        <w:rPr>
          <w:rFonts w:ascii="宋体" w:hAnsi="宋体" w:hint="eastAsia"/>
          <w:kern w:val="0"/>
          <w:szCs w:val="21"/>
          <w:u w:val="single"/>
        </w:rPr>
        <w:t>套，总额为</w:t>
      </w:r>
      <w:r>
        <w:rPr>
          <w:rFonts w:ascii="宋体" w:hAnsi="宋体"/>
          <w:kern w:val="0"/>
          <w:szCs w:val="21"/>
          <w:u w:val="single"/>
        </w:rPr>
        <w:t>1500000</w:t>
      </w:r>
      <w:r>
        <w:rPr>
          <w:rFonts w:ascii="宋体" w:hAnsi="宋体" w:hint="eastAsia"/>
          <w:kern w:val="0"/>
          <w:szCs w:val="21"/>
          <w:u w:val="single"/>
        </w:rPr>
        <w:t>元；暂估价的数量及子目采用工程量清单中的格式填报，其数量、子目、单价不得修改。暂估价的使用应由发包人统一安排或监理人报发包人批准后指令全部或部分地使用，或者根本不予动用。</w:t>
      </w:r>
    </w:p>
    <w:p w:rsidR="00AB7085" w:rsidRDefault="00AB7085">
      <w:pPr>
        <w:spacing w:line="316" w:lineRule="exact"/>
        <w:rPr>
          <w:rFonts w:ascii="Times New Roman" w:hAnsi="Times New Roman"/>
          <w:b/>
          <w:kern w:val="21"/>
          <w:szCs w:val="21"/>
        </w:rPr>
      </w:pPr>
      <w:r>
        <w:rPr>
          <w:rFonts w:ascii="Times New Roman" w:hAnsi="Times New Roman" w:hint="eastAsia"/>
          <w:b/>
          <w:kern w:val="21"/>
          <w:szCs w:val="21"/>
        </w:rPr>
        <w:t>七、招标文件</w:t>
      </w:r>
      <w:r>
        <w:rPr>
          <w:rFonts w:ascii="Times New Roman" w:hAnsi="Times New Roman"/>
          <w:b/>
          <w:kern w:val="21"/>
          <w:szCs w:val="21"/>
        </w:rPr>
        <w:t xml:space="preserve">  </w:t>
      </w:r>
      <w:r>
        <w:rPr>
          <w:rFonts w:ascii="Times New Roman" w:hAnsi="Times New Roman" w:hint="eastAsia"/>
          <w:b/>
          <w:kern w:val="21"/>
          <w:szCs w:val="21"/>
        </w:rPr>
        <w:t>第八章</w:t>
      </w:r>
      <w:r>
        <w:rPr>
          <w:rFonts w:ascii="Times New Roman" w:hAnsi="Times New Roman"/>
          <w:b/>
          <w:kern w:val="21"/>
          <w:szCs w:val="21"/>
        </w:rPr>
        <w:t xml:space="preserve">  </w:t>
      </w:r>
      <w:r>
        <w:rPr>
          <w:rFonts w:ascii="Times New Roman" w:hAnsi="Times New Roman" w:hint="eastAsia"/>
          <w:b/>
          <w:kern w:val="21"/>
          <w:szCs w:val="21"/>
        </w:rPr>
        <w:t>投标文件格式</w:t>
      </w:r>
      <w:r>
        <w:rPr>
          <w:rFonts w:ascii="Times New Roman" w:hAnsi="Times New Roman"/>
          <w:b/>
          <w:kern w:val="21"/>
          <w:szCs w:val="21"/>
        </w:rPr>
        <w:t xml:space="preserve">  </w:t>
      </w:r>
      <w:r>
        <w:rPr>
          <w:rFonts w:ascii="Times New Roman" w:hAnsi="Times New Roman" w:hint="eastAsia"/>
          <w:b/>
          <w:kern w:val="21"/>
          <w:szCs w:val="21"/>
        </w:rPr>
        <w:t>第二信封（投标报价）</w:t>
      </w:r>
      <w:r>
        <w:rPr>
          <w:rFonts w:ascii="Times New Roman" w:hAnsi="Times New Roman"/>
          <w:b/>
          <w:kern w:val="21"/>
          <w:szCs w:val="21"/>
        </w:rPr>
        <w:t xml:space="preserve">  </w:t>
      </w:r>
      <w:r>
        <w:rPr>
          <w:rFonts w:ascii="Times New Roman" w:hAnsi="Times New Roman" w:hint="eastAsia"/>
          <w:b/>
          <w:kern w:val="21"/>
          <w:szCs w:val="21"/>
        </w:rPr>
        <w:t>三、清单报价细目</w:t>
      </w:r>
      <w:r>
        <w:rPr>
          <w:rFonts w:ascii="Times New Roman" w:hAnsi="Times New Roman"/>
          <w:b/>
          <w:kern w:val="21"/>
          <w:szCs w:val="21"/>
        </w:rPr>
        <w:t xml:space="preserve">  </w:t>
      </w:r>
      <w:r>
        <w:rPr>
          <w:rFonts w:ascii="Times New Roman" w:hAnsi="Times New Roman" w:hint="eastAsia"/>
          <w:b/>
          <w:kern w:val="21"/>
          <w:szCs w:val="21"/>
        </w:rPr>
        <w:t>第一部分</w:t>
      </w:r>
      <w:r>
        <w:rPr>
          <w:rFonts w:ascii="Times New Roman" w:hAnsi="Times New Roman"/>
          <w:b/>
          <w:kern w:val="21"/>
          <w:szCs w:val="21"/>
        </w:rPr>
        <w:t xml:space="preserve">  </w:t>
      </w:r>
      <w:r>
        <w:rPr>
          <w:rFonts w:ascii="Times New Roman" w:hAnsi="Times New Roman" w:hint="eastAsia"/>
          <w:b/>
          <w:kern w:val="21"/>
          <w:szCs w:val="21"/>
        </w:rPr>
        <w:t>建筑安装工程费</w:t>
      </w:r>
      <w:r>
        <w:rPr>
          <w:rFonts w:ascii="Times New Roman" w:hAnsi="Times New Roman"/>
          <w:b/>
          <w:kern w:val="21"/>
          <w:szCs w:val="21"/>
        </w:rPr>
        <w:t xml:space="preserve">  </w:t>
      </w:r>
      <w:r>
        <w:rPr>
          <w:rFonts w:ascii="Times New Roman" w:hAnsi="Times New Roman" w:hint="eastAsia"/>
          <w:b/>
          <w:kern w:val="21"/>
          <w:szCs w:val="21"/>
        </w:rPr>
        <w:t>部分子目做如下修改：</w:t>
      </w:r>
    </w:p>
    <w:p w:rsidR="00AB7085" w:rsidRDefault="00AB7085">
      <w:pPr>
        <w:numPr>
          <w:ilvl w:val="0"/>
          <w:numId w:val="1"/>
        </w:numPr>
        <w:spacing w:line="316" w:lineRule="exact"/>
        <w:rPr>
          <w:rFonts w:ascii="Times New Roman" w:hAnsi="Times New Roman"/>
          <w:bCs/>
          <w:szCs w:val="21"/>
        </w:rPr>
      </w:pPr>
      <w:r>
        <w:rPr>
          <w:rFonts w:ascii="Times New Roman" w:hAnsi="Times New Roman"/>
          <w:bCs/>
          <w:szCs w:val="21"/>
        </w:rPr>
        <w:t>100</w:t>
      </w:r>
      <w:r>
        <w:rPr>
          <w:rFonts w:ascii="Times New Roman" w:hAnsi="Times New Roman" w:hint="eastAsia"/>
          <w:bCs/>
          <w:szCs w:val="21"/>
        </w:rPr>
        <w:t>章</w:t>
      </w:r>
      <w:r>
        <w:rPr>
          <w:rFonts w:ascii="Times New Roman" w:hAnsi="Times New Roman"/>
          <w:bCs/>
          <w:szCs w:val="21"/>
        </w:rPr>
        <w:t xml:space="preserve">  </w:t>
      </w:r>
      <w:r>
        <w:rPr>
          <w:rFonts w:ascii="Times New Roman" w:hAnsi="Times New Roman" w:hint="eastAsia"/>
          <w:bCs/>
          <w:szCs w:val="21"/>
        </w:rPr>
        <w:t>总则</w:t>
      </w:r>
      <w:r>
        <w:rPr>
          <w:rFonts w:ascii="Times New Roman" w:hAnsi="Times New Roman"/>
          <w:bCs/>
          <w:szCs w:val="21"/>
        </w:rPr>
        <w:t xml:space="preserve">  </w:t>
      </w:r>
      <w:r>
        <w:rPr>
          <w:rFonts w:ascii="Times New Roman" w:hAnsi="Times New Roman" w:hint="eastAsia"/>
          <w:bCs/>
          <w:szCs w:val="21"/>
        </w:rPr>
        <w:t>部分子目修改</w:t>
      </w:r>
      <w:r>
        <w:rPr>
          <w:rFonts w:ascii="宋体" w:hAnsi="宋体" w:cs="宋体" w:hint="eastAsia"/>
          <w:bCs/>
          <w:szCs w:val="21"/>
        </w:rPr>
        <w:t>如下</w:t>
      </w:r>
      <w:r>
        <w:rPr>
          <w:rFonts w:ascii="Times New Roman" w:hAnsi="Times New Roman" w:hint="eastAsia"/>
          <w:bCs/>
          <w:szCs w:val="21"/>
        </w:rPr>
        <w:t>：</w:t>
      </w:r>
    </w:p>
    <w:tbl>
      <w:tblPr>
        <w:tblW w:w="9999" w:type="dxa"/>
        <w:jc w:val="center"/>
        <w:tblInd w:w="-2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32"/>
        <w:gridCol w:w="2551"/>
        <w:gridCol w:w="660"/>
        <w:gridCol w:w="853"/>
        <w:gridCol w:w="947"/>
        <w:gridCol w:w="2460"/>
        <w:gridCol w:w="675"/>
        <w:gridCol w:w="821"/>
      </w:tblGrid>
      <w:tr w:rsidR="00AB7085">
        <w:trPr>
          <w:trHeight w:val="397"/>
          <w:jc w:val="center"/>
        </w:trPr>
        <w:tc>
          <w:tcPr>
            <w:tcW w:w="5096"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原子目</w:t>
            </w:r>
          </w:p>
        </w:tc>
        <w:tc>
          <w:tcPr>
            <w:tcW w:w="4903"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修改后子目</w:t>
            </w:r>
          </w:p>
        </w:tc>
      </w:tr>
      <w:tr w:rsidR="00AB7085">
        <w:trPr>
          <w:trHeight w:val="397"/>
          <w:jc w:val="center"/>
        </w:trPr>
        <w:tc>
          <w:tcPr>
            <w:tcW w:w="1032"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551" w:type="dxa"/>
            <w:vAlign w:val="center"/>
          </w:tcPr>
          <w:p w:rsidR="00AB7085" w:rsidRDefault="00AB7085">
            <w:pPr>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60" w:type="dxa"/>
            <w:vAlign w:val="center"/>
          </w:tcPr>
          <w:p w:rsidR="00AB7085" w:rsidRDefault="00AB7085" w:rsidP="00AB7085">
            <w:pPr>
              <w:widowControl/>
              <w:spacing w:line="316" w:lineRule="exact"/>
              <w:ind w:leftChars="-51" w:left="31680" w:firstLineChars="51" w:firstLine="31680"/>
              <w:jc w:val="center"/>
              <w:rPr>
                <w:rFonts w:ascii="Times New Roman" w:hAnsi="Times New Roman"/>
                <w:bCs/>
                <w:kern w:val="0"/>
                <w:szCs w:val="21"/>
              </w:rPr>
            </w:pPr>
            <w:r>
              <w:rPr>
                <w:rFonts w:ascii="Times New Roman" w:hAnsi="Times New Roman" w:hint="eastAsia"/>
                <w:bCs/>
                <w:kern w:val="0"/>
                <w:szCs w:val="21"/>
              </w:rPr>
              <w:t>单位</w:t>
            </w:r>
          </w:p>
        </w:tc>
        <w:tc>
          <w:tcPr>
            <w:tcW w:w="853"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c>
          <w:tcPr>
            <w:tcW w:w="947"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46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75"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单位</w:t>
            </w:r>
          </w:p>
        </w:tc>
        <w:tc>
          <w:tcPr>
            <w:tcW w:w="821"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bCs/>
                <w:kern w:val="0"/>
                <w:szCs w:val="21"/>
              </w:rPr>
              <w:t>102-3</w:t>
            </w:r>
          </w:p>
        </w:tc>
        <w:tc>
          <w:tcPr>
            <w:tcW w:w="2551"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bCs/>
                <w:kern w:val="0"/>
                <w:szCs w:val="21"/>
              </w:rPr>
              <w:t>安全生产费</w:t>
            </w:r>
          </w:p>
        </w:tc>
        <w:tc>
          <w:tcPr>
            <w:tcW w:w="660" w:type="dxa"/>
            <w:vAlign w:val="center"/>
          </w:tcPr>
          <w:p w:rsidR="00AB7085" w:rsidRDefault="00AB7085">
            <w:pPr>
              <w:spacing w:line="316" w:lineRule="exact"/>
              <w:jc w:val="center"/>
              <w:rPr>
                <w:rFonts w:ascii="Times New Roman" w:hAnsi="Times New Roman"/>
                <w:bCs/>
                <w:kern w:val="0"/>
                <w:szCs w:val="21"/>
              </w:rPr>
            </w:pPr>
          </w:p>
        </w:tc>
        <w:tc>
          <w:tcPr>
            <w:tcW w:w="853" w:type="dxa"/>
            <w:vAlign w:val="center"/>
          </w:tcPr>
          <w:p w:rsidR="00AB7085" w:rsidRDefault="00AB7085">
            <w:pPr>
              <w:spacing w:line="316" w:lineRule="exact"/>
              <w:jc w:val="center"/>
              <w:rPr>
                <w:rFonts w:ascii="Times New Roman" w:hAnsi="Times New Roman"/>
                <w:bCs/>
                <w:kern w:val="0"/>
                <w:szCs w:val="21"/>
              </w:rPr>
            </w:pPr>
          </w:p>
        </w:tc>
        <w:tc>
          <w:tcPr>
            <w:tcW w:w="947" w:type="dxa"/>
            <w:vAlign w:val="center"/>
          </w:tcPr>
          <w:p w:rsidR="00AB7085" w:rsidRDefault="00AB7085">
            <w:pPr>
              <w:widowControl/>
              <w:spacing w:line="316" w:lineRule="exact"/>
              <w:jc w:val="center"/>
              <w:textAlignment w:val="center"/>
              <w:rPr>
                <w:rFonts w:ascii="Times New Roman" w:hAnsi="Times New Roman"/>
                <w:bCs/>
                <w:kern w:val="0"/>
                <w:szCs w:val="21"/>
              </w:rPr>
            </w:pPr>
          </w:p>
        </w:tc>
        <w:tc>
          <w:tcPr>
            <w:tcW w:w="2460" w:type="dxa"/>
            <w:vAlign w:val="center"/>
          </w:tcPr>
          <w:p w:rsidR="00AB7085" w:rsidRDefault="00AB7085">
            <w:pPr>
              <w:widowControl/>
              <w:spacing w:line="316" w:lineRule="exact"/>
              <w:jc w:val="center"/>
              <w:textAlignment w:val="center"/>
              <w:rPr>
                <w:rFonts w:ascii="Times New Roman" w:hAnsi="Times New Roman"/>
                <w:bCs/>
                <w:kern w:val="0"/>
                <w:szCs w:val="21"/>
              </w:rPr>
            </w:pPr>
          </w:p>
        </w:tc>
        <w:tc>
          <w:tcPr>
            <w:tcW w:w="675" w:type="dxa"/>
            <w:vAlign w:val="center"/>
          </w:tcPr>
          <w:p w:rsidR="00AB7085" w:rsidRDefault="00AB7085">
            <w:pPr>
              <w:spacing w:line="316" w:lineRule="exact"/>
              <w:jc w:val="center"/>
              <w:rPr>
                <w:rFonts w:ascii="Times New Roman" w:hAnsi="Times New Roman"/>
                <w:bCs/>
                <w:kern w:val="0"/>
                <w:szCs w:val="21"/>
              </w:rPr>
            </w:pPr>
          </w:p>
        </w:tc>
        <w:tc>
          <w:tcPr>
            <w:tcW w:w="821" w:type="dxa"/>
            <w:vAlign w:val="center"/>
          </w:tcPr>
          <w:p w:rsidR="00AB7085" w:rsidRDefault="00AB7085">
            <w:pPr>
              <w:spacing w:line="316" w:lineRule="exact"/>
              <w:jc w:val="center"/>
              <w:rPr>
                <w:rFonts w:ascii="Times New Roman" w:hAnsi="Times New Roman"/>
                <w:bCs/>
                <w:kern w:val="0"/>
                <w:szCs w:val="21"/>
              </w:rPr>
            </w:pPr>
          </w:p>
        </w:tc>
      </w:tr>
      <w:tr w:rsidR="00AB7085">
        <w:trPr>
          <w:trHeight w:val="397"/>
          <w:jc w:val="center"/>
        </w:trPr>
        <w:tc>
          <w:tcPr>
            <w:tcW w:w="103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-b</w:t>
            </w:r>
          </w:p>
        </w:tc>
        <w:tc>
          <w:tcPr>
            <w:tcW w:w="2551" w:type="dxa"/>
            <w:tcBorders>
              <w:bottom w:val="single" w:sz="12" w:space="0" w:color="auto"/>
            </w:tcBorders>
            <w:vAlign w:val="center"/>
          </w:tcPr>
          <w:p w:rsidR="00AB7085" w:rsidRDefault="00AB7085">
            <w:pPr>
              <w:widowControl/>
              <w:spacing w:line="316" w:lineRule="exact"/>
              <w:jc w:val="center"/>
              <w:textAlignment w:val="center"/>
              <w:rPr>
                <w:rFonts w:ascii="宋体" w:cs="宋体"/>
                <w:bCs/>
                <w:kern w:val="0"/>
                <w:szCs w:val="21"/>
              </w:rPr>
            </w:pPr>
            <w:r>
              <w:rPr>
                <w:rFonts w:ascii="宋体" w:hAnsi="宋体" w:cs="宋体" w:hint="eastAsia"/>
                <w:kern w:val="0"/>
                <w:szCs w:val="21"/>
              </w:rPr>
              <w:t>信息化建设、视频监控（应不少于投标价</w:t>
            </w:r>
            <w:r>
              <w:rPr>
                <w:rFonts w:ascii="Times New Roman" w:hAnsi="Times New Roman"/>
                <w:kern w:val="0"/>
                <w:szCs w:val="21"/>
              </w:rPr>
              <w:t>&lt;</w:t>
            </w:r>
            <w:r>
              <w:rPr>
                <w:rFonts w:ascii="宋体" w:hAnsi="宋体" w:cs="宋体" w:hint="eastAsia"/>
                <w:kern w:val="0"/>
                <w:szCs w:val="21"/>
              </w:rPr>
              <w:t>不含建筑工程一切险、第三者责任险的保险费和安全生产费用</w:t>
            </w:r>
            <w:r>
              <w:rPr>
                <w:rFonts w:ascii="Times New Roman" w:hAnsi="Times New Roman"/>
                <w:kern w:val="0"/>
                <w:szCs w:val="21"/>
              </w:rPr>
              <w:t>&gt;</w:t>
            </w:r>
            <w:r>
              <w:rPr>
                <w:rFonts w:ascii="宋体" w:hAnsi="宋体" w:cs="宋体" w:hint="eastAsia"/>
                <w:kern w:val="0"/>
                <w:szCs w:val="21"/>
              </w:rPr>
              <w:t>的</w:t>
            </w:r>
            <w:r>
              <w:rPr>
                <w:rFonts w:ascii="宋体" w:hAnsi="宋体" w:cs="宋体"/>
                <w:kern w:val="0"/>
                <w:szCs w:val="21"/>
              </w:rPr>
              <w:t>1</w:t>
            </w:r>
            <w:r>
              <w:rPr>
                <w:rFonts w:ascii="Times New Roman" w:hAnsi="Times New Roman"/>
                <w:kern w:val="0"/>
                <w:szCs w:val="21"/>
              </w:rPr>
              <w:t>%</w:t>
            </w:r>
            <w:r>
              <w:rPr>
                <w:rFonts w:ascii="宋体" w:hAnsi="宋体" w:cs="宋体" w:hint="eastAsia"/>
                <w:kern w:val="0"/>
                <w:szCs w:val="21"/>
              </w:rPr>
              <w:t>〕</w:t>
            </w:r>
          </w:p>
        </w:tc>
        <w:tc>
          <w:tcPr>
            <w:tcW w:w="66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总额</w:t>
            </w:r>
          </w:p>
        </w:tc>
        <w:tc>
          <w:tcPr>
            <w:tcW w:w="853"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1</w:t>
            </w:r>
          </w:p>
        </w:tc>
        <w:tc>
          <w:tcPr>
            <w:tcW w:w="947"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-b</w:t>
            </w:r>
          </w:p>
        </w:tc>
        <w:tc>
          <w:tcPr>
            <w:tcW w:w="2460" w:type="dxa"/>
            <w:tcBorders>
              <w:bottom w:val="single" w:sz="12" w:space="0" w:color="auto"/>
            </w:tcBorders>
            <w:vAlign w:val="center"/>
          </w:tcPr>
          <w:p w:rsidR="00AB7085" w:rsidRDefault="00AB7085">
            <w:pPr>
              <w:widowControl/>
              <w:spacing w:line="316" w:lineRule="exact"/>
              <w:jc w:val="center"/>
              <w:textAlignment w:val="center"/>
              <w:rPr>
                <w:rFonts w:ascii="宋体" w:cs="宋体"/>
                <w:bCs/>
                <w:kern w:val="0"/>
                <w:szCs w:val="21"/>
              </w:rPr>
            </w:pPr>
            <w:r>
              <w:rPr>
                <w:rFonts w:ascii="宋体" w:hAnsi="宋体" w:cs="宋体" w:hint="eastAsia"/>
                <w:kern w:val="0"/>
                <w:szCs w:val="21"/>
              </w:rPr>
              <w:t>信息化建设、视频监控（应不少于投标价</w:t>
            </w:r>
            <w:r>
              <w:rPr>
                <w:rFonts w:ascii="Times New Roman" w:hAnsi="Times New Roman"/>
                <w:kern w:val="0"/>
                <w:szCs w:val="21"/>
              </w:rPr>
              <w:t>&lt;</w:t>
            </w:r>
            <w:r>
              <w:rPr>
                <w:rFonts w:ascii="宋体" w:hAnsi="宋体" w:cs="宋体" w:hint="eastAsia"/>
                <w:kern w:val="0"/>
                <w:szCs w:val="21"/>
              </w:rPr>
              <w:t>不含建筑工程一切险、第三者责任险的保险费和安全生产费用</w:t>
            </w:r>
            <w:r>
              <w:rPr>
                <w:rFonts w:ascii="Times New Roman" w:hAnsi="Times New Roman"/>
                <w:b/>
                <w:bCs/>
                <w:kern w:val="0"/>
                <w:szCs w:val="21"/>
              </w:rPr>
              <w:t>&gt;</w:t>
            </w:r>
            <w:r>
              <w:rPr>
                <w:rFonts w:ascii="宋体" w:hAnsi="宋体" w:cs="宋体" w:hint="eastAsia"/>
                <w:b/>
                <w:bCs/>
                <w:kern w:val="0"/>
                <w:szCs w:val="21"/>
              </w:rPr>
              <w:t>的</w:t>
            </w:r>
            <w:r>
              <w:rPr>
                <w:rFonts w:ascii="宋体" w:hAnsi="宋体" w:cs="宋体"/>
                <w:b/>
                <w:bCs/>
                <w:kern w:val="0"/>
                <w:szCs w:val="21"/>
              </w:rPr>
              <w:t>0.5</w:t>
            </w:r>
            <w:r>
              <w:rPr>
                <w:rFonts w:ascii="Times New Roman" w:hAnsi="Times New Roman"/>
                <w:b/>
                <w:bCs/>
                <w:kern w:val="0"/>
                <w:szCs w:val="21"/>
              </w:rPr>
              <w:t>%</w:t>
            </w:r>
            <w:r>
              <w:rPr>
                <w:rFonts w:ascii="宋体" w:hAnsi="宋体" w:cs="宋体" w:hint="eastAsia"/>
                <w:kern w:val="0"/>
                <w:szCs w:val="21"/>
              </w:rPr>
              <w:t>〕</w:t>
            </w:r>
          </w:p>
        </w:tc>
        <w:tc>
          <w:tcPr>
            <w:tcW w:w="675"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总额</w:t>
            </w:r>
          </w:p>
        </w:tc>
        <w:tc>
          <w:tcPr>
            <w:tcW w:w="821"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1</w:t>
            </w:r>
          </w:p>
        </w:tc>
      </w:tr>
    </w:tbl>
    <w:p w:rsidR="00AB7085" w:rsidRDefault="00AB7085">
      <w:pPr>
        <w:spacing w:line="316" w:lineRule="exact"/>
        <w:rPr>
          <w:rFonts w:ascii="Times New Roman" w:hAnsi="Times New Roman"/>
          <w:bCs/>
          <w:szCs w:val="21"/>
        </w:rPr>
      </w:pPr>
      <w:r>
        <w:rPr>
          <w:rFonts w:ascii="宋体" w:hAnsi="宋体" w:cs="宋体" w:hint="eastAsia"/>
          <w:bCs/>
          <w:szCs w:val="21"/>
        </w:rPr>
        <w:t>注：项目专用技术规范中子目名称做相应调整；</w:t>
      </w:r>
    </w:p>
    <w:p w:rsidR="00AB7085" w:rsidRDefault="00AB7085">
      <w:pPr>
        <w:spacing w:line="316" w:lineRule="exact"/>
        <w:rPr>
          <w:rFonts w:ascii="Times New Roman" w:hAnsi="Times New Roman"/>
          <w:bCs/>
          <w:szCs w:val="21"/>
        </w:rPr>
      </w:pPr>
      <w:r>
        <w:rPr>
          <w:rFonts w:ascii="Times New Roman" w:hAnsi="Times New Roman" w:hint="eastAsia"/>
          <w:bCs/>
          <w:szCs w:val="21"/>
        </w:rPr>
        <w:t>（</w:t>
      </w:r>
      <w:r>
        <w:rPr>
          <w:rFonts w:ascii="Times New Roman" w:hAnsi="Times New Roman"/>
          <w:bCs/>
          <w:szCs w:val="21"/>
        </w:rPr>
        <w:t>2</w:t>
      </w:r>
      <w:r>
        <w:rPr>
          <w:rFonts w:ascii="Times New Roman" w:hAnsi="Times New Roman" w:hint="eastAsia"/>
          <w:bCs/>
          <w:szCs w:val="21"/>
        </w:rPr>
        <w:t>）</w:t>
      </w:r>
      <w:r>
        <w:rPr>
          <w:rFonts w:ascii="Times New Roman" w:hAnsi="Times New Roman"/>
          <w:bCs/>
          <w:szCs w:val="21"/>
        </w:rPr>
        <w:t>200</w:t>
      </w:r>
      <w:r>
        <w:rPr>
          <w:rFonts w:ascii="Times New Roman" w:hAnsi="Times New Roman" w:hint="eastAsia"/>
          <w:bCs/>
          <w:szCs w:val="21"/>
        </w:rPr>
        <w:t>章</w:t>
      </w:r>
      <w:r>
        <w:rPr>
          <w:rFonts w:ascii="Times New Roman" w:hAnsi="Times New Roman"/>
          <w:bCs/>
          <w:szCs w:val="21"/>
        </w:rPr>
        <w:t xml:space="preserve">  </w:t>
      </w:r>
      <w:r>
        <w:rPr>
          <w:rFonts w:ascii="Times New Roman" w:hAnsi="Times New Roman" w:hint="eastAsia"/>
          <w:bCs/>
          <w:szCs w:val="21"/>
        </w:rPr>
        <w:t>路基</w:t>
      </w:r>
      <w:r>
        <w:rPr>
          <w:rFonts w:ascii="Times New Roman" w:hAnsi="Times New Roman"/>
          <w:bCs/>
          <w:szCs w:val="21"/>
        </w:rPr>
        <w:t xml:space="preserve">  </w:t>
      </w:r>
      <w:r>
        <w:rPr>
          <w:rFonts w:ascii="Times New Roman" w:hAnsi="Times New Roman" w:hint="eastAsia"/>
          <w:bCs/>
          <w:szCs w:val="21"/>
        </w:rPr>
        <w:t>部分子目修改</w:t>
      </w:r>
      <w:r>
        <w:rPr>
          <w:rFonts w:ascii="宋体" w:hAnsi="宋体" w:cs="宋体" w:hint="eastAsia"/>
          <w:bCs/>
          <w:szCs w:val="21"/>
        </w:rPr>
        <w:t>如下</w:t>
      </w:r>
      <w:r>
        <w:rPr>
          <w:rFonts w:ascii="Times New Roman" w:hAnsi="Times New Roman" w:hint="eastAsia"/>
          <w:bCs/>
          <w:szCs w:val="21"/>
        </w:rPr>
        <w:t>：</w:t>
      </w:r>
    </w:p>
    <w:tbl>
      <w:tblPr>
        <w:tblW w:w="10156" w:type="dxa"/>
        <w:jc w:val="center"/>
        <w:tblInd w:w="-2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32"/>
        <w:gridCol w:w="2182"/>
        <w:gridCol w:w="777"/>
        <w:gridCol w:w="1192"/>
        <w:gridCol w:w="860"/>
        <w:gridCol w:w="2148"/>
        <w:gridCol w:w="655"/>
        <w:gridCol w:w="1310"/>
      </w:tblGrid>
      <w:tr w:rsidR="00AB7085">
        <w:trPr>
          <w:trHeight w:val="397"/>
          <w:jc w:val="center"/>
        </w:trPr>
        <w:tc>
          <w:tcPr>
            <w:tcW w:w="5183"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原子目</w:t>
            </w:r>
          </w:p>
        </w:tc>
        <w:tc>
          <w:tcPr>
            <w:tcW w:w="4973"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修改后子目</w:t>
            </w:r>
          </w:p>
        </w:tc>
      </w:tr>
      <w:tr w:rsidR="00AB7085">
        <w:trPr>
          <w:trHeight w:val="397"/>
          <w:jc w:val="center"/>
        </w:trPr>
        <w:tc>
          <w:tcPr>
            <w:tcW w:w="1032"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182" w:type="dxa"/>
            <w:vAlign w:val="center"/>
          </w:tcPr>
          <w:p w:rsidR="00AB7085" w:rsidRDefault="00AB7085">
            <w:pPr>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777" w:type="dxa"/>
            <w:vAlign w:val="center"/>
          </w:tcPr>
          <w:p w:rsidR="00AB7085" w:rsidRDefault="00AB7085" w:rsidP="00AB7085">
            <w:pPr>
              <w:widowControl/>
              <w:spacing w:line="316" w:lineRule="exact"/>
              <w:ind w:leftChars="-51" w:left="31680" w:firstLineChars="51" w:firstLine="31680"/>
              <w:jc w:val="center"/>
              <w:rPr>
                <w:rFonts w:ascii="Times New Roman" w:hAnsi="Times New Roman"/>
                <w:bCs/>
                <w:kern w:val="0"/>
                <w:szCs w:val="21"/>
              </w:rPr>
            </w:pPr>
            <w:r>
              <w:rPr>
                <w:rFonts w:ascii="Times New Roman" w:hAnsi="Times New Roman" w:hint="eastAsia"/>
                <w:bCs/>
                <w:kern w:val="0"/>
                <w:szCs w:val="21"/>
              </w:rPr>
              <w:t>单位</w:t>
            </w:r>
          </w:p>
        </w:tc>
        <w:tc>
          <w:tcPr>
            <w:tcW w:w="1192"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c>
          <w:tcPr>
            <w:tcW w:w="86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148"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55"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单位</w:t>
            </w:r>
          </w:p>
        </w:tc>
        <w:tc>
          <w:tcPr>
            <w:tcW w:w="131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202-1</w:t>
            </w:r>
          </w:p>
        </w:tc>
        <w:tc>
          <w:tcPr>
            <w:tcW w:w="218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清理与掘除</w:t>
            </w:r>
          </w:p>
        </w:tc>
        <w:tc>
          <w:tcPr>
            <w:tcW w:w="777" w:type="dxa"/>
            <w:vAlign w:val="center"/>
          </w:tcPr>
          <w:p w:rsidR="00AB7085" w:rsidRDefault="00AB7085">
            <w:pPr>
              <w:spacing w:line="316" w:lineRule="exact"/>
              <w:jc w:val="center"/>
              <w:rPr>
                <w:rFonts w:ascii="Times New Roman" w:hAnsi="Times New Roman"/>
                <w:bCs/>
                <w:kern w:val="0"/>
                <w:szCs w:val="21"/>
              </w:rPr>
            </w:pPr>
          </w:p>
        </w:tc>
        <w:tc>
          <w:tcPr>
            <w:tcW w:w="1192" w:type="dxa"/>
            <w:vAlign w:val="center"/>
          </w:tcPr>
          <w:p w:rsidR="00AB7085" w:rsidRDefault="00AB7085">
            <w:pPr>
              <w:spacing w:line="316" w:lineRule="exact"/>
              <w:jc w:val="center"/>
              <w:rPr>
                <w:rFonts w:ascii="Times New Roman" w:hAnsi="Times New Roman"/>
                <w:bCs/>
                <w:kern w:val="0"/>
                <w:szCs w:val="21"/>
              </w:rPr>
            </w:pPr>
          </w:p>
        </w:tc>
        <w:tc>
          <w:tcPr>
            <w:tcW w:w="86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202-1</w:t>
            </w:r>
          </w:p>
        </w:tc>
        <w:tc>
          <w:tcPr>
            <w:tcW w:w="2148"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清理与掘除</w:t>
            </w:r>
          </w:p>
        </w:tc>
        <w:tc>
          <w:tcPr>
            <w:tcW w:w="655" w:type="dxa"/>
            <w:vAlign w:val="center"/>
          </w:tcPr>
          <w:p w:rsidR="00AB7085" w:rsidRDefault="00AB7085">
            <w:pPr>
              <w:spacing w:line="316" w:lineRule="exact"/>
              <w:jc w:val="center"/>
              <w:rPr>
                <w:rFonts w:ascii="Times New Roman" w:hAnsi="Times New Roman"/>
                <w:bCs/>
                <w:kern w:val="0"/>
                <w:szCs w:val="21"/>
              </w:rPr>
            </w:pPr>
          </w:p>
        </w:tc>
        <w:tc>
          <w:tcPr>
            <w:tcW w:w="1310" w:type="dxa"/>
            <w:vAlign w:val="center"/>
          </w:tcPr>
          <w:p w:rsidR="00AB7085" w:rsidRDefault="00AB7085">
            <w:pPr>
              <w:spacing w:line="316" w:lineRule="exact"/>
              <w:jc w:val="center"/>
              <w:rPr>
                <w:rFonts w:ascii="Times New Roman" w:hAnsi="Times New Roman"/>
                <w:bCs/>
                <w:kern w:val="0"/>
                <w:szCs w:val="21"/>
              </w:rPr>
            </w:pP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-a</w:t>
            </w:r>
          </w:p>
        </w:tc>
        <w:tc>
          <w:tcPr>
            <w:tcW w:w="218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清理现场（含除草）</w:t>
            </w:r>
          </w:p>
        </w:tc>
        <w:tc>
          <w:tcPr>
            <w:tcW w:w="777"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m2</w:t>
            </w:r>
          </w:p>
        </w:tc>
        <w:tc>
          <w:tcPr>
            <w:tcW w:w="119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203244.00</w:t>
            </w:r>
          </w:p>
        </w:tc>
        <w:tc>
          <w:tcPr>
            <w:tcW w:w="86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-a</w:t>
            </w:r>
          </w:p>
        </w:tc>
        <w:tc>
          <w:tcPr>
            <w:tcW w:w="2148"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清理现场（</w:t>
            </w:r>
            <w:r>
              <w:rPr>
                <w:rFonts w:ascii="Times New Roman" w:hAnsi="Times New Roman" w:hint="eastAsia"/>
                <w:b/>
                <w:bCs/>
                <w:color w:val="000000"/>
                <w:kern w:val="0"/>
                <w:szCs w:val="21"/>
              </w:rPr>
              <w:t>含除草、砍树挖根</w:t>
            </w:r>
            <w:r>
              <w:rPr>
                <w:rFonts w:ascii="Times New Roman" w:hAnsi="Times New Roman" w:hint="eastAsia"/>
                <w:color w:val="000000"/>
                <w:kern w:val="0"/>
                <w:szCs w:val="21"/>
              </w:rPr>
              <w:t>）</w:t>
            </w:r>
          </w:p>
        </w:tc>
        <w:tc>
          <w:tcPr>
            <w:tcW w:w="655"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m2</w:t>
            </w:r>
          </w:p>
        </w:tc>
        <w:tc>
          <w:tcPr>
            <w:tcW w:w="131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203244.00</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-b</w:t>
            </w:r>
          </w:p>
        </w:tc>
        <w:tc>
          <w:tcPr>
            <w:tcW w:w="218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砍树挖根</w:t>
            </w:r>
          </w:p>
        </w:tc>
        <w:tc>
          <w:tcPr>
            <w:tcW w:w="77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kern w:val="0"/>
                <w:szCs w:val="21"/>
              </w:rPr>
              <w:t>棵</w:t>
            </w:r>
          </w:p>
        </w:tc>
        <w:tc>
          <w:tcPr>
            <w:tcW w:w="119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38762</w:t>
            </w:r>
          </w:p>
        </w:tc>
        <w:tc>
          <w:tcPr>
            <w:tcW w:w="86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4113" w:type="dxa"/>
            <w:gridSpan w:val="3"/>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b/>
                <w:kern w:val="0"/>
                <w:szCs w:val="21"/>
              </w:rPr>
              <w:t>删</w:t>
            </w:r>
            <w:r>
              <w:rPr>
                <w:rFonts w:ascii="Times New Roman" w:hAnsi="Times New Roman"/>
                <w:b/>
                <w:kern w:val="0"/>
                <w:szCs w:val="21"/>
              </w:rPr>
              <w:t xml:space="preserve">  </w:t>
            </w:r>
            <w:r>
              <w:rPr>
                <w:rFonts w:ascii="Times New Roman" w:hAnsi="Times New Roman" w:hint="eastAsia"/>
                <w:b/>
                <w:kern w:val="0"/>
                <w:szCs w:val="21"/>
              </w:rPr>
              <w:t>除</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204-1</w:t>
            </w:r>
          </w:p>
        </w:tc>
        <w:tc>
          <w:tcPr>
            <w:tcW w:w="218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路基填筑</w:t>
            </w:r>
          </w:p>
        </w:tc>
        <w:tc>
          <w:tcPr>
            <w:tcW w:w="777" w:type="dxa"/>
            <w:vAlign w:val="center"/>
          </w:tcPr>
          <w:p w:rsidR="00AB7085" w:rsidRDefault="00AB7085">
            <w:pPr>
              <w:spacing w:line="316" w:lineRule="exact"/>
              <w:jc w:val="center"/>
              <w:rPr>
                <w:rFonts w:ascii="Times New Roman" w:hAnsi="Times New Roman"/>
                <w:color w:val="000000"/>
                <w:kern w:val="0"/>
                <w:szCs w:val="21"/>
              </w:rPr>
            </w:pPr>
          </w:p>
        </w:tc>
        <w:tc>
          <w:tcPr>
            <w:tcW w:w="1192" w:type="dxa"/>
            <w:vAlign w:val="center"/>
          </w:tcPr>
          <w:p w:rsidR="00AB7085" w:rsidRDefault="00AB7085">
            <w:pPr>
              <w:spacing w:line="316" w:lineRule="exact"/>
              <w:jc w:val="center"/>
              <w:rPr>
                <w:rFonts w:ascii="Times New Roman" w:hAnsi="Times New Roman"/>
                <w:kern w:val="0"/>
                <w:szCs w:val="21"/>
              </w:rPr>
            </w:pPr>
          </w:p>
        </w:tc>
        <w:tc>
          <w:tcPr>
            <w:tcW w:w="86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204-1</w:t>
            </w:r>
          </w:p>
        </w:tc>
        <w:tc>
          <w:tcPr>
            <w:tcW w:w="214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color w:val="000000"/>
                <w:kern w:val="0"/>
                <w:szCs w:val="21"/>
              </w:rPr>
              <w:t>路基填筑</w:t>
            </w:r>
          </w:p>
        </w:tc>
        <w:tc>
          <w:tcPr>
            <w:tcW w:w="655" w:type="dxa"/>
            <w:vAlign w:val="center"/>
          </w:tcPr>
          <w:p w:rsidR="00AB7085" w:rsidRDefault="00AB7085">
            <w:pPr>
              <w:spacing w:line="316" w:lineRule="exact"/>
              <w:jc w:val="center"/>
              <w:rPr>
                <w:rFonts w:ascii="Times New Roman" w:hAnsi="Times New Roman"/>
                <w:color w:val="000000"/>
                <w:kern w:val="0"/>
                <w:szCs w:val="21"/>
              </w:rPr>
            </w:pPr>
          </w:p>
        </w:tc>
        <w:tc>
          <w:tcPr>
            <w:tcW w:w="1310" w:type="dxa"/>
            <w:vAlign w:val="center"/>
          </w:tcPr>
          <w:p w:rsidR="00AB7085" w:rsidRDefault="00AB7085">
            <w:pPr>
              <w:spacing w:line="316" w:lineRule="exact"/>
              <w:jc w:val="center"/>
              <w:rPr>
                <w:rFonts w:ascii="Times New Roman" w:hAnsi="Times New Roman"/>
                <w:color w:val="000000"/>
                <w:kern w:val="0"/>
                <w:szCs w:val="21"/>
              </w:rPr>
            </w:pP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-b</w:t>
            </w:r>
          </w:p>
        </w:tc>
        <w:tc>
          <w:tcPr>
            <w:tcW w:w="218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土石混合料填筑</w:t>
            </w:r>
          </w:p>
        </w:tc>
        <w:tc>
          <w:tcPr>
            <w:tcW w:w="77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m3</w:t>
            </w:r>
          </w:p>
        </w:tc>
        <w:tc>
          <w:tcPr>
            <w:tcW w:w="119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332894.00</w:t>
            </w:r>
          </w:p>
        </w:tc>
        <w:tc>
          <w:tcPr>
            <w:tcW w:w="86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-b</w:t>
            </w:r>
          </w:p>
        </w:tc>
        <w:tc>
          <w:tcPr>
            <w:tcW w:w="214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color w:val="000000"/>
                <w:kern w:val="0"/>
                <w:szCs w:val="21"/>
              </w:rPr>
              <w:t>土石混合料填筑</w:t>
            </w:r>
            <w:r>
              <w:rPr>
                <w:rFonts w:ascii="Times New Roman" w:hAnsi="Times New Roman" w:hint="eastAsia"/>
                <w:b/>
                <w:bCs/>
                <w:color w:val="000000"/>
                <w:kern w:val="0"/>
                <w:szCs w:val="21"/>
              </w:rPr>
              <w:t>（含宕渣填筑）</w:t>
            </w:r>
          </w:p>
        </w:tc>
        <w:tc>
          <w:tcPr>
            <w:tcW w:w="655"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m3</w:t>
            </w:r>
          </w:p>
        </w:tc>
        <w:tc>
          <w:tcPr>
            <w:tcW w:w="131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b/>
                <w:bCs/>
                <w:color w:val="000000"/>
                <w:kern w:val="0"/>
                <w:szCs w:val="21"/>
              </w:rPr>
              <w:t>262196.40</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-c</w:t>
            </w:r>
          </w:p>
        </w:tc>
        <w:tc>
          <w:tcPr>
            <w:tcW w:w="218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宕渣填筑</w:t>
            </w:r>
          </w:p>
        </w:tc>
        <w:tc>
          <w:tcPr>
            <w:tcW w:w="77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m3</w:t>
            </w:r>
          </w:p>
        </w:tc>
        <w:tc>
          <w:tcPr>
            <w:tcW w:w="119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48022.40</w:t>
            </w:r>
          </w:p>
        </w:tc>
        <w:tc>
          <w:tcPr>
            <w:tcW w:w="86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-c</w:t>
            </w:r>
          </w:p>
        </w:tc>
        <w:tc>
          <w:tcPr>
            <w:tcW w:w="214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color w:val="000000"/>
                <w:kern w:val="0"/>
                <w:szCs w:val="21"/>
              </w:rPr>
              <w:t>上路床填筑（解小至设计要求）</w:t>
            </w:r>
          </w:p>
        </w:tc>
        <w:tc>
          <w:tcPr>
            <w:tcW w:w="655"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m3</w:t>
            </w:r>
          </w:p>
        </w:tc>
        <w:tc>
          <w:tcPr>
            <w:tcW w:w="131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118720.00</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205-1</w:t>
            </w:r>
          </w:p>
        </w:tc>
        <w:tc>
          <w:tcPr>
            <w:tcW w:w="218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color w:val="000000"/>
                <w:kern w:val="0"/>
                <w:szCs w:val="21"/>
              </w:rPr>
              <w:t>软土地基处理</w:t>
            </w:r>
          </w:p>
        </w:tc>
        <w:tc>
          <w:tcPr>
            <w:tcW w:w="77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1192" w:type="dxa"/>
            <w:vAlign w:val="center"/>
          </w:tcPr>
          <w:p w:rsidR="00AB7085" w:rsidRDefault="00AB7085">
            <w:pPr>
              <w:widowControl/>
              <w:spacing w:line="316" w:lineRule="exact"/>
              <w:jc w:val="center"/>
              <w:textAlignment w:val="center"/>
              <w:rPr>
                <w:rFonts w:ascii="Times New Roman" w:hAnsi="Times New Roman"/>
                <w:kern w:val="0"/>
                <w:szCs w:val="21"/>
              </w:rPr>
            </w:pPr>
          </w:p>
        </w:tc>
        <w:tc>
          <w:tcPr>
            <w:tcW w:w="86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205-1</w:t>
            </w:r>
          </w:p>
        </w:tc>
        <w:tc>
          <w:tcPr>
            <w:tcW w:w="214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color w:val="000000"/>
                <w:kern w:val="0"/>
                <w:szCs w:val="21"/>
              </w:rPr>
              <w:t>软土地基处理</w:t>
            </w:r>
          </w:p>
        </w:tc>
        <w:tc>
          <w:tcPr>
            <w:tcW w:w="655"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131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-p</w:t>
            </w:r>
          </w:p>
        </w:tc>
        <w:tc>
          <w:tcPr>
            <w:tcW w:w="218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水泥搅拌桩</w:t>
            </w:r>
          </w:p>
        </w:tc>
        <w:tc>
          <w:tcPr>
            <w:tcW w:w="77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kern w:val="0"/>
                <w:szCs w:val="21"/>
              </w:rPr>
              <w:t>m</w:t>
            </w:r>
          </w:p>
        </w:tc>
        <w:tc>
          <w:tcPr>
            <w:tcW w:w="119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960038.00</w:t>
            </w:r>
          </w:p>
        </w:tc>
        <w:tc>
          <w:tcPr>
            <w:tcW w:w="86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kern w:val="0"/>
                <w:szCs w:val="21"/>
              </w:rPr>
              <w:t>-p</w:t>
            </w:r>
          </w:p>
        </w:tc>
        <w:tc>
          <w:tcPr>
            <w:tcW w:w="214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b/>
                <w:bCs/>
                <w:kern w:val="0"/>
                <w:szCs w:val="21"/>
              </w:rPr>
              <w:t>双向水泥搅拌桩</w:t>
            </w:r>
          </w:p>
        </w:tc>
        <w:tc>
          <w:tcPr>
            <w:tcW w:w="655"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kern w:val="0"/>
                <w:szCs w:val="21"/>
              </w:rPr>
              <w:t>m</w:t>
            </w:r>
          </w:p>
        </w:tc>
        <w:tc>
          <w:tcPr>
            <w:tcW w:w="131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kern w:val="0"/>
                <w:szCs w:val="21"/>
              </w:rPr>
              <w:t>960038.00</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217-1</w:t>
            </w:r>
          </w:p>
        </w:tc>
        <w:tc>
          <w:tcPr>
            <w:tcW w:w="218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弃土场防护</w:t>
            </w:r>
          </w:p>
        </w:tc>
        <w:tc>
          <w:tcPr>
            <w:tcW w:w="777" w:type="dxa"/>
            <w:vAlign w:val="center"/>
          </w:tcPr>
          <w:p w:rsidR="00AB7085" w:rsidRDefault="00AB7085">
            <w:pPr>
              <w:spacing w:line="316" w:lineRule="exact"/>
              <w:jc w:val="center"/>
              <w:rPr>
                <w:rFonts w:ascii="Times New Roman" w:hAnsi="Times New Roman"/>
                <w:color w:val="000000"/>
                <w:kern w:val="0"/>
                <w:szCs w:val="21"/>
              </w:rPr>
            </w:pPr>
          </w:p>
        </w:tc>
        <w:tc>
          <w:tcPr>
            <w:tcW w:w="1192" w:type="dxa"/>
            <w:vAlign w:val="center"/>
          </w:tcPr>
          <w:p w:rsidR="00AB7085" w:rsidRDefault="00AB7085">
            <w:pPr>
              <w:spacing w:line="316" w:lineRule="exact"/>
              <w:jc w:val="center"/>
              <w:rPr>
                <w:rFonts w:ascii="Times New Roman" w:hAnsi="Times New Roman"/>
                <w:kern w:val="0"/>
                <w:szCs w:val="21"/>
              </w:rPr>
            </w:pPr>
          </w:p>
        </w:tc>
        <w:tc>
          <w:tcPr>
            <w:tcW w:w="86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214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655"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131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r>
      <w:tr w:rsidR="00AB7085">
        <w:trPr>
          <w:trHeight w:val="397"/>
          <w:jc w:val="center"/>
        </w:trPr>
        <w:tc>
          <w:tcPr>
            <w:tcW w:w="103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-a</w:t>
            </w:r>
          </w:p>
        </w:tc>
        <w:tc>
          <w:tcPr>
            <w:tcW w:w="218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M7.5</w:t>
            </w:r>
            <w:r>
              <w:rPr>
                <w:rFonts w:ascii="Times New Roman" w:hAnsi="Times New Roman" w:hint="eastAsia"/>
                <w:kern w:val="0"/>
                <w:szCs w:val="21"/>
              </w:rPr>
              <w:t>浆砌片石边沟</w:t>
            </w:r>
          </w:p>
        </w:tc>
        <w:tc>
          <w:tcPr>
            <w:tcW w:w="777"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kern w:val="0"/>
                <w:szCs w:val="21"/>
              </w:rPr>
              <w:t>m</w:t>
            </w:r>
            <w:r>
              <w:rPr>
                <w:rFonts w:ascii="Times New Roman" w:hAnsi="Times New Roman"/>
                <w:kern w:val="0"/>
                <w:szCs w:val="21"/>
                <w:vertAlign w:val="superscript"/>
              </w:rPr>
              <w:t>3</w:t>
            </w:r>
          </w:p>
        </w:tc>
        <w:tc>
          <w:tcPr>
            <w:tcW w:w="119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594.00</w:t>
            </w:r>
          </w:p>
        </w:tc>
        <w:tc>
          <w:tcPr>
            <w:tcW w:w="86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4113" w:type="dxa"/>
            <w:gridSpan w:val="3"/>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hint="eastAsia"/>
                <w:b/>
                <w:kern w:val="0"/>
                <w:szCs w:val="21"/>
              </w:rPr>
              <w:t>删</w:t>
            </w:r>
            <w:r>
              <w:rPr>
                <w:rFonts w:ascii="Times New Roman" w:hAnsi="Times New Roman"/>
                <w:b/>
                <w:kern w:val="0"/>
                <w:szCs w:val="21"/>
              </w:rPr>
              <w:t xml:space="preserve">  </w:t>
            </w:r>
            <w:r>
              <w:rPr>
                <w:rFonts w:ascii="Times New Roman" w:hAnsi="Times New Roman" w:hint="eastAsia"/>
                <w:b/>
                <w:kern w:val="0"/>
                <w:szCs w:val="21"/>
              </w:rPr>
              <w:t>除</w:t>
            </w:r>
          </w:p>
        </w:tc>
      </w:tr>
    </w:tbl>
    <w:p w:rsidR="00AB7085" w:rsidRDefault="00AB7085">
      <w:pPr>
        <w:spacing w:line="316" w:lineRule="exact"/>
        <w:rPr>
          <w:rFonts w:ascii="宋体" w:cs="宋体"/>
          <w:b/>
          <w:szCs w:val="21"/>
        </w:rPr>
      </w:pPr>
      <w:r>
        <w:rPr>
          <w:rFonts w:ascii="宋体" w:hAnsi="宋体" w:cs="宋体" w:hint="eastAsia"/>
          <w:bCs/>
          <w:szCs w:val="21"/>
        </w:rPr>
        <w:t>注：项目专用技术规范中子目名称做相应调整；</w:t>
      </w:r>
    </w:p>
    <w:p w:rsidR="00AB7085" w:rsidRDefault="00AB7085">
      <w:pPr>
        <w:spacing w:line="316" w:lineRule="exac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w:t>
      </w:r>
      <w:r>
        <w:rPr>
          <w:rFonts w:ascii="宋体" w:hAnsi="宋体" w:cs="宋体"/>
          <w:bCs/>
          <w:szCs w:val="21"/>
        </w:rPr>
        <w:t>500</w:t>
      </w:r>
      <w:r>
        <w:rPr>
          <w:rFonts w:ascii="宋体" w:hAnsi="宋体" w:cs="宋体" w:hint="eastAsia"/>
          <w:bCs/>
          <w:szCs w:val="21"/>
        </w:rPr>
        <w:t>章</w:t>
      </w:r>
      <w:r>
        <w:rPr>
          <w:rFonts w:ascii="宋体" w:hAnsi="宋体" w:cs="宋体"/>
          <w:bCs/>
          <w:szCs w:val="21"/>
        </w:rPr>
        <w:t xml:space="preserve">  </w:t>
      </w:r>
      <w:r>
        <w:rPr>
          <w:rFonts w:ascii="宋体" w:hAnsi="宋体" w:cs="宋体" w:hint="eastAsia"/>
          <w:bCs/>
          <w:szCs w:val="21"/>
        </w:rPr>
        <w:t>隧道</w:t>
      </w:r>
      <w:r>
        <w:rPr>
          <w:rFonts w:ascii="宋体" w:hAnsi="宋体" w:cs="宋体"/>
          <w:bCs/>
          <w:szCs w:val="21"/>
        </w:rPr>
        <w:t xml:space="preserve">  </w:t>
      </w:r>
      <w:r>
        <w:rPr>
          <w:rFonts w:ascii="宋体" w:hAnsi="宋体" w:cs="宋体" w:hint="eastAsia"/>
          <w:bCs/>
          <w:szCs w:val="21"/>
        </w:rPr>
        <w:t>部分子目修改如下：</w:t>
      </w:r>
    </w:p>
    <w:tbl>
      <w:tblPr>
        <w:tblW w:w="9999" w:type="dxa"/>
        <w:jc w:val="center"/>
        <w:tblInd w:w="-2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32"/>
        <w:gridCol w:w="2068"/>
        <w:gridCol w:w="650"/>
        <w:gridCol w:w="1125"/>
        <w:gridCol w:w="887"/>
        <w:gridCol w:w="2429"/>
        <w:gridCol w:w="655"/>
        <w:gridCol w:w="1153"/>
      </w:tblGrid>
      <w:tr w:rsidR="00AB7085">
        <w:trPr>
          <w:trHeight w:val="397"/>
          <w:jc w:val="center"/>
        </w:trPr>
        <w:tc>
          <w:tcPr>
            <w:tcW w:w="4875"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原子目</w:t>
            </w:r>
          </w:p>
        </w:tc>
        <w:tc>
          <w:tcPr>
            <w:tcW w:w="5124"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修改后子目</w:t>
            </w:r>
          </w:p>
        </w:tc>
      </w:tr>
      <w:tr w:rsidR="00AB7085">
        <w:trPr>
          <w:trHeight w:val="397"/>
          <w:jc w:val="center"/>
        </w:trPr>
        <w:tc>
          <w:tcPr>
            <w:tcW w:w="1032"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068" w:type="dxa"/>
            <w:vAlign w:val="center"/>
          </w:tcPr>
          <w:p w:rsidR="00AB7085" w:rsidRDefault="00AB7085">
            <w:pPr>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50" w:type="dxa"/>
            <w:vAlign w:val="center"/>
          </w:tcPr>
          <w:p w:rsidR="00AB7085" w:rsidRDefault="00AB7085" w:rsidP="00AB7085">
            <w:pPr>
              <w:widowControl/>
              <w:spacing w:line="316" w:lineRule="exact"/>
              <w:ind w:leftChars="-51" w:left="31680" w:firstLineChars="51" w:firstLine="31680"/>
              <w:jc w:val="center"/>
              <w:rPr>
                <w:rFonts w:ascii="Times New Roman" w:hAnsi="Times New Roman"/>
                <w:bCs/>
                <w:kern w:val="0"/>
                <w:szCs w:val="21"/>
              </w:rPr>
            </w:pPr>
            <w:r>
              <w:rPr>
                <w:rFonts w:ascii="Times New Roman" w:hAnsi="Times New Roman" w:hint="eastAsia"/>
                <w:bCs/>
                <w:kern w:val="0"/>
                <w:szCs w:val="21"/>
              </w:rPr>
              <w:t>单位</w:t>
            </w:r>
          </w:p>
        </w:tc>
        <w:tc>
          <w:tcPr>
            <w:tcW w:w="1125"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c>
          <w:tcPr>
            <w:tcW w:w="887"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429"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55"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单位</w:t>
            </w:r>
          </w:p>
        </w:tc>
        <w:tc>
          <w:tcPr>
            <w:tcW w:w="1153"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502-1</w:t>
            </w:r>
          </w:p>
        </w:tc>
        <w:tc>
          <w:tcPr>
            <w:tcW w:w="2068"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洞口、明洞开挖</w:t>
            </w:r>
          </w:p>
        </w:tc>
        <w:tc>
          <w:tcPr>
            <w:tcW w:w="650" w:type="dxa"/>
            <w:vAlign w:val="center"/>
          </w:tcPr>
          <w:p w:rsidR="00AB7085" w:rsidRDefault="00AB7085">
            <w:pPr>
              <w:spacing w:line="316" w:lineRule="exact"/>
              <w:jc w:val="center"/>
              <w:rPr>
                <w:rFonts w:ascii="Times New Roman" w:hAnsi="Times New Roman"/>
                <w:bCs/>
                <w:kern w:val="0"/>
                <w:szCs w:val="21"/>
              </w:rPr>
            </w:pPr>
          </w:p>
        </w:tc>
        <w:tc>
          <w:tcPr>
            <w:tcW w:w="1125" w:type="dxa"/>
            <w:vAlign w:val="center"/>
          </w:tcPr>
          <w:p w:rsidR="00AB7085" w:rsidRDefault="00AB7085">
            <w:pPr>
              <w:spacing w:line="316" w:lineRule="exact"/>
              <w:jc w:val="center"/>
              <w:rPr>
                <w:rFonts w:ascii="Times New Roman" w:hAnsi="Times New Roman"/>
                <w:bCs/>
                <w:kern w:val="0"/>
                <w:szCs w:val="21"/>
              </w:rPr>
            </w:pPr>
          </w:p>
        </w:tc>
        <w:tc>
          <w:tcPr>
            <w:tcW w:w="887"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502-1</w:t>
            </w:r>
          </w:p>
        </w:tc>
        <w:tc>
          <w:tcPr>
            <w:tcW w:w="2429"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洞口、明洞开挖</w:t>
            </w:r>
          </w:p>
        </w:tc>
        <w:tc>
          <w:tcPr>
            <w:tcW w:w="655" w:type="dxa"/>
            <w:vAlign w:val="center"/>
          </w:tcPr>
          <w:p w:rsidR="00AB7085" w:rsidRDefault="00AB7085">
            <w:pPr>
              <w:spacing w:line="316" w:lineRule="exact"/>
              <w:jc w:val="center"/>
              <w:rPr>
                <w:rFonts w:ascii="Times New Roman" w:hAnsi="Times New Roman"/>
                <w:bCs/>
                <w:kern w:val="0"/>
                <w:szCs w:val="21"/>
              </w:rPr>
            </w:pPr>
          </w:p>
        </w:tc>
        <w:tc>
          <w:tcPr>
            <w:tcW w:w="1153" w:type="dxa"/>
            <w:vAlign w:val="center"/>
          </w:tcPr>
          <w:p w:rsidR="00AB7085" w:rsidRDefault="00AB7085">
            <w:pPr>
              <w:spacing w:line="316" w:lineRule="exact"/>
              <w:jc w:val="center"/>
              <w:rPr>
                <w:rFonts w:ascii="Times New Roman" w:hAnsi="Times New Roman"/>
                <w:bCs/>
                <w:kern w:val="0"/>
                <w:szCs w:val="21"/>
              </w:rPr>
            </w:pP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-a</w:t>
            </w:r>
          </w:p>
        </w:tc>
        <w:tc>
          <w:tcPr>
            <w:tcW w:w="2068"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土方</w:t>
            </w:r>
          </w:p>
        </w:tc>
        <w:tc>
          <w:tcPr>
            <w:tcW w:w="65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m3</w:t>
            </w:r>
          </w:p>
        </w:tc>
        <w:tc>
          <w:tcPr>
            <w:tcW w:w="1125"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7103.50</w:t>
            </w:r>
          </w:p>
        </w:tc>
        <w:tc>
          <w:tcPr>
            <w:tcW w:w="887"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-a</w:t>
            </w:r>
          </w:p>
        </w:tc>
        <w:tc>
          <w:tcPr>
            <w:tcW w:w="2429"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土石方</w:t>
            </w:r>
          </w:p>
        </w:tc>
        <w:tc>
          <w:tcPr>
            <w:tcW w:w="655"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m3</w:t>
            </w:r>
          </w:p>
        </w:tc>
        <w:tc>
          <w:tcPr>
            <w:tcW w:w="1153"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14207.00</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-b</w:t>
            </w:r>
          </w:p>
        </w:tc>
        <w:tc>
          <w:tcPr>
            <w:tcW w:w="2068"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爆破石方</w:t>
            </w:r>
          </w:p>
        </w:tc>
        <w:tc>
          <w:tcPr>
            <w:tcW w:w="650"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m3</w:t>
            </w:r>
          </w:p>
        </w:tc>
        <w:tc>
          <w:tcPr>
            <w:tcW w:w="1125"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7103.50</w:t>
            </w:r>
          </w:p>
        </w:tc>
        <w:tc>
          <w:tcPr>
            <w:tcW w:w="88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4237" w:type="dxa"/>
            <w:gridSpan w:val="3"/>
            <w:vAlign w:val="center"/>
          </w:tcPr>
          <w:p w:rsidR="00AB7085" w:rsidRDefault="00AB7085">
            <w:pPr>
              <w:spacing w:line="316" w:lineRule="exact"/>
              <w:jc w:val="center"/>
              <w:rPr>
                <w:rFonts w:ascii="Times New Roman" w:hAnsi="Times New Roman"/>
                <w:color w:val="000000"/>
                <w:kern w:val="0"/>
                <w:szCs w:val="21"/>
              </w:rPr>
            </w:pPr>
            <w:r>
              <w:rPr>
                <w:rFonts w:ascii="Times New Roman" w:hAnsi="Times New Roman" w:hint="eastAsia"/>
                <w:b/>
                <w:kern w:val="0"/>
                <w:szCs w:val="21"/>
              </w:rPr>
              <w:t>删</w:t>
            </w:r>
            <w:r>
              <w:rPr>
                <w:rFonts w:ascii="Times New Roman" w:hAnsi="Times New Roman"/>
                <w:b/>
                <w:kern w:val="0"/>
                <w:szCs w:val="21"/>
              </w:rPr>
              <w:t xml:space="preserve">  </w:t>
            </w:r>
            <w:r>
              <w:rPr>
                <w:rFonts w:ascii="Times New Roman" w:hAnsi="Times New Roman" w:hint="eastAsia"/>
                <w:b/>
                <w:kern w:val="0"/>
                <w:szCs w:val="21"/>
              </w:rPr>
              <w:t>除</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504-5</w:t>
            </w:r>
          </w:p>
        </w:tc>
        <w:tc>
          <w:tcPr>
            <w:tcW w:w="2068"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color w:val="000000"/>
                <w:kern w:val="0"/>
                <w:szCs w:val="21"/>
              </w:rPr>
              <w:t>洞内路面</w:t>
            </w:r>
          </w:p>
        </w:tc>
        <w:tc>
          <w:tcPr>
            <w:tcW w:w="650" w:type="dxa"/>
            <w:vAlign w:val="center"/>
          </w:tcPr>
          <w:p w:rsidR="00AB7085" w:rsidRDefault="00AB7085">
            <w:pPr>
              <w:widowControl/>
              <w:spacing w:line="316" w:lineRule="exact"/>
              <w:jc w:val="center"/>
              <w:textAlignment w:val="center"/>
              <w:rPr>
                <w:rFonts w:ascii="Times New Roman" w:hAnsi="Times New Roman"/>
                <w:kern w:val="0"/>
                <w:szCs w:val="21"/>
              </w:rPr>
            </w:pPr>
          </w:p>
        </w:tc>
        <w:tc>
          <w:tcPr>
            <w:tcW w:w="1125" w:type="dxa"/>
            <w:vAlign w:val="center"/>
          </w:tcPr>
          <w:p w:rsidR="00AB7085" w:rsidRDefault="00AB7085">
            <w:pPr>
              <w:widowControl/>
              <w:spacing w:line="316" w:lineRule="exact"/>
              <w:jc w:val="center"/>
              <w:textAlignment w:val="center"/>
              <w:rPr>
                <w:rFonts w:ascii="Times New Roman" w:hAnsi="Times New Roman"/>
                <w:kern w:val="0"/>
                <w:szCs w:val="21"/>
              </w:rPr>
            </w:pPr>
          </w:p>
        </w:tc>
        <w:tc>
          <w:tcPr>
            <w:tcW w:w="88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2429"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655"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1153"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-e</w:t>
            </w:r>
          </w:p>
        </w:tc>
        <w:tc>
          <w:tcPr>
            <w:tcW w:w="2068"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钢筋</w:t>
            </w:r>
          </w:p>
        </w:tc>
        <w:tc>
          <w:tcPr>
            <w:tcW w:w="650"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kg</w:t>
            </w:r>
          </w:p>
        </w:tc>
        <w:tc>
          <w:tcPr>
            <w:tcW w:w="1125"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72201.00</w:t>
            </w:r>
          </w:p>
        </w:tc>
        <w:tc>
          <w:tcPr>
            <w:tcW w:w="88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-e</w:t>
            </w:r>
          </w:p>
        </w:tc>
        <w:tc>
          <w:tcPr>
            <w:tcW w:w="2429" w:type="dxa"/>
            <w:vAlign w:val="center"/>
          </w:tcPr>
          <w:p w:rsidR="00AB7085" w:rsidRDefault="00AB7085">
            <w:pPr>
              <w:widowControl/>
              <w:spacing w:line="316" w:lineRule="exact"/>
              <w:jc w:val="center"/>
              <w:textAlignment w:val="center"/>
              <w:rPr>
                <w:rFonts w:ascii="Times New Roman" w:hAnsi="Times New Roman"/>
                <w:bCs/>
                <w:color w:val="000000"/>
                <w:kern w:val="0"/>
                <w:szCs w:val="21"/>
              </w:rPr>
            </w:pPr>
            <w:r>
              <w:rPr>
                <w:rFonts w:ascii="Times New Roman" w:hAnsi="Times New Roman" w:hint="eastAsia"/>
                <w:bCs/>
                <w:color w:val="000000"/>
                <w:kern w:val="0"/>
                <w:szCs w:val="21"/>
              </w:rPr>
              <w:t>钢筋（</w:t>
            </w:r>
            <w:r>
              <w:rPr>
                <w:rFonts w:ascii="Times New Roman" w:hAnsi="Times New Roman"/>
                <w:bCs/>
                <w:color w:val="000000"/>
                <w:kern w:val="0"/>
                <w:szCs w:val="21"/>
              </w:rPr>
              <w:t>HPB300/HRB400</w:t>
            </w:r>
            <w:r>
              <w:rPr>
                <w:rFonts w:ascii="Times New Roman" w:hAnsi="Times New Roman" w:hint="eastAsia"/>
                <w:bCs/>
                <w:color w:val="000000"/>
                <w:kern w:val="0"/>
                <w:szCs w:val="21"/>
              </w:rPr>
              <w:t>）</w:t>
            </w:r>
          </w:p>
        </w:tc>
        <w:tc>
          <w:tcPr>
            <w:tcW w:w="655" w:type="dxa"/>
            <w:vAlign w:val="center"/>
          </w:tcPr>
          <w:p w:rsidR="00AB7085" w:rsidRDefault="00AB7085">
            <w:pPr>
              <w:widowControl/>
              <w:spacing w:line="316" w:lineRule="exact"/>
              <w:jc w:val="center"/>
              <w:textAlignment w:val="center"/>
              <w:rPr>
                <w:rFonts w:ascii="Times New Roman" w:hAnsi="Times New Roman"/>
                <w:bCs/>
                <w:color w:val="000000"/>
                <w:kern w:val="0"/>
                <w:szCs w:val="21"/>
              </w:rPr>
            </w:pPr>
            <w:r>
              <w:rPr>
                <w:rFonts w:ascii="Times New Roman" w:hAnsi="Times New Roman"/>
                <w:bCs/>
                <w:color w:val="000000"/>
                <w:kern w:val="0"/>
                <w:szCs w:val="21"/>
              </w:rPr>
              <w:t>kg</w:t>
            </w:r>
          </w:p>
        </w:tc>
        <w:tc>
          <w:tcPr>
            <w:tcW w:w="1153" w:type="dxa"/>
            <w:vAlign w:val="center"/>
          </w:tcPr>
          <w:p w:rsidR="00AB7085" w:rsidRDefault="00AB7085">
            <w:pPr>
              <w:widowControl/>
              <w:spacing w:line="316" w:lineRule="exact"/>
              <w:jc w:val="center"/>
              <w:textAlignment w:val="center"/>
              <w:rPr>
                <w:rFonts w:ascii="Times New Roman" w:hAnsi="Times New Roman"/>
                <w:bCs/>
                <w:color w:val="000000"/>
                <w:kern w:val="0"/>
                <w:szCs w:val="21"/>
              </w:rPr>
            </w:pPr>
            <w:r>
              <w:rPr>
                <w:rFonts w:ascii="Times New Roman" w:hAnsi="Times New Roman"/>
                <w:bCs/>
                <w:color w:val="000000"/>
                <w:kern w:val="0"/>
                <w:szCs w:val="21"/>
              </w:rPr>
              <w:t>72201.00</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505-1</w:t>
            </w:r>
          </w:p>
        </w:tc>
        <w:tc>
          <w:tcPr>
            <w:tcW w:w="2068"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color w:val="000000"/>
                <w:kern w:val="0"/>
                <w:szCs w:val="21"/>
              </w:rPr>
              <w:t>防水与排水</w:t>
            </w:r>
          </w:p>
        </w:tc>
        <w:tc>
          <w:tcPr>
            <w:tcW w:w="650" w:type="dxa"/>
            <w:vAlign w:val="center"/>
          </w:tcPr>
          <w:p w:rsidR="00AB7085" w:rsidRDefault="00AB7085">
            <w:pPr>
              <w:widowControl/>
              <w:spacing w:line="316" w:lineRule="exact"/>
              <w:jc w:val="center"/>
              <w:textAlignment w:val="center"/>
              <w:rPr>
                <w:rFonts w:ascii="Times New Roman" w:hAnsi="Times New Roman"/>
                <w:kern w:val="0"/>
                <w:szCs w:val="21"/>
              </w:rPr>
            </w:pPr>
          </w:p>
        </w:tc>
        <w:tc>
          <w:tcPr>
            <w:tcW w:w="1125" w:type="dxa"/>
            <w:vAlign w:val="center"/>
          </w:tcPr>
          <w:p w:rsidR="00AB7085" w:rsidRDefault="00AB7085">
            <w:pPr>
              <w:widowControl/>
              <w:spacing w:line="316" w:lineRule="exact"/>
              <w:jc w:val="center"/>
              <w:textAlignment w:val="center"/>
              <w:rPr>
                <w:rFonts w:ascii="Times New Roman" w:hAnsi="Times New Roman"/>
                <w:kern w:val="0"/>
                <w:szCs w:val="21"/>
              </w:rPr>
            </w:pPr>
          </w:p>
        </w:tc>
        <w:tc>
          <w:tcPr>
            <w:tcW w:w="88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2429" w:type="dxa"/>
            <w:vAlign w:val="center"/>
          </w:tcPr>
          <w:p w:rsidR="00AB7085" w:rsidRDefault="00AB7085">
            <w:pPr>
              <w:widowControl/>
              <w:spacing w:line="316" w:lineRule="exact"/>
              <w:jc w:val="center"/>
              <w:textAlignment w:val="center"/>
              <w:rPr>
                <w:rFonts w:ascii="Times New Roman" w:hAnsi="Times New Roman"/>
                <w:bCs/>
                <w:color w:val="000000"/>
                <w:kern w:val="0"/>
                <w:szCs w:val="21"/>
              </w:rPr>
            </w:pPr>
          </w:p>
        </w:tc>
        <w:tc>
          <w:tcPr>
            <w:tcW w:w="655" w:type="dxa"/>
            <w:vAlign w:val="center"/>
          </w:tcPr>
          <w:p w:rsidR="00AB7085" w:rsidRDefault="00AB7085">
            <w:pPr>
              <w:widowControl/>
              <w:spacing w:line="316" w:lineRule="exact"/>
              <w:jc w:val="center"/>
              <w:textAlignment w:val="center"/>
              <w:rPr>
                <w:rFonts w:ascii="Times New Roman" w:hAnsi="Times New Roman"/>
                <w:bCs/>
                <w:color w:val="000000"/>
                <w:kern w:val="0"/>
                <w:szCs w:val="21"/>
              </w:rPr>
            </w:pPr>
          </w:p>
        </w:tc>
        <w:tc>
          <w:tcPr>
            <w:tcW w:w="1153" w:type="dxa"/>
            <w:vAlign w:val="center"/>
          </w:tcPr>
          <w:p w:rsidR="00AB7085" w:rsidRDefault="00AB7085">
            <w:pPr>
              <w:widowControl/>
              <w:spacing w:line="316" w:lineRule="exact"/>
              <w:jc w:val="center"/>
              <w:textAlignment w:val="center"/>
              <w:rPr>
                <w:rFonts w:ascii="Times New Roman" w:hAnsi="Times New Roman"/>
                <w:bCs/>
                <w:color w:val="000000"/>
                <w:kern w:val="0"/>
                <w:szCs w:val="21"/>
              </w:rPr>
            </w:pP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-r</w:t>
            </w:r>
          </w:p>
        </w:tc>
        <w:tc>
          <w:tcPr>
            <w:tcW w:w="2068"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双液止水注浆（水泥</w:t>
            </w:r>
            <w:r>
              <w:rPr>
                <w:rFonts w:ascii="Times New Roman" w:hAnsi="Times New Roman"/>
                <w:kern w:val="0"/>
                <w:szCs w:val="21"/>
              </w:rPr>
              <w:t>+</w:t>
            </w:r>
            <w:r>
              <w:rPr>
                <w:rFonts w:ascii="Times New Roman" w:hAnsi="Times New Roman" w:hint="eastAsia"/>
                <w:kern w:val="0"/>
                <w:szCs w:val="21"/>
              </w:rPr>
              <w:t>水玻璃）</w:t>
            </w:r>
          </w:p>
        </w:tc>
        <w:tc>
          <w:tcPr>
            <w:tcW w:w="650"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m3</w:t>
            </w:r>
          </w:p>
        </w:tc>
        <w:tc>
          <w:tcPr>
            <w:tcW w:w="1125"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218</w:t>
            </w:r>
          </w:p>
        </w:tc>
        <w:tc>
          <w:tcPr>
            <w:tcW w:w="88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4237" w:type="dxa"/>
            <w:gridSpan w:val="3"/>
            <w:vAlign w:val="center"/>
          </w:tcPr>
          <w:p w:rsidR="00AB7085" w:rsidRDefault="00AB7085">
            <w:pPr>
              <w:widowControl/>
              <w:spacing w:line="316" w:lineRule="exact"/>
              <w:jc w:val="center"/>
              <w:textAlignment w:val="center"/>
              <w:rPr>
                <w:rFonts w:ascii="Times New Roman" w:hAnsi="Times New Roman"/>
                <w:bCs/>
                <w:color w:val="000000"/>
                <w:kern w:val="0"/>
                <w:szCs w:val="21"/>
              </w:rPr>
            </w:pPr>
            <w:r>
              <w:rPr>
                <w:rFonts w:ascii="Times New Roman" w:hAnsi="Times New Roman" w:hint="eastAsia"/>
                <w:bCs/>
                <w:kern w:val="0"/>
                <w:szCs w:val="21"/>
              </w:rPr>
              <w:t>删</w:t>
            </w:r>
            <w:r>
              <w:rPr>
                <w:rFonts w:ascii="Times New Roman" w:hAnsi="Times New Roman"/>
                <w:bCs/>
                <w:kern w:val="0"/>
                <w:szCs w:val="21"/>
              </w:rPr>
              <w:t xml:space="preserve">  </w:t>
            </w:r>
            <w:r>
              <w:rPr>
                <w:rFonts w:ascii="Times New Roman" w:hAnsi="Times New Roman" w:hint="eastAsia"/>
                <w:bCs/>
                <w:kern w:val="0"/>
                <w:szCs w:val="21"/>
              </w:rPr>
              <w:t>除</w:t>
            </w:r>
          </w:p>
        </w:tc>
      </w:tr>
      <w:tr w:rsidR="00AB7085">
        <w:trPr>
          <w:trHeight w:val="397"/>
          <w:jc w:val="center"/>
        </w:trPr>
        <w:tc>
          <w:tcPr>
            <w:tcW w:w="103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508-1</w:t>
            </w:r>
          </w:p>
        </w:tc>
        <w:tc>
          <w:tcPr>
            <w:tcW w:w="2068"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监控量测</w:t>
            </w:r>
          </w:p>
        </w:tc>
        <w:tc>
          <w:tcPr>
            <w:tcW w:w="650"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总额</w:t>
            </w:r>
          </w:p>
        </w:tc>
        <w:tc>
          <w:tcPr>
            <w:tcW w:w="1125"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1.00</w:t>
            </w:r>
          </w:p>
        </w:tc>
        <w:tc>
          <w:tcPr>
            <w:tcW w:w="887" w:type="dxa"/>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4237" w:type="dxa"/>
            <w:gridSpan w:val="3"/>
            <w:vAlign w:val="center"/>
          </w:tcPr>
          <w:p w:rsidR="00AB7085" w:rsidRDefault="00AB7085">
            <w:pPr>
              <w:widowControl/>
              <w:spacing w:line="316" w:lineRule="exact"/>
              <w:jc w:val="center"/>
              <w:textAlignment w:val="center"/>
              <w:rPr>
                <w:rFonts w:ascii="Times New Roman" w:hAnsi="Times New Roman"/>
                <w:bCs/>
                <w:color w:val="000000"/>
                <w:kern w:val="0"/>
                <w:szCs w:val="21"/>
              </w:rPr>
            </w:pPr>
            <w:r>
              <w:rPr>
                <w:rFonts w:ascii="Times New Roman" w:hAnsi="Times New Roman" w:hint="eastAsia"/>
                <w:bCs/>
                <w:kern w:val="0"/>
                <w:szCs w:val="21"/>
              </w:rPr>
              <w:t>删</w:t>
            </w:r>
            <w:r>
              <w:rPr>
                <w:rFonts w:ascii="Times New Roman" w:hAnsi="Times New Roman"/>
                <w:bCs/>
                <w:kern w:val="0"/>
                <w:szCs w:val="21"/>
              </w:rPr>
              <w:t xml:space="preserve">  </w:t>
            </w:r>
            <w:r>
              <w:rPr>
                <w:rFonts w:ascii="Times New Roman" w:hAnsi="Times New Roman" w:hint="eastAsia"/>
                <w:bCs/>
                <w:kern w:val="0"/>
                <w:szCs w:val="21"/>
              </w:rPr>
              <w:t>除</w:t>
            </w:r>
          </w:p>
        </w:tc>
      </w:tr>
      <w:tr w:rsidR="00AB7085">
        <w:trPr>
          <w:trHeight w:val="397"/>
          <w:jc w:val="center"/>
        </w:trPr>
        <w:tc>
          <w:tcPr>
            <w:tcW w:w="103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509-1</w:t>
            </w:r>
          </w:p>
        </w:tc>
        <w:tc>
          <w:tcPr>
            <w:tcW w:w="2068"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地质超前预报</w:t>
            </w:r>
          </w:p>
        </w:tc>
        <w:tc>
          <w:tcPr>
            <w:tcW w:w="65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总额</w:t>
            </w:r>
          </w:p>
        </w:tc>
        <w:tc>
          <w:tcPr>
            <w:tcW w:w="1125"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1.00</w:t>
            </w:r>
          </w:p>
        </w:tc>
        <w:tc>
          <w:tcPr>
            <w:tcW w:w="887"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color w:val="000000"/>
                <w:kern w:val="0"/>
                <w:szCs w:val="21"/>
              </w:rPr>
            </w:pPr>
          </w:p>
        </w:tc>
        <w:tc>
          <w:tcPr>
            <w:tcW w:w="4237" w:type="dxa"/>
            <w:gridSpan w:val="3"/>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color w:val="000000"/>
                <w:kern w:val="0"/>
                <w:szCs w:val="21"/>
              </w:rPr>
            </w:pPr>
            <w:r>
              <w:rPr>
                <w:rFonts w:ascii="Times New Roman" w:hAnsi="Times New Roman" w:hint="eastAsia"/>
                <w:bCs/>
                <w:kern w:val="0"/>
                <w:szCs w:val="21"/>
              </w:rPr>
              <w:t>删</w:t>
            </w:r>
            <w:r>
              <w:rPr>
                <w:rFonts w:ascii="Times New Roman" w:hAnsi="Times New Roman"/>
                <w:bCs/>
                <w:kern w:val="0"/>
                <w:szCs w:val="21"/>
              </w:rPr>
              <w:t xml:space="preserve">  </w:t>
            </w:r>
            <w:r>
              <w:rPr>
                <w:rFonts w:ascii="Times New Roman" w:hAnsi="Times New Roman" w:hint="eastAsia"/>
                <w:bCs/>
                <w:kern w:val="0"/>
                <w:szCs w:val="21"/>
              </w:rPr>
              <w:t>除</w:t>
            </w:r>
          </w:p>
        </w:tc>
      </w:tr>
    </w:tbl>
    <w:p w:rsidR="00AB7085" w:rsidRDefault="00AB7085">
      <w:pPr>
        <w:spacing w:line="316" w:lineRule="exact"/>
        <w:rPr>
          <w:rFonts w:ascii="宋体" w:cs="宋体"/>
          <w:bCs/>
          <w:szCs w:val="21"/>
        </w:rPr>
      </w:pPr>
      <w:r>
        <w:rPr>
          <w:rFonts w:ascii="宋体" w:hAnsi="宋体" w:cs="宋体" w:hint="eastAsia"/>
          <w:bCs/>
          <w:szCs w:val="21"/>
        </w:rPr>
        <w:t>注：项目专用技术规范中子目名称做相应调整；</w:t>
      </w:r>
    </w:p>
    <w:p w:rsidR="00AB7085" w:rsidRDefault="00AB7085">
      <w:pPr>
        <w:spacing w:line="316" w:lineRule="exact"/>
        <w:rPr>
          <w:rFonts w:ascii="Times New Roman" w:hAnsi="Times New Roman"/>
          <w:bCs/>
          <w:szCs w:val="21"/>
        </w:rPr>
      </w:pPr>
      <w:r>
        <w:rPr>
          <w:rFonts w:ascii="Times New Roman" w:hAnsi="Times New Roman" w:hint="eastAsia"/>
          <w:bCs/>
          <w:szCs w:val="21"/>
        </w:rPr>
        <w:t>（</w:t>
      </w:r>
      <w:r>
        <w:rPr>
          <w:rFonts w:ascii="Times New Roman" w:hAnsi="Times New Roman"/>
          <w:bCs/>
          <w:szCs w:val="21"/>
        </w:rPr>
        <w:t>4</w:t>
      </w:r>
      <w:r>
        <w:rPr>
          <w:rFonts w:ascii="Times New Roman" w:hAnsi="Times New Roman" w:hint="eastAsia"/>
          <w:bCs/>
          <w:szCs w:val="21"/>
        </w:rPr>
        <w:t>）</w:t>
      </w:r>
      <w:r>
        <w:rPr>
          <w:rFonts w:ascii="Times New Roman" w:hAnsi="Times New Roman"/>
          <w:bCs/>
          <w:szCs w:val="21"/>
        </w:rPr>
        <w:t>600</w:t>
      </w:r>
      <w:r>
        <w:rPr>
          <w:rFonts w:ascii="Times New Roman" w:hAnsi="Times New Roman" w:hint="eastAsia"/>
          <w:bCs/>
          <w:szCs w:val="21"/>
        </w:rPr>
        <w:t>章</w:t>
      </w:r>
      <w:r>
        <w:rPr>
          <w:rFonts w:ascii="Times New Roman" w:hAnsi="Times New Roman"/>
          <w:bCs/>
          <w:szCs w:val="21"/>
        </w:rPr>
        <w:t xml:space="preserve">  </w:t>
      </w:r>
      <w:r>
        <w:rPr>
          <w:rFonts w:ascii="Times New Roman" w:hAnsi="Times New Roman" w:hint="eastAsia"/>
          <w:bCs/>
          <w:szCs w:val="21"/>
        </w:rPr>
        <w:t>安全设施及预埋管线</w:t>
      </w:r>
      <w:r>
        <w:rPr>
          <w:rFonts w:ascii="Times New Roman" w:hAnsi="Times New Roman"/>
          <w:bCs/>
          <w:szCs w:val="21"/>
        </w:rPr>
        <w:t xml:space="preserve">  </w:t>
      </w:r>
      <w:r>
        <w:rPr>
          <w:rFonts w:ascii="宋体" w:hAnsi="宋体" w:cs="宋体" w:hint="eastAsia"/>
          <w:bCs/>
          <w:szCs w:val="21"/>
        </w:rPr>
        <w:t>部分子目修改如下：</w:t>
      </w:r>
    </w:p>
    <w:tbl>
      <w:tblPr>
        <w:tblW w:w="10470" w:type="dxa"/>
        <w:jc w:val="center"/>
        <w:tblInd w:w="-2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60"/>
        <w:gridCol w:w="1552"/>
        <w:gridCol w:w="663"/>
        <w:gridCol w:w="762"/>
        <w:gridCol w:w="988"/>
        <w:gridCol w:w="2400"/>
        <w:gridCol w:w="637"/>
        <w:gridCol w:w="700"/>
        <w:gridCol w:w="888"/>
        <w:gridCol w:w="1020"/>
      </w:tblGrid>
      <w:tr w:rsidR="00AB7085">
        <w:trPr>
          <w:trHeight w:val="397"/>
          <w:jc w:val="center"/>
        </w:trPr>
        <w:tc>
          <w:tcPr>
            <w:tcW w:w="3837"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原子目</w:t>
            </w:r>
          </w:p>
        </w:tc>
        <w:tc>
          <w:tcPr>
            <w:tcW w:w="6633" w:type="dxa"/>
            <w:gridSpan w:val="6"/>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修改后子目</w:t>
            </w:r>
          </w:p>
        </w:tc>
      </w:tr>
      <w:tr w:rsidR="00AB7085">
        <w:trPr>
          <w:trHeight w:val="397"/>
          <w:jc w:val="center"/>
        </w:trPr>
        <w:tc>
          <w:tcPr>
            <w:tcW w:w="86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1552" w:type="dxa"/>
            <w:vAlign w:val="center"/>
          </w:tcPr>
          <w:p w:rsidR="00AB7085" w:rsidRDefault="00AB7085">
            <w:pPr>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63" w:type="dxa"/>
            <w:vAlign w:val="center"/>
          </w:tcPr>
          <w:p w:rsidR="00AB7085" w:rsidRDefault="00AB7085" w:rsidP="00AB7085">
            <w:pPr>
              <w:widowControl/>
              <w:spacing w:line="316" w:lineRule="exact"/>
              <w:ind w:leftChars="-51" w:left="31680" w:firstLineChars="51" w:firstLine="31680"/>
              <w:jc w:val="center"/>
              <w:rPr>
                <w:rFonts w:ascii="Times New Roman" w:hAnsi="Times New Roman"/>
                <w:bCs/>
                <w:kern w:val="0"/>
                <w:szCs w:val="21"/>
              </w:rPr>
            </w:pPr>
            <w:r>
              <w:rPr>
                <w:rFonts w:ascii="Times New Roman" w:hAnsi="Times New Roman" w:hint="eastAsia"/>
                <w:bCs/>
                <w:kern w:val="0"/>
                <w:szCs w:val="21"/>
              </w:rPr>
              <w:t>单位</w:t>
            </w:r>
          </w:p>
        </w:tc>
        <w:tc>
          <w:tcPr>
            <w:tcW w:w="762"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c>
          <w:tcPr>
            <w:tcW w:w="988"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40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37"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单位</w:t>
            </w:r>
          </w:p>
        </w:tc>
        <w:tc>
          <w:tcPr>
            <w:tcW w:w="70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c>
          <w:tcPr>
            <w:tcW w:w="888"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单价</w:t>
            </w:r>
          </w:p>
        </w:tc>
        <w:tc>
          <w:tcPr>
            <w:tcW w:w="102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合价</w:t>
            </w:r>
          </w:p>
        </w:tc>
      </w:tr>
      <w:tr w:rsidR="00AB7085">
        <w:trPr>
          <w:trHeight w:val="397"/>
          <w:jc w:val="center"/>
        </w:trPr>
        <w:tc>
          <w:tcPr>
            <w:tcW w:w="86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609-1</w:t>
            </w:r>
          </w:p>
        </w:tc>
        <w:tc>
          <w:tcPr>
            <w:tcW w:w="155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信号灯</w:t>
            </w:r>
          </w:p>
        </w:tc>
        <w:tc>
          <w:tcPr>
            <w:tcW w:w="663"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处</w:t>
            </w:r>
          </w:p>
        </w:tc>
        <w:tc>
          <w:tcPr>
            <w:tcW w:w="76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5.00</w:t>
            </w:r>
          </w:p>
        </w:tc>
        <w:tc>
          <w:tcPr>
            <w:tcW w:w="988"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609-1</w:t>
            </w:r>
          </w:p>
        </w:tc>
        <w:tc>
          <w:tcPr>
            <w:tcW w:w="240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信号灯（暂估价）</w:t>
            </w:r>
          </w:p>
        </w:tc>
        <w:tc>
          <w:tcPr>
            <w:tcW w:w="637"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处</w:t>
            </w:r>
          </w:p>
        </w:tc>
        <w:tc>
          <w:tcPr>
            <w:tcW w:w="70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5.00</w:t>
            </w:r>
          </w:p>
        </w:tc>
        <w:tc>
          <w:tcPr>
            <w:tcW w:w="88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150000</w:t>
            </w:r>
          </w:p>
        </w:tc>
        <w:tc>
          <w:tcPr>
            <w:tcW w:w="102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750000</w:t>
            </w:r>
          </w:p>
        </w:tc>
      </w:tr>
      <w:tr w:rsidR="00AB7085">
        <w:trPr>
          <w:trHeight w:val="397"/>
          <w:jc w:val="center"/>
        </w:trPr>
        <w:tc>
          <w:tcPr>
            <w:tcW w:w="86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609-2</w:t>
            </w:r>
          </w:p>
        </w:tc>
        <w:tc>
          <w:tcPr>
            <w:tcW w:w="155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电子警察</w:t>
            </w:r>
          </w:p>
        </w:tc>
        <w:tc>
          <w:tcPr>
            <w:tcW w:w="663"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kern w:val="0"/>
                <w:szCs w:val="21"/>
              </w:rPr>
              <w:t>处</w:t>
            </w:r>
          </w:p>
        </w:tc>
        <w:tc>
          <w:tcPr>
            <w:tcW w:w="762"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5.00</w:t>
            </w:r>
          </w:p>
        </w:tc>
        <w:tc>
          <w:tcPr>
            <w:tcW w:w="988"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609-2</w:t>
            </w:r>
          </w:p>
        </w:tc>
        <w:tc>
          <w:tcPr>
            <w:tcW w:w="240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电子警察（暂估价）</w:t>
            </w:r>
          </w:p>
        </w:tc>
        <w:tc>
          <w:tcPr>
            <w:tcW w:w="637"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hint="eastAsia"/>
                <w:color w:val="000000"/>
                <w:kern w:val="0"/>
                <w:szCs w:val="21"/>
              </w:rPr>
              <w:t>处</w:t>
            </w:r>
          </w:p>
        </w:tc>
        <w:tc>
          <w:tcPr>
            <w:tcW w:w="700" w:type="dxa"/>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color w:val="000000"/>
                <w:kern w:val="0"/>
                <w:szCs w:val="21"/>
              </w:rPr>
              <w:t>5.00</w:t>
            </w:r>
          </w:p>
        </w:tc>
        <w:tc>
          <w:tcPr>
            <w:tcW w:w="88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200000</w:t>
            </w:r>
          </w:p>
        </w:tc>
        <w:tc>
          <w:tcPr>
            <w:tcW w:w="102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1000000</w:t>
            </w:r>
          </w:p>
        </w:tc>
      </w:tr>
      <w:tr w:rsidR="00AB7085">
        <w:trPr>
          <w:trHeight w:val="397"/>
          <w:jc w:val="center"/>
        </w:trPr>
        <w:tc>
          <w:tcPr>
            <w:tcW w:w="860"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609-3</w:t>
            </w:r>
          </w:p>
        </w:tc>
        <w:tc>
          <w:tcPr>
            <w:tcW w:w="155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测速设备</w:t>
            </w:r>
          </w:p>
        </w:tc>
        <w:tc>
          <w:tcPr>
            <w:tcW w:w="663"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套</w:t>
            </w:r>
          </w:p>
        </w:tc>
        <w:tc>
          <w:tcPr>
            <w:tcW w:w="7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2.00</w:t>
            </w:r>
          </w:p>
        </w:tc>
        <w:tc>
          <w:tcPr>
            <w:tcW w:w="988"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609-3</w:t>
            </w:r>
          </w:p>
        </w:tc>
        <w:tc>
          <w:tcPr>
            <w:tcW w:w="2400"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color w:val="000000"/>
                <w:kern w:val="0"/>
                <w:szCs w:val="21"/>
              </w:rPr>
              <w:t>测速设备（暂估价）</w:t>
            </w:r>
          </w:p>
        </w:tc>
        <w:tc>
          <w:tcPr>
            <w:tcW w:w="637"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color w:val="000000"/>
                <w:kern w:val="0"/>
                <w:szCs w:val="21"/>
              </w:rPr>
              <w:t>套</w:t>
            </w:r>
          </w:p>
        </w:tc>
        <w:tc>
          <w:tcPr>
            <w:tcW w:w="700"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2.00</w:t>
            </w:r>
          </w:p>
        </w:tc>
        <w:tc>
          <w:tcPr>
            <w:tcW w:w="888"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150000</w:t>
            </w:r>
          </w:p>
        </w:tc>
        <w:tc>
          <w:tcPr>
            <w:tcW w:w="1020" w:type="dxa"/>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300000</w:t>
            </w:r>
          </w:p>
        </w:tc>
      </w:tr>
      <w:tr w:rsidR="00AB7085">
        <w:trPr>
          <w:trHeight w:val="397"/>
          <w:jc w:val="center"/>
        </w:trPr>
        <w:tc>
          <w:tcPr>
            <w:tcW w:w="86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609-4</w:t>
            </w:r>
          </w:p>
        </w:tc>
        <w:tc>
          <w:tcPr>
            <w:tcW w:w="155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超限检测设备</w:t>
            </w:r>
          </w:p>
        </w:tc>
        <w:tc>
          <w:tcPr>
            <w:tcW w:w="663"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套</w:t>
            </w:r>
          </w:p>
        </w:tc>
        <w:tc>
          <w:tcPr>
            <w:tcW w:w="76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2.00</w:t>
            </w:r>
          </w:p>
        </w:tc>
        <w:tc>
          <w:tcPr>
            <w:tcW w:w="988"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609-4</w:t>
            </w:r>
          </w:p>
        </w:tc>
        <w:tc>
          <w:tcPr>
            <w:tcW w:w="240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color w:val="000000"/>
                <w:kern w:val="0"/>
                <w:szCs w:val="21"/>
              </w:rPr>
              <w:t>超限检测设备（暂估价）</w:t>
            </w:r>
          </w:p>
        </w:tc>
        <w:tc>
          <w:tcPr>
            <w:tcW w:w="637"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color w:val="000000"/>
                <w:kern w:val="0"/>
                <w:szCs w:val="21"/>
              </w:rPr>
              <w:t>套</w:t>
            </w:r>
          </w:p>
        </w:tc>
        <w:tc>
          <w:tcPr>
            <w:tcW w:w="70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color w:val="000000"/>
                <w:kern w:val="0"/>
                <w:szCs w:val="21"/>
              </w:rPr>
              <w:t>2.00</w:t>
            </w:r>
          </w:p>
        </w:tc>
        <w:tc>
          <w:tcPr>
            <w:tcW w:w="888"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750000</w:t>
            </w:r>
          </w:p>
        </w:tc>
        <w:tc>
          <w:tcPr>
            <w:tcW w:w="102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color w:val="000000"/>
                <w:kern w:val="0"/>
                <w:szCs w:val="21"/>
              </w:rPr>
            </w:pPr>
            <w:r>
              <w:rPr>
                <w:rFonts w:ascii="Times New Roman" w:hAnsi="Times New Roman"/>
                <w:color w:val="000000"/>
                <w:kern w:val="0"/>
                <w:szCs w:val="21"/>
              </w:rPr>
              <w:t>1500000</w:t>
            </w:r>
          </w:p>
        </w:tc>
      </w:tr>
    </w:tbl>
    <w:p w:rsidR="00AB7085" w:rsidRDefault="00AB7085">
      <w:pPr>
        <w:spacing w:line="316" w:lineRule="exact"/>
        <w:rPr>
          <w:rFonts w:ascii="宋体" w:cs="宋体"/>
          <w:bCs/>
          <w:szCs w:val="21"/>
        </w:rPr>
      </w:pPr>
      <w:r>
        <w:rPr>
          <w:rFonts w:ascii="宋体" w:hAnsi="宋体" w:cs="宋体" w:hint="eastAsia"/>
          <w:bCs/>
          <w:szCs w:val="21"/>
        </w:rPr>
        <w:t>注：项目专用技术规范中子目名称做相应调整；</w:t>
      </w:r>
    </w:p>
    <w:p w:rsidR="00AB7085" w:rsidRDefault="00AB7085">
      <w:pPr>
        <w:spacing w:line="316" w:lineRule="exact"/>
        <w:rPr>
          <w:rFonts w:ascii="Times New Roman" w:hAnsi="Times New Roman"/>
          <w:bCs/>
          <w:szCs w:val="21"/>
        </w:rPr>
      </w:pPr>
      <w:r>
        <w:rPr>
          <w:rFonts w:ascii="Times New Roman" w:hAnsi="Times New Roman" w:hint="eastAsia"/>
          <w:bCs/>
          <w:szCs w:val="21"/>
        </w:rPr>
        <w:t>（</w:t>
      </w:r>
      <w:r>
        <w:rPr>
          <w:rFonts w:ascii="Times New Roman" w:hAnsi="Times New Roman"/>
          <w:bCs/>
          <w:szCs w:val="21"/>
        </w:rPr>
        <w:t>5</w:t>
      </w:r>
      <w:r>
        <w:rPr>
          <w:rFonts w:ascii="Times New Roman" w:hAnsi="Times New Roman" w:hint="eastAsia"/>
          <w:bCs/>
          <w:szCs w:val="21"/>
        </w:rPr>
        <w:t>）</w:t>
      </w:r>
      <w:r>
        <w:rPr>
          <w:rFonts w:ascii="Times New Roman" w:hAnsi="Times New Roman"/>
          <w:bCs/>
          <w:szCs w:val="21"/>
        </w:rPr>
        <w:t>700</w:t>
      </w:r>
      <w:r>
        <w:rPr>
          <w:rFonts w:ascii="Times New Roman" w:hAnsi="Times New Roman" w:hint="eastAsia"/>
          <w:bCs/>
          <w:szCs w:val="21"/>
        </w:rPr>
        <w:t>章</w:t>
      </w:r>
      <w:r>
        <w:rPr>
          <w:rFonts w:ascii="Times New Roman" w:hAnsi="Times New Roman"/>
          <w:bCs/>
          <w:szCs w:val="21"/>
        </w:rPr>
        <w:t xml:space="preserve">  </w:t>
      </w:r>
      <w:r>
        <w:rPr>
          <w:rFonts w:ascii="Times New Roman" w:hAnsi="Times New Roman" w:hint="eastAsia"/>
          <w:bCs/>
          <w:szCs w:val="21"/>
        </w:rPr>
        <w:t>绿化及环境保护设施</w:t>
      </w:r>
      <w:r>
        <w:rPr>
          <w:rFonts w:ascii="Times New Roman" w:hAnsi="Times New Roman"/>
          <w:bCs/>
          <w:szCs w:val="21"/>
        </w:rPr>
        <w:t xml:space="preserve">  </w:t>
      </w:r>
      <w:r>
        <w:rPr>
          <w:rFonts w:ascii="宋体" w:hAnsi="宋体" w:cs="宋体" w:hint="eastAsia"/>
          <w:bCs/>
          <w:szCs w:val="21"/>
        </w:rPr>
        <w:t>部分子目修改如下：</w:t>
      </w:r>
    </w:p>
    <w:tbl>
      <w:tblPr>
        <w:tblW w:w="9999" w:type="dxa"/>
        <w:jc w:val="center"/>
        <w:tblInd w:w="-2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32"/>
        <w:gridCol w:w="2182"/>
        <w:gridCol w:w="777"/>
        <w:gridCol w:w="1105"/>
        <w:gridCol w:w="947"/>
        <w:gridCol w:w="2460"/>
        <w:gridCol w:w="675"/>
        <w:gridCol w:w="821"/>
      </w:tblGrid>
      <w:tr w:rsidR="00AB7085">
        <w:trPr>
          <w:trHeight w:val="397"/>
          <w:jc w:val="center"/>
        </w:trPr>
        <w:tc>
          <w:tcPr>
            <w:tcW w:w="5096"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原子目</w:t>
            </w:r>
          </w:p>
        </w:tc>
        <w:tc>
          <w:tcPr>
            <w:tcW w:w="4903" w:type="dxa"/>
            <w:gridSpan w:val="4"/>
            <w:tcBorders>
              <w:top w:val="single" w:sz="12" w:space="0" w:color="auto"/>
            </w:tcBorders>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修改后子目</w:t>
            </w:r>
          </w:p>
        </w:tc>
      </w:tr>
      <w:tr w:rsidR="00AB7085">
        <w:trPr>
          <w:trHeight w:val="397"/>
          <w:jc w:val="center"/>
        </w:trPr>
        <w:tc>
          <w:tcPr>
            <w:tcW w:w="1032"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182" w:type="dxa"/>
            <w:vAlign w:val="center"/>
          </w:tcPr>
          <w:p w:rsidR="00AB7085" w:rsidRDefault="00AB7085">
            <w:pPr>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777" w:type="dxa"/>
            <w:vAlign w:val="center"/>
          </w:tcPr>
          <w:p w:rsidR="00AB7085" w:rsidRDefault="00AB7085" w:rsidP="00AB7085">
            <w:pPr>
              <w:widowControl/>
              <w:spacing w:line="316" w:lineRule="exact"/>
              <w:ind w:leftChars="-51" w:left="31680" w:firstLineChars="51" w:firstLine="31680"/>
              <w:jc w:val="center"/>
              <w:rPr>
                <w:rFonts w:ascii="Times New Roman" w:hAnsi="Times New Roman"/>
                <w:bCs/>
                <w:kern w:val="0"/>
                <w:szCs w:val="21"/>
              </w:rPr>
            </w:pPr>
            <w:r>
              <w:rPr>
                <w:rFonts w:ascii="Times New Roman" w:hAnsi="Times New Roman" w:hint="eastAsia"/>
                <w:bCs/>
                <w:kern w:val="0"/>
                <w:szCs w:val="21"/>
              </w:rPr>
              <w:t>单位</w:t>
            </w:r>
          </w:p>
        </w:tc>
        <w:tc>
          <w:tcPr>
            <w:tcW w:w="1105"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c>
          <w:tcPr>
            <w:tcW w:w="947"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子目号</w:t>
            </w:r>
          </w:p>
        </w:tc>
        <w:tc>
          <w:tcPr>
            <w:tcW w:w="2460"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子目名称</w:t>
            </w:r>
          </w:p>
        </w:tc>
        <w:tc>
          <w:tcPr>
            <w:tcW w:w="675"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单位</w:t>
            </w:r>
          </w:p>
        </w:tc>
        <w:tc>
          <w:tcPr>
            <w:tcW w:w="821" w:type="dxa"/>
            <w:vAlign w:val="center"/>
          </w:tcPr>
          <w:p w:rsidR="00AB7085" w:rsidRDefault="00AB7085">
            <w:pPr>
              <w:widowControl/>
              <w:spacing w:line="316" w:lineRule="exact"/>
              <w:jc w:val="center"/>
              <w:rPr>
                <w:rFonts w:ascii="Times New Roman" w:hAnsi="Times New Roman"/>
                <w:bCs/>
                <w:kern w:val="0"/>
                <w:szCs w:val="21"/>
              </w:rPr>
            </w:pPr>
            <w:r>
              <w:rPr>
                <w:rFonts w:ascii="Times New Roman" w:hAnsi="Times New Roman" w:hint="eastAsia"/>
                <w:bCs/>
                <w:kern w:val="0"/>
                <w:szCs w:val="21"/>
              </w:rPr>
              <w:t>数量</w:t>
            </w:r>
          </w:p>
        </w:tc>
      </w:tr>
      <w:tr w:rsidR="00AB7085">
        <w:trPr>
          <w:trHeight w:val="397"/>
          <w:jc w:val="center"/>
        </w:trPr>
        <w:tc>
          <w:tcPr>
            <w:tcW w:w="103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706-4</w:t>
            </w:r>
          </w:p>
        </w:tc>
        <w:tc>
          <w:tcPr>
            <w:tcW w:w="2182"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宋体" w:hAnsi="宋体" w:cs="宋体" w:hint="eastAsia"/>
                <w:kern w:val="0"/>
                <w:szCs w:val="21"/>
              </w:rPr>
              <w:t>通风隔声窗</w:t>
            </w:r>
          </w:p>
        </w:tc>
        <w:tc>
          <w:tcPr>
            <w:tcW w:w="777"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宋体" w:hAnsi="宋体" w:cs="宋体" w:hint="eastAsia"/>
                <w:kern w:val="0"/>
                <w:szCs w:val="21"/>
              </w:rPr>
              <w:t>户</w:t>
            </w:r>
          </w:p>
        </w:tc>
        <w:tc>
          <w:tcPr>
            <w:tcW w:w="1105"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179.00</w:t>
            </w:r>
          </w:p>
        </w:tc>
        <w:tc>
          <w:tcPr>
            <w:tcW w:w="947"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Times New Roman" w:hAnsi="Times New Roman"/>
                <w:kern w:val="0"/>
                <w:szCs w:val="21"/>
              </w:rPr>
              <w:t>706-4</w:t>
            </w:r>
          </w:p>
        </w:tc>
        <w:tc>
          <w:tcPr>
            <w:tcW w:w="246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Cs/>
                <w:kern w:val="0"/>
                <w:szCs w:val="21"/>
              </w:rPr>
            </w:pPr>
            <w:r>
              <w:rPr>
                <w:rFonts w:ascii="宋体" w:hAnsi="宋体" w:cs="宋体" w:hint="eastAsia"/>
                <w:kern w:val="0"/>
                <w:szCs w:val="21"/>
              </w:rPr>
              <w:t>通风隔声窗</w:t>
            </w:r>
          </w:p>
        </w:tc>
        <w:tc>
          <w:tcPr>
            <w:tcW w:w="675"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
                <w:bCs/>
                <w:kern w:val="0"/>
                <w:szCs w:val="21"/>
              </w:rPr>
            </w:pPr>
            <w:r>
              <w:rPr>
                <w:rFonts w:ascii="宋体" w:hAnsi="宋体" w:cs="宋体" w:hint="eastAsia"/>
                <w:b/>
                <w:bCs/>
                <w:kern w:val="0"/>
                <w:szCs w:val="21"/>
              </w:rPr>
              <w:t>项</w:t>
            </w:r>
          </w:p>
        </w:tc>
        <w:tc>
          <w:tcPr>
            <w:tcW w:w="821"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b/>
                <w:bCs/>
                <w:kern w:val="0"/>
                <w:szCs w:val="21"/>
              </w:rPr>
            </w:pPr>
            <w:r>
              <w:rPr>
                <w:rFonts w:ascii="Times New Roman" w:hAnsi="Times New Roman"/>
                <w:b/>
                <w:bCs/>
                <w:kern w:val="0"/>
                <w:szCs w:val="21"/>
              </w:rPr>
              <w:t>1.00</w:t>
            </w:r>
          </w:p>
        </w:tc>
      </w:tr>
    </w:tbl>
    <w:p w:rsidR="00AB7085" w:rsidRDefault="00AB7085">
      <w:pPr>
        <w:spacing w:line="316" w:lineRule="exact"/>
        <w:rPr>
          <w:rFonts w:ascii="Times New Roman" w:hAnsi="Times New Roman"/>
          <w:b/>
          <w:szCs w:val="21"/>
        </w:rPr>
      </w:pPr>
      <w:r>
        <w:rPr>
          <w:rFonts w:ascii="宋体" w:hAnsi="宋体" w:cs="宋体" w:hint="eastAsia"/>
          <w:bCs/>
          <w:szCs w:val="21"/>
        </w:rPr>
        <w:t>注：项目专用技术规范中子目名称做相应调整；</w:t>
      </w:r>
    </w:p>
    <w:p w:rsidR="00AB7085" w:rsidRDefault="00AB7085">
      <w:pPr>
        <w:spacing w:line="316" w:lineRule="exact"/>
        <w:rPr>
          <w:rFonts w:ascii="Times New Roman" w:hAnsi="Times New Roman"/>
          <w:b/>
          <w:szCs w:val="21"/>
        </w:rPr>
      </w:pPr>
      <w:r>
        <w:rPr>
          <w:rFonts w:ascii="Times New Roman" w:hAnsi="Times New Roman" w:hint="eastAsia"/>
          <w:b/>
          <w:szCs w:val="21"/>
        </w:rPr>
        <w:t>八、招标文件</w:t>
      </w:r>
      <w:r>
        <w:rPr>
          <w:rFonts w:ascii="Times New Roman" w:hAnsi="Times New Roman"/>
          <w:b/>
          <w:szCs w:val="21"/>
        </w:rPr>
        <w:t xml:space="preserve">  </w:t>
      </w:r>
      <w:r>
        <w:rPr>
          <w:rFonts w:ascii="Times New Roman" w:hAnsi="Times New Roman" w:hint="eastAsia"/>
          <w:b/>
          <w:szCs w:val="21"/>
        </w:rPr>
        <w:t>第七章</w:t>
      </w:r>
      <w:r>
        <w:rPr>
          <w:rFonts w:ascii="Times New Roman" w:hAnsi="Times New Roman"/>
          <w:b/>
          <w:szCs w:val="21"/>
        </w:rPr>
        <w:t xml:space="preserve">  </w:t>
      </w:r>
      <w:r>
        <w:rPr>
          <w:rFonts w:ascii="Times New Roman" w:hAnsi="Times New Roman" w:hint="eastAsia"/>
          <w:b/>
          <w:szCs w:val="21"/>
        </w:rPr>
        <w:t>技术规范</w:t>
      </w:r>
      <w:r>
        <w:rPr>
          <w:rFonts w:ascii="Times New Roman" w:hAnsi="Times New Roman"/>
          <w:b/>
          <w:szCs w:val="21"/>
        </w:rPr>
        <w:t xml:space="preserve">  </w:t>
      </w:r>
      <w:r>
        <w:rPr>
          <w:rFonts w:ascii="Times New Roman" w:hAnsi="Times New Roman" w:hint="eastAsia"/>
          <w:b/>
          <w:szCs w:val="21"/>
        </w:rPr>
        <w:t>（二）项目专用技术规范</w:t>
      </w:r>
      <w:r>
        <w:rPr>
          <w:rFonts w:ascii="Times New Roman" w:hAnsi="Times New Roman"/>
          <w:b/>
          <w:szCs w:val="21"/>
        </w:rPr>
        <w:t xml:space="preserve">  </w:t>
      </w:r>
      <w:r>
        <w:rPr>
          <w:rFonts w:ascii="Times New Roman" w:hAnsi="Times New Roman" w:hint="eastAsia"/>
          <w:b/>
          <w:szCs w:val="21"/>
        </w:rPr>
        <w:t>部分内容修改如下：</w:t>
      </w:r>
    </w:p>
    <w:p w:rsidR="00AB7085" w:rsidRDefault="00AB7085" w:rsidP="00A44A97">
      <w:pPr>
        <w:spacing w:line="316" w:lineRule="exact"/>
        <w:ind w:firstLineChars="100" w:firstLine="31680"/>
        <w:rPr>
          <w:rFonts w:ascii="Times New Roman" w:hAnsi="Times New Roman"/>
          <w:b/>
          <w:szCs w:val="21"/>
        </w:rPr>
      </w:pPr>
      <w:r>
        <w:rPr>
          <w:rFonts w:ascii="Times New Roman" w:hAnsi="Times New Roman"/>
          <w:b/>
          <w:szCs w:val="21"/>
        </w:rPr>
        <w:t>1</w:t>
      </w:r>
      <w:r>
        <w:rPr>
          <w:rFonts w:ascii="Times New Roman" w:hAnsi="Times New Roman" w:hint="eastAsia"/>
          <w:b/>
          <w:szCs w:val="21"/>
        </w:rPr>
        <w:t>、第</w:t>
      </w:r>
      <w:r>
        <w:rPr>
          <w:rFonts w:ascii="Times New Roman" w:hAnsi="Times New Roman"/>
          <w:b/>
          <w:szCs w:val="21"/>
        </w:rPr>
        <w:t>100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总则</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102</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工程管理</w:t>
      </w:r>
      <w:r>
        <w:rPr>
          <w:rFonts w:ascii="Times New Roman" w:hAnsi="Times New Roman"/>
          <w:b/>
          <w:szCs w:val="21"/>
        </w:rPr>
        <w:t xml:space="preserve">  102.15</w:t>
      </w:r>
      <w:r>
        <w:rPr>
          <w:rFonts w:ascii="Times New Roman" w:hAnsi="Times New Roman" w:hint="eastAsia"/>
          <w:b/>
          <w:szCs w:val="21"/>
        </w:rPr>
        <w:t>计量与支付</w:t>
      </w:r>
      <w:r>
        <w:rPr>
          <w:rFonts w:ascii="Times New Roman" w:hAnsi="Times New Roman"/>
          <w:b/>
          <w:szCs w:val="21"/>
        </w:rPr>
        <w:t xml:space="preserve">  3</w:t>
      </w:r>
      <w:r>
        <w:rPr>
          <w:rFonts w:ascii="Times New Roman" w:hAnsi="Times New Roman" w:hint="eastAsia"/>
          <w:b/>
          <w:szCs w:val="21"/>
        </w:rPr>
        <w:t>、支付子目</w:t>
      </w:r>
      <w:r>
        <w:rPr>
          <w:rFonts w:ascii="Times New Roman" w:hAnsi="Times New Roman"/>
          <w:b/>
          <w:szCs w:val="21"/>
        </w:rPr>
        <w:t xml:space="preserve">  </w:t>
      </w:r>
      <w:r>
        <w:rPr>
          <w:rFonts w:ascii="Times New Roman" w:hAnsi="Times New Roman" w:hint="eastAsia"/>
          <w:b/>
          <w:szCs w:val="21"/>
        </w:rPr>
        <w:t>修改为：</w:t>
      </w:r>
    </w:p>
    <w:p w:rsidR="00AB7085" w:rsidRDefault="00AB7085">
      <w:pPr>
        <w:spacing w:line="316" w:lineRule="exact"/>
        <w:ind w:firstLine="396"/>
        <w:rPr>
          <w:rFonts w:ascii="宋体"/>
          <w:szCs w:val="21"/>
        </w:rPr>
      </w:pPr>
      <w:r>
        <w:rPr>
          <w:rFonts w:ascii="宋体" w:hAnsi="宋体" w:hint="eastAsia"/>
          <w:szCs w:val="21"/>
        </w:rPr>
        <w:t>原子目号</w:t>
      </w:r>
      <w:r>
        <w:rPr>
          <w:rFonts w:ascii="Times New Roman" w:hAnsi="Times New Roman"/>
          <w:kern w:val="0"/>
          <w:szCs w:val="21"/>
        </w:rPr>
        <w:t>102-1</w:t>
      </w:r>
      <w:r>
        <w:rPr>
          <w:rFonts w:hint="eastAsia"/>
          <w:kern w:val="0"/>
          <w:szCs w:val="21"/>
        </w:rPr>
        <w:t>、</w:t>
      </w:r>
      <w:r>
        <w:rPr>
          <w:rFonts w:ascii="Times New Roman" w:hAnsi="Times New Roman"/>
          <w:kern w:val="0"/>
          <w:szCs w:val="21"/>
        </w:rPr>
        <w:t>102-</w:t>
      </w:r>
      <w:r>
        <w:rPr>
          <w:kern w:val="0"/>
          <w:szCs w:val="21"/>
        </w:rPr>
        <w:t>2</w:t>
      </w:r>
      <w:r>
        <w:rPr>
          <w:rFonts w:hint="eastAsia"/>
          <w:kern w:val="0"/>
          <w:szCs w:val="21"/>
        </w:rPr>
        <w:t>、</w:t>
      </w:r>
      <w:r>
        <w:rPr>
          <w:rFonts w:ascii="Times New Roman" w:hAnsi="Times New Roman"/>
          <w:kern w:val="0"/>
          <w:szCs w:val="21"/>
        </w:rPr>
        <w:t>102-</w:t>
      </w:r>
      <w:r>
        <w:rPr>
          <w:kern w:val="0"/>
          <w:szCs w:val="21"/>
        </w:rPr>
        <w:t>3</w:t>
      </w:r>
      <w:r>
        <w:rPr>
          <w:rFonts w:ascii="宋体" w:hAnsi="宋体" w:hint="eastAsia"/>
          <w:szCs w:val="21"/>
        </w:rPr>
        <w:t>修改为：</w:t>
      </w:r>
    </w:p>
    <w:tbl>
      <w:tblPr>
        <w:tblW w:w="863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415"/>
        <w:gridCol w:w="5958"/>
        <w:gridCol w:w="1260"/>
      </w:tblGrid>
      <w:tr w:rsidR="00AB7085">
        <w:trPr>
          <w:trHeight w:hRule="exact" w:val="397"/>
          <w:jc w:val="center"/>
        </w:trPr>
        <w:tc>
          <w:tcPr>
            <w:tcW w:w="1415" w:type="dxa"/>
            <w:tcBorders>
              <w:top w:val="single" w:sz="8" w:space="0" w:color="auto"/>
            </w:tcBorders>
            <w:vAlign w:val="center"/>
          </w:tcPr>
          <w:p w:rsidR="00AB7085" w:rsidRDefault="00AB7085">
            <w:pPr>
              <w:spacing w:line="316" w:lineRule="exact"/>
              <w:jc w:val="center"/>
              <w:rPr>
                <w:rFonts w:ascii="宋体"/>
                <w:szCs w:val="21"/>
              </w:rPr>
            </w:pPr>
            <w:r>
              <w:rPr>
                <w:rFonts w:ascii="宋体" w:hAnsi="宋体" w:hint="eastAsia"/>
                <w:szCs w:val="21"/>
              </w:rPr>
              <w:t>子目号</w:t>
            </w:r>
          </w:p>
        </w:tc>
        <w:tc>
          <w:tcPr>
            <w:tcW w:w="5958" w:type="dxa"/>
            <w:tcBorders>
              <w:top w:val="single" w:sz="8" w:space="0" w:color="auto"/>
            </w:tcBorders>
            <w:vAlign w:val="center"/>
          </w:tcPr>
          <w:p w:rsidR="00AB7085" w:rsidRDefault="00AB7085">
            <w:pPr>
              <w:spacing w:line="316" w:lineRule="exact"/>
              <w:jc w:val="center"/>
              <w:rPr>
                <w:rFonts w:ascii="宋体"/>
                <w:szCs w:val="21"/>
              </w:rPr>
            </w:pPr>
            <w:r>
              <w:rPr>
                <w:rFonts w:ascii="宋体" w:hAnsi="宋体" w:hint="eastAsia"/>
                <w:szCs w:val="21"/>
              </w:rPr>
              <w:t>子</w:t>
            </w:r>
            <w:r>
              <w:rPr>
                <w:rFonts w:ascii="宋体" w:hAnsi="宋体"/>
                <w:szCs w:val="21"/>
              </w:rPr>
              <w:t xml:space="preserve"> </w:t>
            </w:r>
            <w:r>
              <w:rPr>
                <w:rFonts w:ascii="宋体" w:hAnsi="宋体" w:hint="eastAsia"/>
                <w:szCs w:val="21"/>
              </w:rPr>
              <w:t>目</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1260" w:type="dxa"/>
            <w:tcBorders>
              <w:top w:val="single" w:sz="8" w:space="0" w:color="auto"/>
            </w:tcBorders>
            <w:vAlign w:val="center"/>
          </w:tcPr>
          <w:p w:rsidR="00AB7085" w:rsidRDefault="00AB7085">
            <w:pPr>
              <w:spacing w:line="316" w:lineRule="exact"/>
              <w:jc w:val="center"/>
              <w:rPr>
                <w:rFonts w:ascii="宋体"/>
                <w:szCs w:val="21"/>
              </w:rPr>
            </w:pPr>
            <w:r>
              <w:rPr>
                <w:rFonts w:ascii="宋体" w:hAnsi="宋体" w:hint="eastAsia"/>
                <w:szCs w:val="21"/>
              </w:rPr>
              <w:t>单位</w:t>
            </w:r>
          </w:p>
        </w:tc>
      </w:tr>
      <w:tr w:rsidR="00AB7085">
        <w:trPr>
          <w:trHeight w:hRule="exact" w:val="397"/>
          <w:jc w:val="center"/>
        </w:trPr>
        <w:tc>
          <w:tcPr>
            <w:tcW w:w="1415" w:type="dxa"/>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Times New Roman" w:hAnsi="Times New Roman"/>
                <w:kern w:val="0"/>
                <w:szCs w:val="21"/>
              </w:rPr>
              <w:t>102-1</w:t>
            </w:r>
          </w:p>
        </w:tc>
        <w:tc>
          <w:tcPr>
            <w:tcW w:w="5958" w:type="dxa"/>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Times New Roman" w:hAnsi="Times New Roman" w:hint="eastAsia"/>
                <w:kern w:val="0"/>
                <w:szCs w:val="21"/>
              </w:rPr>
              <w:t>竣工文件</w:t>
            </w:r>
          </w:p>
        </w:tc>
        <w:tc>
          <w:tcPr>
            <w:tcW w:w="1260" w:type="dxa"/>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Times New Roman" w:hAnsi="Times New Roman" w:hint="eastAsia"/>
                <w:kern w:val="0"/>
                <w:szCs w:val="21"/>
              </w:rPr>
              <w:t>总额</w:t>
            </w:r>
          </w:p>
        </w:tc>
      </w:tr>
      <w:tr w:rsidR="00AB7085">
        <w:trPr>
          <w:trHeight w:hRule="exact" w:val="397"/>
          <w:jc w:val="center"/>
        </w:trPr>
        <w:tc>
          <w:tcPr>
            <w:tcW w:w="1415" w:type="dxa"/>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Times New Roman" w:hAnsi="Times New Roman"/>
                <w:kern w:val="0"/>
                <w:szCs w:val="21"/>
              </w:rPr>
              <w:t>102-2</w:t>
            </w:r>
          </w:p>
        </w:tc>
        <w:tc>
          <w:tcPr>
            <w:tcW w:w="5958" w:type="dxa"/>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Times New Roman" w:hAnsi="Times New Roman" w:hint="eastAsia"/>
                <w:kern w:val="0"/>
                <w:szCs w:val="21"/>
              </w:rPr>
              <w:t>施工环保费</w:t>
            </w:r>
          </w:p>
        </w:tc>
        <w:tc>
          <w:tcPr>
            <w:tcW w:w="1260" w:type="dxa"/>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Times New Roman" w:hAnsi="Times New Roman" w:hint="eastAsia"/>
                <w:kern w:val="0"/>
                <w:szCs w:val="21"/>
              </w:rPr>
              <w:t>总额</w:t>
            </w:r>
          </w:p>
        </w:tc>
      </w:tr>
      <w:tr w:rsidR="00AB7085">
        <w:trPr>
          <w:trHeight w:hRule="exact" w:val="351"/>
          <w:jc w:val="center"/>
        </w:trPr>
        <w:tc>
          <w:tcPr>
            <w:tcW w:w="1415" w:type="dxa"/>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Times New Roman" w:hAnsi="Times New Roman"/>
                <w:kern w:val="0"/>
                <w:szCs w:val="21"/>
              </w:rPr>
              <w:t>102-3</w:t>
            </w:r>
          </w:p>
        </w:tc>
        <w:tc>
          <w:tcPr>
            <w:tcW w:w="5958" w:type="dxa"/>
            <w:shd w:val="clear" w:color="auto" w:fill="FFFFFF"/>
            <w:vAlign w:val="center"/>
          </w:tcPr>
          <w:p w:rsidR="00AB7085" w:rsidRDefault="00AB7085">
            <w:pPr>
              <w:widowControl/>
              <w:spacing w:line="316" w:lineRule="exact"/>
              <w:jc w:val="center"/>
              <w:textAlignment w:val="center"/>
              <w:rPr>
                <w:rFonts w:ascii="宋体"/>
                <w:szCs w:val="21"/>
              </w:rPr>
            </w:pPr>
            <w:r>
              <w:rPr>
                <w:rFonts w:ascii="宋体" w:hAnsi="宋体" w:cs="宋体" w:hint="eastAsia"/>
                <w:kern w:val="0"/>
                <w:szCs w:val="21"/>
              </w:rPr>
              <w:t>安全生产费</w:t>
            </w:r>
          </w:p>
        </w:tc>
        <w:tc>
          <w:tcPr>
            <w:tcW w:w="1260" w:type="dxa"/>
            <w:shd w:val="clear" w:color="auto" w:fill="FFFFFF"/>
            <w:vAlign w:val="center"/>
          </w:tcPr>
          <w:p w:rsidR="00AB7085" w:rsidRDefault="00AB7085">
            <w:pPr>
              <w:widowControl/>
              <w:spacing w:line="316" w:lineRule="exact"/>
              <w:jc w:val="center"/>
              <w:textAlignment w:val="center"/>
              <w:rPr>
                <w:rFonts w:ascii="宋体" w:cs="宋体"/>
                <w:kern w:val="0"/>
                <w:szCs w:val="21"/>
              </w:rPr>
            </w:pPr>
          </w:p>
        </w:tc>
      </w:tr>
      <w:tr w:rsidR="00AB7085">
        <w:trPr>
          <w:trHeight w:hRule="exact" w:val="831"/>
          <w:jc w:val="center"/>
        </w:trPr>
        <w:tc>
          <w:tcPr>
            <w:tcW w:w="1415" w:type="dxa"/>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-a</w:t>
            </w:r>
          </w:p>
        </w:tc>
        <w:tc>
          <w:tcPr>
            <w:tcW w:w="5958" w:type="dxa"/>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安全生产费〔应不少于投标价</w:t>
            </w:r>
            <w:r>
              <w:rPr>
                <w:rFonts w:ascii="Times New Roman" w:hAnsi="Times New Roman"/>
                <w:kern w:val="0"/>
                <w:szCs w:val="21"/>
              </w:rPr>
              <w:t>&lt;</w:t>
            </w:r>
            <w:r>
              <w:rPr>
                <w:rFonts w:ascii="Times New Roman" w:hAnsi="Times New Roman" w:hint="eastAsia"/>
                <w:kern w:val="0"/>
                <w:szCs w:val="21"/>
              </w:rPr>
              <w:t>不含建筑工程一切险、第三者责任险的保险费和安全生产费用</w:t>
            </w:r>
            <w:r>
              <w:rPr>
                <w:rFonts w:ascii="Times New Roman" w:hAnsi="Times New Roman"/>
                <w:kern w:val="0"/>
                <w:szCs w:val="21"/>
              </w:rPr>
              <w:t>&gt;</w:t>
            </w:r>
            <w:r>
              <w:rPr>
                <w:rFonts w:ascii="Times New Roman" w:hAnsi="Times New Roman" w:hint="eastAsia"/>
                <w:kern w:val="0"/>
                <w:szCs w:val="21"/>
              </w:rPr>
              <w:t>的</w:t>
            </w:r>
            <w:r>
              <w:rPr>
                <w:rFonts w:ascii="Times New Roman" w:hAnsi="Times New Roman"/>
                <w:kern w:val="0"/>
                <w:szCs w:val="21"/>
              </w:rPr>
              <w:t>1.5%</w:t>
            </w:r>
            <w:r>
              <w:rPr>
                <w:rFonts w:ascii="Times New Roman" w:hAnsi="Times New Roman" w:hint="eastAsia"/>
                <w:kern w:val="0"/>
                <w:szCs w:val="21"/>
              </w:rPr>
              <w:t>〕</w:t>
            </w:r>
          </w:p>
        </w:tc>
        <w:tc>
          <w:tcPr>
            <w:tcW w:w="1260" w:type="dxa"/>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总额</w:t>
            </w:r>
          </w:p>
        </w:tc>
      </w:tr>
      <w:tr w:rsidR="00AB7085">
        <w:trPr>
          <w:trHeight w:hRule="exact" w:val="846"/>
          <w:jc w:val="center"/>
        </w:trPr>
        <w:tc>
          <w:tcPr>
            <w:tcW w:w="1415" w:type="dxa"/>
            <w:tcBorders>
              <w:bottom w:val="single" w:sz="8"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-b</w:t>
            </w:r>
          </w:p>
        </w:tc>
        <w:tc>
          <w:tcPr>
            <w:tcW w:w="5958" w:type="dxa"/>
            <w:tcBorders>
              <w:bottom w:val="single" w:sz="8"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信息化建设、视频监控（应不少于投标价</w:t>
            </w:r>
            <w:r>
              <w:rPr>
                <w:rFonts w:ascii="Times New Roman" w:hAnsi="Times New Roman"/>
                <w:kern w:val="0"/>
                <w:szCs w:val="21"/>
              </w:rPr>
              <w:t>&lt;</w:t>
            </w:r>
            <w:r>
              <w:rPr>
                <w:rFonts w:ascii="Times New Roman" w:hAnsi="Times New Roman" w:hint="eastAsia"/>
                <w:kern w:val="0"/>
                <w:szCs w:val="21"/>
              </w:rPr>
              <w:t>不含建筑工程一切险、第三者责任险的保险费和安全生产费用</w:t>
            </w:r>
            <w:r>
              <w:rPr>
                <w:rFonts w:ascii="Times New Roman" w:hAnsi="Times New Roman"/>
                <w:kern w:val="0"/>
                <w:szCs w:val="21"/>
              </w:rPr>
              <w:t>&gt;</w:t>
            </w:r>
            <w:r>
              <w:rPr>
                <w:rFonts w:ascii="Times New Roman" w:hAnsi="Times New Roman" w:hint="eastAsia"/>
                <w:kern w:val="0"/>
                <w:szCs w:val="21"/>
              </w:rPr>
              <w:t>的</w:t>
            </w:r>
            <w:r>
              <w:rPr>
                <w:rFonts w:ascii="Times New Roman" w:hAnsi="Times New Roman"/>
                <w:kern w:val="0"/>
                <w:szCs w:val="21"/>
              </w:rPr>
              <w:t>0.5%</w:t>
            </w:r>
            <w:r>
              <w:rPr>
                <w:rFonts w:ascii="Times New Roman" w:hAnsi="Times New Roman" w:hint="eastAsia"/>
                <w:kern w:val="0"/>
                <w:szCs w:val="21"/>
              </w:rPr>
              <w:t>〕</w:t>
            </w:r>
          </w:p>
        </w:tc>
        <w:tc>
          <w:tcPr>
            <w:tcW w:w="1260" w:type="dxa"/>
            <w:tcBorders>
              <w:bottom w:val="single" w:sz="8"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总额</w:t>
            </w:r>
          </w:p>
        </w:tc>
      </w:tr>
    </w:tbl>
    <w:p w:rsidR="00AB7085" w:rsidRDefault="00AB7085" w:rsidP="00AB7085">
      <w:pPr>
        <w:spacing w:line="316" w:lineRule="exact"/>
        <w:ind w:firstLineChars="200" w:firstLine="31680"/>
        <w:rPr>
          <w:rFonts w:ascii="Times New Roman" w:hAnsi="Times New Roman"/>
          <w:b/>
          <w:szCs w:val="21"/>
        </w:rPr>
      </w:pPr>
    </w:p>
    <w:p w:rsidR="00AB7085" w:rsidRDefault="00AB7085" w:rsidP="00A44A97">
      <w:pPr>
        <w:spacing w:line="316" w:lineRule="exact"/>
        <w:ind w:firstLineChars="100" w:firstLine="31680"/>
        <w:rPr>
          <w:rFonts w:ascii="Times New Roman" w:hAnsi="Times New Roman"/>
          <w:b/>
          <w:szCs w:val="21"/>
        </w:rPr>
      </w:pPr>
      <w:r>
        <w:rPr>
          <w:rFonts w:ascii="Times New Roman" w:hAnsi="Times New Roman"/>
          <w:b/>
          <w:szCs w:val="21"/>
        </w:rPr>
        <w:t>2</w:t>
      </w:r>
      <w:r>
        <w:rPr>
          <w:rFonts w:ascii="Times New Roman" w:hAnsi="Times New Roman" w:hint="eastAsia"/>
          <w:b/>
          <w:szCs w:val="21"/>
        </w:rPr>
        <w:t>、第</w:t>
      </w:r>
      <w:r>
        <w:rPr>
          <w:rFonts w:ascii="Times New Roman" w:hAnsi="Times New Roman"/>
          <w:b/>
          <w:szCs w:val="21"/>
        </w:rPr>
        <w:t>200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路基</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202</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场地清理</w:t>
      </w:r>
      <w:r>
        <w:rPr>
          <w:rFonts w:ascii="Times New Roman" w:hAnsi="Times New Roman"/>
          <w:b/>
          <w:szCs w:val="21"/>
        </w:rPr>
        <w:t xml:space="preserve">  </w:t>
      </w:r>
      <w:r>
        <w:rPr>
          <w:rFonts w:ascii="Times New Roman" w:hAnsi="Times New Roman" w:hint="eastAsia"/>
          <w:b/>
          <w:szCs w:val="21"/>
        </w:rPr>
        <w:t>统一修改为：</w:t>
      </w:r>
    </w:p>
    <w:p w:rsidR="00AB7085" w:rsidRDefault="00AB7085">
      <w:pPr>
        <w:tabs>
          <w:tab w:val="left" w:pos="8140"/>
        </w:tabs>
        <w:spacing w:line="316" w:lineRule="exact"/>
        <w:jc w:val="center"/>
        <w:rPr>
          <w:rFonts w:ascii="宋体"/>
          <w:bCs/>
          <w:szCs w:val="21"/>
        </w:rPr>
      </w:pPr>
      <w:bookmarkStart w:id="10" w:name="_Toc403044330"/>
      <w:bookmarkStart w:id="11" w:name="_Toc461478917"/>
      <w:bookmarkStart w:id="12" w:name="_Toc465856825"/>
      <w:bookmarkStart w:id="13" w:name="_Toc403641601"/>
      <w:bookmarkStart w:id="14" w:name="_Toc462760198"/>
      <w:bookmarkStart w:id="15" w:name="_Toc15518"/>
      <w:bookmarkStart w:id="16" w:name="_Toc340490867"/>
      <w:r>
        <w:rPr>
          <w:rFonts w:ascii="宋体" w:hAnsi="宋体" w:hint="eastAsia"/>
          <w:bCs/>
          <w:szCs w:val="21"/>
        </w:rPr>
        <w:t>第</w:t>
      </w:r>
      <w:r>
        <w:rPr>
          <w:rFonts w:ascii="宋体" w:hAnsi="宋体"/>
          <w:bCs/>
          <w:szCs w:val="21"/>
        </w:rPr>
        <w:t>202</w:t>
      </w:r>
      <w:r>
        <w:rPr>
          <w:rFonts w:ascii="宋体" w:hAnsi="宋体" w:hint="eastAsia"/>
          <w:bCs/>
          <w:szCs w:val="21"/>
        </w:rPr>
        <w:t>节</w:t>
      </w:r>
      <w:r>
        <w:rPr>
          <w:rFonts w:ascii="宋体" w:hAnsi="宋体"/>
          <w:bCs/>
          <w:szCs w:val="21"/>
        </w:rPr>
        <w:t xml:space="preserve">  </w:t>
      </w:r>
      <w:r>
        <w:rPr>
          <w:rFonts w:ascii="宋体" w:hAnsi="宋体" w:hint="eastAsia"/>
          <w:bCs/>
          <w:szCs w:val="21"/>
        </w:rPr>
        <w:t>场地清理</w:t>
      </w:r>
      <w:bookmarkEnd w:id="10"/>
      <w:bookmarkEnd w:id="11"/>
      <w:bookmarkEnd w:id="12"/>
      <w:bookmarkEnd w:id="13"/>
      <w:bookmarkEnd w:id="14"/>
      <w:bookmarkEnd w:id="15"/>
      <w:bookmarkEnd w:id="16"/>
    </w:p>
    <w:p w:rsidR="00AB7085" w:rsidRDefault="00AB7085">
      <w:pPr>
        <w:spacing w:line="316" w:lineRule="exact"/>
        <w:rPr>
          <w:rFonts w:ascii="宋体"/>
          <w:bCs/>
          <w:szCs w:val="21"/>
        </w:rPr>
      </w:pPr>
      <w:r>
        <w:rPr>
          <w:rFonts w:ascii="宋体" w:hAnsi="宋体"/>
          <w:bCs/>
          <w:szCs w:val="21"/>
        </w:rPr>
        <w:t xml:space="preserve">202.04  </w:t>
      </w:r>
      <w:r>
        <w:rPr>
          <w:rFonts w:ascii="宋体" w:hAnsi="宋体" w:hint="eastAsia"/>
          <w:bCs/>
          <w:szCs w:val="21"/>
        </w:rPr>
        <w:t>计量与支付</w:t>
      </w:r>
    </w:p>
    <w:p w:rsidR="00AB7085" w:rsidRDefault="00AB7085">
      <w:pPr>
        <w:tabs>
          <w:tab w:val="left" w:pos="8140"/>
        </w:tabs>
        <w:spacing w:line="316" w:lineRule="exact"/>
        <w:rPr>
          <w:rFonts w:ascii="Times New Roman" w:hAnsi="Times New Roman"/>
          <w:szCs w:val="21"/>
        </w:rPr>
      </w:pPr>
      <w:r>
        <w:rPr>
          <w:rFonts w:ascii="Times New Roman" w:hAnsi="Times New Roman"/>
          <w:b/>
          <w:szCs w:val="21"/>
        </w:rPr>
        <w:t xml:space="preserve">   </w:t>
      </w:r>
      <w:r>
        <w:rPr>
          <w:rFonts w:ascii="Times New Roman" w:hAnsi="Times New Roman"/>
          <w:szCs w:val="21"/>
        </w:rPr>
        <w:t xml:space="preserve">1. </w:t>
      </w:r>
      <w:r>
        <w:rPr>
          <w:rFonts w:ascii="Times New Roman" w:hAnsi="Times New Roman" w:hint="eastAsia"/>
          <w:szCs w:val="21"/>
        </w:rPr>
        <w:t>计量</w:t>
      </w:r>
    </w:p>
    <w:p w:rsidR="00AB7085" w:rsidRDefault="00AB7085">
      <w:pPr>
        <w:tabs>
          <w:tab w:val="left" w:pos="8140"/>
        </w:tabs>
        <w:spacing w:line="316" w:lineRule="exact"/>
        <w:ind w:firstLine="420"/>
        <w:rPr>
          <w:rFonts w:ascii="Times New Roman" w:hAnsi="Times New Roman"/>
          <w:szCs w:val="21"/>
        </w:rPr>
      </w:pPr>
      <w:r>
        <w:rPr>
          <w:rFonts w:ascii="Times New Roman" w:hAnsi="Times New Roman" w:hint="eastAsia"/>
          <w:szCs w:val="21"/>
        </w:rPr>
        <w:t>第（</w:t>
      </w:r>
      <w:r>
        <w:rPr>
          <w:rFonts w:ascii="Times New Roman" w:hAnsi="Times New Roman"/>
          <w:szCs w:val="21"/>
        </w:rPr>
        <w:t>1</w:t>
      </w:r>
      <w:r>
        <w:rPr>
          <w:rFonts w:ascii="Times New Roman" w:hAnsi="Times New Roman" w:hint="eastAsia"/>
          <w:szCs w:val="21"/>
        </w:rPr>
        <w:t>）款修改为：</w:t>
      </w:r>
    </w:p>
    <w:p w:rsidR="00AB7085" w:rsidRDefault="00AB7085">
      <w:pPr>
        <w:tabs>
          <w:tab w:val="left" w:pos="8140"/>
        </w:tabs>
        <w:spacing w:line="316" w:lineRule="exact"/>
        <w:ind w:firstLine="420"/>
        <w:rPr>
          <w:rFonts w:ascii="Times New Roman" w:hAnsi="Times New Roman"/>
          <w:b/>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施工场地清理的计量应按监理人书面指定的范围（软基路段、挖方路基及路基范围以外临时工程用地清场等除外），经监理人验收合格后现场实地测量，按投影平面面积以平方米计量。现场清理包括非软基路段填方路基的坡脚范围内的所有垃圾、灌木、竹林、树林、石头、废料、表土（腐殖土）、草皮的铲除与开挖。借土场的场地清理与拆除（包括临时工程）均应列入土石方单价之内，不另行计量。填方路段清理现场后，应按监理人要求进行压实</w:t>
      </w:r>
      <w:r>
        <w:rPr>
          <w:rFonts w:ascii="Times New Roman" w:hAnsi="Times New Roman" w:hint="eastAsia"/>
          <w:b/>
          <w:kern w:val="0"/>
          <w:szCs w:val="21"/>
        </w:rPr>
        <w:t>。</w:t>
      </w:r>
    </w:p>
    <w:p w:rsidR="00AB7085" w:rsidRDefault="00AB7085">
      <w:pPr>
        <w:tabs>
          <w:tab w:val="left" w:pos="8140"/>
        </w:tabs>
        <w:spacing w:line="316" w:lineRule="exact"/>
        <w:ind w:firstLine="420"/>
        <w:rPr>
          <w:rFonts w:ascii="Times New Roman" w:hAnsi="Times New Roman"/>
          <w:kern w:val="0"/>
          <w:szCs w:val="21"/>
        </w:rPr>
      </w:pPr>
      <w:r>
        <w:rPr>
          <w:rFonts w:ascii="Times New Roman" w:hAnsi="Times New Roman" w:hint="eastAsia"/>
          <w:kern w:val="0"/>
          <w:szCs w:val="21"/>
        </w:rPr>
        <w:t>删除第（</w:t>
      </w:r>
      <w:r>
        <w:rPr>
          <w:rFonts w:ascii="Times New Roman" w:hAnsi="Times New Roman"/>
          <w:kern w:val="0"/>
          <w:szCs w:val="21"/>
        </w:rPr>
        <w:t>2</w:t>
      </w: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）款原内容，改为：</w:t>
      </w:r>
    </w:p>
    <w:p w:rsidR="00AB7085" w:rsidRDefault="00AB7085">
      <w:pPr>
        <w:tabs>
          <w:tab w:val="left" w:pos="8140"/>
        </w:tabs>
        <w:spacing w:line="316" w:lineRule="exact"/>
        <w:ind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w:t>
      </w:r>
      <w:r>
        <w:rPr>
          <w:rFonts w:ascii="Times New Roman" w:hAnsi="Times New Roman" w:hint="eastAsia"/>
          <w:kern w:val="0"/>
          <w:szCs w:val="21"/>
        </w:rPr>
        <w:t>）砍伐的树木包括砍伐后的截锯、移运（移运到监理人指定的地点）、堆放等一切有关作业；挖除树根包括挖除、移运、堆放等一切有关的作业。清表挖方、砍伐树木、挖除树根、耕地填前夯实作为清理现场的附属工作，不另行计量。</w:t>
      </w:r>
    </w:p>
    <w:p w:rsidR="00AB7085" w:rsidRDefault="00AB7085">
      <w:pPr>
        <w:tabs>
          <w:tab w:val="left" w:pos="8140"/>
        </w:tabs>
        <w:spacing w:line="316" w:lineRule="exact"/>
        <w:ind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挖除水泥混凝土路面应按图纸和监理人的指示施工，水泥混凝土路面经监理人验收合格后以平方米计量，老路基、路面底基层、基层、原匝道路基段的路缘石的挖除等均作为挖除混凝土路面的附属工作，不另行计量与支付。路面底基层以下部分的土石方挖除在</w:t>
      </w:r>
      <w:r>
        <w:rPr>
          <w:rFonts w:ascii="Times New Roman" w:hAnsi="Times New Roman"/>
          <w:kern w:val="0"/>
          <w:szCs w:val="21"/>
        </w:rPr>
        <w:t>203-1-a</w:t>
      </w:r>
      <w:r>
        <w:rPr>
          <w:rFonts w:ascii="Times New Roman" w:hAnsi="Times New Roman" w:hint="eastAsia"/>
          <w:kern w:val="0"/>
          <w:szCs w:val="21"/>
        </w:rPr>
        <w:t>子目中计量。</w:t>
      </w:r>
    </w:p>
    <w:p w:rsidR="00AB7085" w:rsidRDefault="00AB7085">
      <w:pPr>
        <w:tabs>
          <w:tab w:val="left" w:pos="8140"/>
        </w:tabs>
        <w:spacing w:line="316" w:lineRule="exact"/>
        <w:ind w:firstLine="420"/>
        <w:rPr>
          <w:rFonts w:ascii="Times New Roman" w:hAnsi="Times New Roman"/>
          <w:kern w:val="0"/>
          <w:szCs w:val="21"/>
        </w:rPr>
      </w:pPr>
      <w:r>
        <w:rPr>
          <w:rFonts w:ascii="Times New Roman" w:hAnsi="Times New Roman" w:hint="eastAsia"/>
          <w:kern w:val="0"/>
          <w:szCs w:val="21"/>
        </w:rPr>
        <w:t>补充第（</w:t>
      </w:r>
      <w:r>
        <w:rPr>
          <w:rFonts w:ascii="Times New Roman" w:hAnsi="Times New Roman"/>
          <w:kern w:val="0"/>
          <w:szCs w:val="21"/>
        </w:rPr>
        <w:t>5</w:t>
      </w:r>
      <w:r>
        <w:rPr>
          <w:rFonts w:ascii="Times New Roman" w:hAnsi="Times New Roman" w:hint="eastAsia"/>
          <w:kern w:val="0"/>
          <w:szCs w:val="21"/>
        </w:rPr>
        <w:t>）、（</w:t>
      </w:r>
      <w:r>
        <w:rPr>
          <w:rFonts w:ascii="Times New Roman" w:hAnsi="Times New Roman"/>
          <w:kern w:val="0"/>
          <w:szCs w:val="21"/>
        </w:rPr>
        <w:t>6</w:t>
      </w:r>
      <w:r>
        <w:rPr>
          <w:rFonts w:ascii="Times New Roman" w:hAnsi="Times New Roman" w:hint="eastAsia"/>
          <w:kern w:val="0"/>
          <w:szCs w:val="21"/>
        </w:rPr>
        <w:t>）款内容：</w:t>
      </w:r>
    </w:p>
    <w:p w:rsidR="00AB7085" w:rsidRDefault="00AB7085">
      <w:pPr>
        <w:tabs>
          <w:tab w:val="left" w:pos="8140"/>
        </w:tabs>
        <w:spacing w:line="316" w:lineRule="exact"/>
        <w:ind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5</w:t>
      </w:r>
      <w:r>
        <w:rPr>
          <w:rFonts w:ascii="Times New Roman" w:hAnsi="Times New Roman" w:hint="eastAsia"/>
          <w:kern w:val="0"/>
          <w:szCs w:val="21"/>
        </w:rPr>
        <w:t>）挖除沥青混凝土路路面按图纸和监理人指示施工，经监理人验收合格后以平方米计量，其他一切工作均作为其附属工作，不另行计量与支付。</w:t>
      </w:r>
    </w:p>
    <w:p w:rsidR="00AB7085" w:rsidRDefault="00AB7085">
      <w:pPr>
        <w:tabs>
          <w:tab w:val="left" w:pos="8140"/>
        </w:tabs>
        <w:spacing w:line="316" w:lineRule="exact"/>
        <w:ind w:firstLine="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6</w:t>
      </w:r>
      <w:r>
        <w:rPr>
          <w:rFonts w:ascii="Times New Roman" w:hAnsi="Times New Roman" w:hint="eastAsia"/>
          <w:kern w:val="0"/>
          <w:szCs w:val="21"/>
        </w:rPr>
        <w:t>）拆除结构物按结构物的类型，依据监理人现场指示范围和量测范围量测，经监理人验收合格后，拆除线外涵按米计量，涉及此项工作的其他一切均作为其附属工作，不另行计量与支付。</w:t>
      </w:r>
    </w:p>
    <w:p w:rsidR="00AB7085" w:rsidRDefault="00AB7085">
      <w:pPr>
        <w:tabs>
          <w:tab w:val="left" w:pos="8140"/>
        </w:tabs>
        <w:spacing w:line="316" w:lineRule="exact"/>
        <w:ind w:firstLine="420"/>
        <w:rPr>
          <w:rFonts w:ascii="Times New Roman" w:hAnsi="Times New Roman"/>
          <w:kern w:val="0"/>
          <w:szCs w:val="21"/>
        </w:rPr>
      </w:pPr>
      <w:r>
        <w:rPr>
          <w:rFonts w:ascii="Times New Roman" w:hAnsi="Times New Roman"/>
          <w:kern w:val="0"/>
          <w:szCs w:val="21"/>
        </w:rPr>
        <w:t>3.</w:t>
      </w:r>
      <w:r>
        <w:rPr>
          <w:rFonts w:ascii="Times New Roman" w:hAnsi="Times New Roman" w:hint="eastAsia"/>
          <w:kern w:val="0"/>
          <w:szCs w:val="21"/>
        </w:rPr>
        <w:t>支付子目</w:t>
      </w:r>
    </w:p>
    <w:p w:rsidR="00AB7085" w:rsidRDefault="00AB7085">
      <w:pPr>
        <w:spacing w:line="316" w:lineRule="exact"/>
        <w:ind w:firstLine="396"/>
        <w:rPr>
          <w:rFonts w:ascii="Times New Roman" w:hAnsi="Times New Roman"/>
          <w:szCs w:val="21"/>
        </w:rPr>
      </w:pPr>
      <w:r>
        <w:rPr>
          <w:rFonts w:ascii="Times New Roman" w:hAnsi="Times New Roman" w:hint="eastAsia"/>
          <w:szCs w:val="21"/>
        </w:rPr>
        <w:t>原子目号</w:t>
      </w:r>
      <w:r>
        <w:rPr>
          <w:rFonts w:ascii="Times New Roman" w:hAnsi="Times New Roman"/>
          <w:kern w:val="0"/>
          <w:szCs w:val="21"/>
        </w:rPr>
        <w:t>202-1</w:t>
      </w:r>
      <w:r>
        <w:rPr>
          <w:rFonts w:ascii="Times New Roman" w:hAnsi="Times New Roman" w:hint="eastAsia"/>
          <w:kern w:val="0"/>
          <w:szCs w:val="21"/>
        </w:rPr>
        <w:t>、</w:t>
      </w:r>
      <w:r>
        <w:rPr>
          <w:rFonts w:ascii="Times New Roman" w:hAnsi="Times New Roman"/>
          <w:kern w:val="0"/>
          <w:szCs w:val="21"/>
        </w:rPr>
        <w:t>202-2</w:t>
      </w:r>
      <w:r>
        <w:rPr>
          <w:rFonts w:ascii="Times New Roman" w:hAnsi="Times New Roman" w:hint="eastAsia"/>
          <w:kern w:val="0"/>
          <w:szCs w:val="21"/>
        </w:rPr>
        <w:t>、</w:t>
      </w:r>
      <w:r>
        <w:rPr>
          <w:rFonts w:ascii="Times New Roman" w:hAnsi="Times New Roman"/>
          <w:kern w:val="0"/>
          <w:szCs w:val="21"/>
        </w:rPr>
        <w:t>202-3</w:t>
      </w:r>
      <w:r>
        <w:rPr>
          <w:rFonts w:ascii="Times New Roman" w:hAnsi="Times New Roman" w:hint="eastAsia"/>
          <w:szCs w:val="21"/>
        </w:rPr>
        <w:t>修改为：</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2"/>
        <w:gridCol w:w="5751"/>
        <w:gridCol w:w="1443"/>
      </w:tblGrid>
      <w:tr w:rsidR="00AB7085">
        <w:trPr>
          <w:trHeight w:hRule="exact" w:val="454"/>
          <w:jc w:val="center"/>
        </w:trPr>
        <w:tc>
          <w:tcPr>
            <w:tcW w:w="1462" w:type="dxa"/>
            <w:vAlign w:val="center"/>
          </w:tcPr>
          <w:p w:rsidR="00AB7085" w:rsidRDefault="00AB7085">
            <w:pPr>
              <w:pStyle w:val="a"/>
              <w:spacing w:line="316" w:lineRule="exact"/>
              <w:ind w:firstLineChars="0" w:firstLine="0"/>
              <w:jc w:val="center"/>
              <w:rPr>
                <w:rFonts w:ascii="Times New Roman"/>
                <w:szCs w:val="21"/>
              </w:rPr>
            </w:pPr>
            <w:r>
              <w:rPr>
                <w:rFonts w:ascii="Times New Roman" w:hint="eastAsia"/>
                <w:szCs w:val="21"/>
              </w:rPr>
              <w:t>子目号</w:t>
            </w:r>
          </w:p>
        </w:tc>
        <w:tc>
          <w:tcPr>
            <w:tcW w:w="5751" w:type="dxa"/>
            <w:vAlign w:val="center"/>
          </w:tcPr>
          <w:p w:rsidR="00AB7085" w:rsidRDefault="00AB7085">
            <w:pPr>
              <w:pStyle w:val="a"/>
              <w:spacing w:line="316" w:lineRule="exact"/>
              <w:ind w:firstLineChars="0" w:firstLine="0"/>
              <w:jc w:val="center"/>
              <w:rPr>
                <w:rFonts w:ascii="Times New Roman"/>
                <w:szCs w:val="21"/>
              </w:rPr>
            </w:pPr>
            <w:r>
              <w:rPr>
                <w:rFonts w:ascii="Times New Roman" w:hint="eastAsia"/>
                <w:szCs w:val="21"/>
              </w:rPr>
              <w:t>子目名称</w:t>
            </w:r>
          </w:p>
        </w:tc>
        <w:tc>
          <w:tcPr>
            <w:tcW w:w="1443" w:type="dxa"/>
            <w:vAlign w:val="center"/>
          </w:tcPr>
          <w:p w:rsidR="00AB7085" w:rsidRDefault="00AB7085">
            <w:pPr>
              <w:pStyle w:val="a"/>
              <w:spacing w:line="316" w:lineRule="exact"/>
              <w:ind w:firstLineChars="0" w:firstLine="0"/>
              <w:jc w:val="center"/>
              <w:rPr>
                <w:rFonts w:ascii="Times New Roman"/>
                <w:szCs w:val="21"/>
              </w:rPr>
            </w:pPr>
            <w:r>
              <w:rPr>
                <w:rFonts w:ascii="Times New Roman" w:hint="eastAsia"/>
                <w:szCs w:val="21"/>
              </w:rPr>
              <w:t>单位</w:t>
            </w:r>
          </w:p>
        </w:tc>
      </w:tr>
      <w:tr w:rsidR="00AB7085">
        <w:trPr>
          <w:trHeight w:hRule="exact" w:val="454"/>
          <w:jc w:val="center"/>
        </w:trPr>
        <w:tc>
          <w:tcPr>
            <w:tcW w:w="14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202-1</w:t>
            </w:r>
          </w:p>
        </w:tc>
        <w:tc>
          <w:tcPr>
            <w:tcW w:w="5751"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清理与掘除</w:t>
            </w:r>
          </w:p>
        </w:tc>
        <w:tc>
          <w:tcPr>
            <w:tcW w:w="1443" w:type="dxa"/>
            <w:vAlign w:val="center"/>
          </w:tcPr>
          <w:p w:rsidR="00AB7085" w:rsidRDefault="00AB7085">
            <w:pPr>
              <w:spacing w:line="316" w:lineRule="exact"/>
              <w:jc w:val="center"/>
              <w:rPr>
                <w:rFonts w:ascii="Times New Roman" w:hAnsi="Times New Roman"/>
                <w:szCs w:val="21"/>
              </w:rPr>
            </w:pPr>
          </w:p>
        </w:tc>
      </w:tr>
      <w:tr w:rsidR="00AB7085">
        <w:trPr>
          <w:trHeight w:hRule="exact" w:val="454"/>
          <w:jc w:val="center"/>
        </w:trPr>
        <w:tc>
          <w:tcPr>
            <w:tcW w:w="14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-a</w:t>
            </w:r>
          </w:p>
        </w:tc>
        <w:tc>
          <w:tcPr>
            <w:tcW w:w="5751"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清理现场（含除草、砍树挖根）</w:t>
            </w:r>
          </w:p>
        </w:tc>
        <w:tc>
          <w:tcPr>
            <w:tcW w:w="1443"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kern w:val="0"/>
                <w:szCs w:val="21"/>
              </w:rPr>
              <w:t>m</w:t>
            </w:r>
            <w:r>
              <w:rPr>
                <w:rFonts w:ascii="Times New Roman" w:hAnsi="Times New Roman"/>
                <w:kern w:val="0"/>
                <w:szCs w:val="21"/>
                <w:vertAlign w:val="superscript"/>
              </w:rPr>
              <w:t>2</w:t>
            </w:r>
          </w:p>
        </w:tc>
      </w:tr>
      <w:tr w:rsidR="00AB7085">
        <w:trPr>
          <w:trHeight w:hRule="exact" w:val="454"/>
          <w:jc w:val="center"/>
        </w:trPr>
        <w:tc>
          <w:tcPr>
            <w:tcW w:w="14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202-2</w:t>
            </w:r>
          </w:p>
        </w:tc>
        <w:tc>
          <w:tcPr>
            <w:tcW w:w="5751"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挖除旧路面</w:t>
            </w:r>
          </w:p>
        </w:tc>
        <w:tc>
          <w:tcPr>
            <w:tcW w:w="1443" w:type="dxa"/>
            <w:vAlign w:val="center"/>
          </w:tcPr>
          <w:p w:rsidR="00AB7085" w:rsidRDefault="00AB7085">
            <w:pPr>
              <w:spacing w:line="316" w:lineRule="exact"/>
              <w:jc w:val="center"/>
              <w:rPr>
                <w:rFonts w:ascii="Times New Roman" w:hAnsi="Times New Roman"/>
                <w:szCs w:val="21"/>
              </w:rPr>
            </w:pPr>
          </w:p>
        </w:tc>
      </w:tr>
      <w:tr w:rsidR="00AB7085">
        <w:trPr>
          <w:trHeight w:hRule="exact" w:val="454"/>
          <w:jc w:val="center"/>
        </w:trPr>
        <w:tc>
          <w:tcPr>
            <w:tcW w:w="14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-a</w:t>
            </w:r>
          </w:p>
        </w:tc>
        <w:tc>
          <w:tcPr>
            <w:tcW w:w="5751"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水泥混凝土路面</w:t>
            </w:r>
          </w:p>
        </w:tc>
        <w:tc>
          <w:tcPr>
            <w:tcW w:w="1443"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kern w:val="0"/>
                <w:szCs w:val="21"/>
              </w:rPr>
              <w:t>m</w:t>
            </w:r>
            <w:r>
              <w:rPr>
                <w:rFonts w:ascii="Times New Roman" w:hAnsi="Times New Roman"/>
                <w:kern w:val="0"/>
                <w:szCs w:val="21"/>
                <w:vertAlign w:val="superscript"/>
              </w:rPr>
              <w:t>2</w:t>
            </w:r>
          </w:p>
        </w:tc>
      </w:tr>
      <w:tr w:rsidR="00AB7085">
        <w:trPr>
          <w:trHeight w:hRule="exact" w:val="454"/>
          <w:jc w:val="center"/>
        </w:trPr>
        <w:tc>
          <w:tcPr>
            <w:tcW w:w="14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-b</w:t>
            </w:r>
          </w:p>
        </w:tc>
        <w:tc>
          <w:tcPr>
            <w:tcW w:w="5751"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沥青混凝土路路面</w:t>
            </w:r>
          </w:p>
        </w:tc>
        <w:tc>
          <w:tcPr>
            <w:tcW w:w="1443" w:type="dxa"/>
            <w:vAlign w:val="center"/>
          </w:tcPr>
          <w:p w:rsidR="00AB7085" w:rsidRDefault="00AB7085">
            <w:pPr>
              <w:spacing w:line="316" w:lineRule="exact"/>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p>
        </w:tc>
      </w:tr>
      <w:tr w:rsidR="00AB7085">
        <w:trPr>
          <w:trHeight w:hRule="exact" w:val="454"/>
          <w:jc w:val="center"/>
        </w:trPr>
        <w:tc>
          <w:tcPr>
            <w:tcW w:w="14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202-3</w:t>
            </w:r>
          </w:p>
        </w:tc>
        <w:tc>
          <w:tcPr>
            <w:tcW w:w="5751"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拆除结构物</w:t>
            </w:r>
          </w:p>
        </w:tc>
        <w:tc>
          <w:tcPr>
            <w:tcW w:w="1443"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p>
        </w:tc>
      </w:tr>
      <w:tr w:rsidR="00AB7085">
        <w:trPr>
          <w:trHeight w:hRule="exact" w:val="454"/>
          <w:jc w:val="center"/>
        </w:trPr>
        <w:tc>
          <w:tcPr>
            <w:tcW w:w="1462"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-a</w:t>
            </w:r>
          </w:p>
        </w:tc>
        <w:tc>
          <w:tcPr>
            <w:tcW w:w="5751"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hint="eastAsia"/>
                <w:kern w:val="0"/>
                <w:szCs w:val="21"/>
              </w:rPr>
              <w:t>线外涵</w:t>
            </w:r>
            <w:r>
              <w:rPr>
                <w:rFonts w:ascii="Times New Roman" w:hAnsi="Times New Roman"/>
                <w:kern w:val="0"/>
                <w:szCs w:val="21"/>
              </w:rPr>
              <w:t>Φ0.6m</w:t>
            </w:r>
          </w:p>
        </w:tc>
        <w:tc>
          <w:tcPr>
            <w:tcW w:w="1443" w:type="dxa"/>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m</w:t>
            </w:r>
          </w:p>
        </w:tc>
      </w:tr>
    </w:tbl>
    <w:p w:rsidR="00AB7085" w:rsidRDefault="00AB7085">
      <w:pPr>
        <w:spacing w:line="316" w:lineRule="exact"/>
        <w:rPr>
          <w:rFonts w:ascii="Times New Roman" w:hAnsi="Times New Roman"/>
          <w:b/>
          <w:szCs w:val="21"/>
        </w:rPr>
      </w:pPr>
      <w:r>
        <w:rPr>
          <w:rFonts w:ascii="Times New Roman" w:hAnsi="Times New Roman"/>
          <w:b/>
          <w:szCs w:val="21"/>
        </w:rPr>
        <w:t>3</w:t>
      </w:r>
      <w:r>
        <w:rPr>
          <w:rFonts w:ascii="Times New Roman" w:hAnsi="Times New Roman" w:hint="eastAsia"/>
          <w:b/>
          <w:szCs w:val="21"/>
        </w:rPr>
        <w:t>、第</w:t>
      </w:r>
      <w:r>
        <w:rPr>
          <w:rFonts w:ascii="Times New Roman" w:hAnsi="Times New Roman"/>
          <w:b/>
          <w:szCs w:val="21"/>
        </w:rPr>
        <w:t>200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路基</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203</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挖方路基</w:t>
      </w:r>
      <w:r>
        <w:rPr>
          <w:rFonts w:ascii="Times New Roman" w:hAnsi="Times New Roman"/>
          <w:b/>
          <w:szCs w:val="21"/>
        </w:rPr>
        <w:t xml:space="preserve">  203.05  </w:t>
      </w:r>
      <w:r>
        <w:rPr>
          <w:rFonts w:ascii="Times New Roman" w:hAnsi="Times New Roman" w:hint="eastAsia"/>
          <w:b/>
          <w:szCs w:val="21"/>
        </w:rPr>
        <w:t>计量与支付</w:t>
      </w:r>
      <w:r>
        <w:rPr>
          <w:rFonts w:ascii="Times New Roman" w:hAnsi="Times New Roman"/>
          <w:b/>
          <w:szCs w:val="21"/>
        </w:rPr>
        <w:t xml:space="preserve">  1.</w:t>
      </w:r>
      <w:r>
        <w:rPr>
          <w:rFonts w:ascii="Times New Roman" w:hAnsi="Times New Roman" w:hint="eastAsia"/>
          <w:b/>
          <w:szCs w:val="21"/>
        </w:rPr>
        <w:t>计量第（</w:t>
      </w:r>
      <w:r>
        <w:rPr>
          <w:rFonts w:ascii="Times New Roman" w:hAnsi="Times New Roman"/>
          <w:b/>
          <w:szCs w:val="21"/>
        </w:rPr>
        <w:t>1</w:t>
      </w:r>
      <w:r>
        <w:rPr>
          <w:rFonts w:ascii="Times New Roman" w:hAnsi="Times New Roman" w:hint="eastAsia"/>
          <w:b/>
          <w:szCs w:val="21"/>
        </w:rPr>
        <w:t>）款补充为：</w:t>
      </w:r>
    </w:p>
    <w:p w:rsidR="00AB7085" w:rsidRDefault="00AB7085" w:rsidP="00A44A97">
      <w:pPr>
        <w:pStyle w:val="Default"/>
        <w:spacing w:line="316" w:lineRule="exact"/>
        <w:ind w:firstLineChars="200" w:firstLine="31680"/>
        <w:jc w:val="both"/>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color w:val="auto"/>
          <w:sz w:val="21"/>
          <w:szCs w:val="21"/>
        </w:rPr>
        <w:t>1</w:t>
      </w:r>
      <w:r>
        <w:rPr>
          <w:rFonts w:ascii="Times New Roman" w:cs="Times New Roman" w:hint="eastAsia"/>
          <w:color w:val="auto"/>
          <w:sz w:val="21"/>
          <w:szCs w:val="21"/>
        </w:rPr>
        <w:t>）路基土石方开挖数量包括填方路段的排水沟、挖方路段的边沟及截水沟等过水断面土石方的开挖，以及路基（包括改路）横断面的开挖、控制开挖方量，应以监理人校核批准的横断面地面线的补充测量为基础，按路线中线长度乘以经监理人核准的路基横断面面积进行计算，经监理人验收合格后以立方米计量，计量时不分土方、石方，均统称为路基挖土石方。计价中应包括挖、装、弃、运以及弃土场等相关费用，拆（挖）除后的可回收材料归承包人所有，承包人应综合考虑各种因素进行报价，弃方作为路基挖土石方或改路、改河、改渠挖土石方的附属工作，不另行计量；路基开挖不论采用何种开挖形式，包括机械镐头开挖、机械爆破、控制爆破、静态爆破、光面爆破等开挖形式，费用均包含在挖土石方子目中综合单价，不另计量支付。弃土场按设计图纸或监理人指定地方堆放，弃方运距不分免费运距和超运距，开挖出的土石方必须按照图纸要求优先用在填方等，填筑要求应符合本工程的要求。弃土场须按相关规定进行复绿、修建排水设施和防护措施等，并须通过相关部门的环评、水保、土地验收，上述项目及弃土场等所需的费用均作为路基挖方的附属工作，不另行计量。</w:t>
      </w:r>
    </w:p>
    <w:p w:rsidR="00AB7085" w:rsidRDefault="00AB7085" w:rsidP="00A44A97">
      <w:pPr>
        <w:spacing w:line="316" w:lineRule="exact"/>
        <w:ind w:firstLineChars="200" w:firstLine="31680"/>
        <w:rPr>
          <w:rFonts w:ascii="Times New Roman" w:hAnsi="Times New Roman"/>
          <w:kern w:val="0"/>
          <w:szCs w:val="21"/>
        </w:rPr>
      </w:pPr>
      <w:r>
        <w:rPr>
          <w:rFonts w:ascii="Times New Roman" w:hAnsi="Times New Roman" w:hint="eastAsia"/>
          <w:kern w:val="0"/>
          <w:szCs w:val="21"/>
        </w:rPr>
        <w:t>若本款中边沟、排水沟和截水沟如按第</w:t>
      </w:r>
      <w:r>
        <w:rPr>
          <w:rFonts w:ascii="Times New Roman" w:hAnsi="Times New Roman"/>
          <w:kern w:val="0"/>
          <w:szCs w:val="21"/>
        </w:rPr>
        <w:t>207</w:t>
      </w:r>
      <w:r>
        <w:rPr>
          <w:rFonts w:ascii="Times New Roman" w:hAnsi="Times New Roman" w:hint="eastAsia"/>
          <w:kern w:val="0"/>
          <w:szCs w:val="21"/>
        </w:rPr>
        <w:t>节坡面排水工程要求施工的，则应按第</w:t>
      </w:r>
      <w:r>
        <w:rPr>
          <w:rFonts w:ascii="Times New Roman" w:hAnsi="Times New Roman"/>
          <w:kern w:val="0"/>
          <w:szCs w:val="21"/>
        </w:rPr>
        <w:t>207</w:t>
      </w:r>
      <w:r>
        <w:rPr>
          <w:rFonts w:ascii="Times New Roman" w:hAnsi="Times New Roman" w:hint="eastAsia"/>
          <w:kern w:val="0"/>
          <w:szCs w:val="21"/>
        </w:rPr>
        <w:t>节要求计量与支付，不得重复计量与支付。</w:t>
      </w:r>
    </w:p>
    <w:p w:rsidR="00AB7085" w:rsidRDefault="00AB7085">
      <w:pPr>
        <w:spacing w:line="316" w:lineRule="exact"/>
        <w:rPr>
          <w:rFonts w:ascii="Times New Roman" w:hAnsi="Times New Roman"/>
          <w:b/>
          <w:szCs w:val="21"/>
        </w:rPr>
      </w:pPr>
      <w:r>
        <w:rPr>
          <w:rFonts w:ascii="Times New Roman" w:hAnsi="Times New Roman"/>
          <w:b/>
          <w:szCs w:val="21"/>
        </w:rPr>
        <w:t>4</w:t>
      </w:r>
      <w:r>
        <w:rPr>
          <w:rFonts w:ascii="Times New Roman" w:hAnsi="Times New Roman" w:hint="eastAsia"/>
          <w:b/>
          <w:szCs w:val="21"/>
        </w:rPr>
        <w:t>、第</w:t>
      </w:r>
      <w:r>
        <w:rPr>
          <w:rFonts w:ascii="Times New Roman" w:hAnsi="Times New Roman"/>
          <w:b/>
          <w:szCs w:val="21"/>
        </w:rPr>
        <w:t>200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路基</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204</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填方路基</w:t>
      </w:r>
      <w:r>
        <w:rPr>
          <w:rFonts w:ascii="Times New Roman" w:hAnsi="Times New Roman"/>
          <w:b/>
          <w:szCs w:val="21"/>
        </w:rPr>
        <w:t xml:space="preserve">  </w:t>
      </w:r>
      <w:r>
        <w:rPr>
          <w:rFonts w:ascii="Times New Roman" w:hAnsi="Times New Roman" w:hint="eastAsia"/>
          <w:b/>
          <w:szCs w:val="21"/>
        </w:rPr>
        <w:t>统一修改为：</w:t>
      </w:r>
    </w:p>
    <w:p w:rsidR="00AB7085" w:rsidRDefault="00AB7085">
      <w:pPr>
        <w:tabs>
          <w:tab w:val="left" w:pos="8140"/>
        </w:tabs>
        <w:spacing w:line="316" w:lineRule="exact"/>
        <w:jc w:val="center"/>
        <w:rPr>
          <w:rFonts w:ascii="宋体"/>
          <w:bCs/>
          <w:szCs w:val="21"/>
        </w:rPr>
      </w:pPr>
      <w:bookmarkStart w:id="17" w:name="_Toc30552"/>
      <w:bookmarkStart w:id="18" w:name="_Toc461478919"/>
      <w:bookmarkStart w:id="19" w:name="_Toc465856827"/>
      <w:bookmarkStart w:id="20" w:name="_Toc340490869"/>
      <w:bookmarkStart w:id="21" w:name="_Toc403044332"/>
      <w:bookmarkStart w:id="22" w:name="_Toc403641603"/>
      <w:bookmarkStart w:id="23" w:name="_Toc462760200"/>
      <w:r>
        <w:rPr>
          <w:rFonts w:ascii="宋体" w:hAnsi="宋体" w:hint="eastAsia"/>
          <w:bCs/>
          <w:szCs w:val="21"/>
        </w:rPr>
        <w:t>第</w:t>
      </w:r>
      <w:r>
        <w:rPr>
          <w:rFonts w:ascii="宋体" w:hAnsi="宋体"/>
          <w:bCs/>
          <w:szCs w:val="21"/>
        </w:rPr>
        <w:t>204</w:t>
      </w:r>
      <w:r>
        <w:rPr>
          <w:rFonts w:ascii="宋体" w:hAnsi="宋体" w:hint="eastAsia"/>
          <w:bCs/>
          <w:szCs w:val="21"/>
        </w:rPr>
        <w:t>节</w:t>
      </w:r>
      <w:r>
        <w:rPr>
          <w:rFonts w:ascii="宋体" w:hAnsi="宋体"/>
          <w:bCs/>
          <w:szCs w:val="21"/>
        </w:rPr>
        <w:t xml:space="preserve">  </w:t>
      </w:r>
      <w:r>
        <w:rPr>
          <w:rFonts w:ascii="宋体" w:hAnsi="宋体" w:hint="eastAsia"/>
          <w:bCs/>
          <w:szCs w:val="21"/>
        </w:rPr>
        <w:t>填方路基</w:t>
      </w:r>
      <w:bookmarkEnd w:id="17"/>
      <w:bookmarkEnd w:id="18"/>
      <w:bookmarkEnd w:id="19"/>
      <w:bookmarkEnd w:id="20"/>
      <w:bookmarkEnd w:id="21"/>
      <w:bookmarkEnd w:id="22"/>
      <w:bookmarkEnd w:id="23"/>
    </w:p>
    <w:p w:rsidR="00AB7085" w:rsidRDefault="00AB7085">
      <w:pPr>
        <w:spacing w:line="316" w:lineRule="exact"/>
        <w:rPr>
          <w:rFonts w:ascii="Times New Roman" w:hAnsi="Times New Roman"/>
          <w:bCs/>
          <w:szCs w:val="21"/>
        </w:rPr>
      </w:pPr>
      <w:r>
        <w:rPr>
          <w:rFonts w:ascii="Times New Roman" w:hAnsi="Times New Roman"/>
          <w:bCs/>
          <w:szCs w:val="21"/>
        </w:rPr>
        <w:t xml:space="preserve">204.04  </w:t>
      </w:r>
      <w:r>
        <w:rPr>
          <w:rFonts w:ascii="Times New Roman" w:hAnsi="Times New Roman" w:hint="eastAsia"/>
          <w:bCs/>
          <w:szCs w:val="21"/>
        </w:rPr>
        <w:t>施工要求</w:t>
      </w:r>
    </w:p>
    <w:p w:rsidR="00AB7085" w:rsidRDefault="00AB7085" w:rsidP="00A44A97">
      <w:pPr>
        <w:spacing w:line="316" w:lineRule="exact"/>
        <w:ind w:firstLineChars="200" w:firstLine="31680"/>
        <w:rPr>
          <w:rFonts w:ascii="Times New Roman" w:hAnsi="Times New Roman"/>
          <w:bCs/>
          <w:szCs w:val="21"/>
        </w:rPr>
      </w:pPr>
      <w:r>
        <w:rPr>
          <w:rFonts w:ascii="Times New Roman" w:hAnsi="Times New Roman"/>
          <w:bCs/>
          <w:szCs w:val="21"/>
        </w:rPr>
        <w:t>1.</w:t>
      </w:r>
      <w:r>
        <w:rPr>
          <w:rFonts w:ascii="Times New Roman" w:hAnsi="Times New Roman" w:hint="eastAsia"/>
          <w:bCs/>
          <w:szCs w:val="21"/>
        </w:rPr>
        <w:t>一般要求</w:t>
      </w:r>
    </w:p>
    <w:p w:rsidR="00AB7085" w:rsidRDefault="00AB7085" w:rsidP="00A44A97">
      <w:pPr>
        <w:spacing w:line="316" w:lineRule="exact"/>
        <w:ind w:firstLineChars="200" w:firstLine="31680"/>
        <w:rPr>
          <w:rFonts w:ascii="Times New Roman" w:hAnsi="Times New Roman"/>
          <w:bCs/>
          <w:szCs w:val="21"/>
        </w:rPr>
      </w:pPr>
      <w:r>
        <w:rPr>
          <w:rFonts w:ascii="Times New Roman" w:hAnsi="Times New Roman" w:hint="eastAsia"/>
          <w:bCs/>
          <w:szCs w:val="21"/>
        </w:rPr>
        <w:t>补充第（</w:t>
      </w:r>
      <w:r>
        <w:rPr>
          <w:rFonts w:ascii="Times New Roman" w:hAnsi="Times New Roman"/>
          <w:bCs/>
          <w:szCs w:val="21"/>
        </w:rPr>
        <w:t>9</w:t>
      </w:r>
      <w:r>
        <w:rPr>
          <w:rFonts w:ascii="Times New Roman" w:hAnsi="Times New Roman" w:hint="eastAsia"/>
          <w:bCs/>
          <w:szCs w:val="21"/>
        </w:rPr>
        <w:t>）款</w:t>
      </w:r>
    </w:p>
    <w:p w:rsidR="00AB7085" w:rsidRDefault="00AB7085" w:rsidP="00A44A97">
      <w:pPr>
        <w:spacing w:line="316" w:lineRule="exact"/>
        <w:ind w:firstLineChars="200" w:firstLine="31680"/>
        <w:rPr>
          <w:rFonts w:ascii="Times New Roman" w:hAnsi="Times New Roman"/>
          <w:bCs/>
          <w:szCs w:val="21"/>
        </w:rPr>
      </w:pPr>
      <w:r>
        <w:rPr>
          <w:rFonts w:ascii="Times New Roman" w:hAnsi="Times New Roman" w:hint="eastAsia"/>
          <w:bCs/>
          <w:szCs w:val="21"/>
        </w:rPr>
        <w:t>（</w:t>
      </w:r>
      <w:r>
        <w:rPr>
          <w:rFonts w:ascii="Times New Roman" w:hAnsi="Times New Roman"/>
          <w:bCs/>
          <w:szCs w:val="21"/>
        </w:rPr>
        <w:t>9</w:t>
      </w:r>
      <w:r>
        <w:rPr>
          <w:rFonts w:ascii="Times New Roman" w:hAnsi="Times New Roman" w:hint="eastAsia"/>
          <w:bCs/>
          <w:szCs w:val="21"/>
        </w:rPr>
        <w:t>）本项目路基填筑充分利用开挖土石方，路基利用石方及路基上路床填筑材料应严格按照路基填料最小强度和最大粒径要求，进行场外解小，承包人应充分考虑相关费用，其费用包含在相关子目的综合报价中，不另行单独计量支付。</w:t>
      </w:r>
    </w:p>
    <w:p w:rsidR="00AB7085" w:rsidRDefault="00AB7085">
      <w:pPr>
        <w:spacing w:line="316" w:lineRule="exact"/>
        <w:rPr>
          <w:rFonts w:ascii="Times New Roman" w:hAnsi="Times New Roman"/>
          <w:bCs/>
          <w:szCs w:val="21"/>
        </w:rPr>
      </w:pPr>
      <w:r>
        <w:rPr>
          <w:rFonts w:ascii="Times New Roman" w:hAnsi="Times New Roman"/>
          <w:bCs/>
          <w:szCs w:val="21"/>
        </w:rPr>
        <w:t xml:space="preserve">204.06  </w:t>
      </w:r>
      <w:r>
        <w:rPr>
          <w:rFonts w:ascii="Times New Roman" w:hAnsi="Times New Roman" w:hint="eastAsia"/>
          <w:bCs/>
          <w:szCs w:val="21"/>
        </w:rPr>
        <w:t>计量与支付</w:t>
      </w:r>
    </w:p>
    <w:p w:rsidR="00AB7085" w:rsidRDefault="00AB7085" w:rsidP="00A44A97">
      <w:pPr>
        <w:tabs>
          <w:tab w:val="left" w:pos="826"/>
        </w:tabs>
        <w:spacing w:line="316" w:lineRule="exact"/>
        <w:ind w:firstLineChars="257" w:firstLine="31680"/>
        <w:rPr>
          <w:rFonts w:ascii="Times New Roman" w:hAnsi="Times New Roman"/>
          <w:szCs w:val="21"/>
        </w:rPr>
      </w:pPr>
      <w:r>
        <w:rPr>
          <w:rFonts w:ascii="Times New Roman" w:hAnsi="Times New Roman"/>
          <w:szCs w:val="21"/>
        </w:rPr>
        <w:t>l</w:t>
      </w:r>
      <w:r>
        <w:rPr>
          <w:rFonts w:ascii="Times New Roman" w:hAnsi="Times New Roman" w:hint="eastAsia"/>
          <w:szCs w:val="21"/>
        </w:rPr>
        <w:t>、计量</w:t>
      </w:r>
    </w:p>
    <w:p w:rsidR="00AB7085" w:rsidRDefault="00AB7085" w:rsidP="00A44A97">
      <w:pPr>
        <w:tabs>
          <w:tab w:val="left" w:pos="826"/>
        </w:tabs>
        <w:spacing w:line="316" w:lineRule="exact"/>
        <w:ind w:firstLineChars="257" w:firstLine="31680"/>
        <w:rPr>
          <w:rFonts w:ascii="Times New Roman" w:hAnsi="Times New Roman"/>
          <w:szCs w:val="21"/>
        </w:rPr>
      </w:pPr>
      <w:r>
        <w:rPr>
          <w:rFonts w:ascii="Times New Roman" w:hAnsi="Times New Roman" w:hint="eastAsia"/>
          <w:szCs w:val="21"/>
        </w:rPr>
        <w:t>第</w:t>
      </w:r>
      <w:r>
        <w:rPr>
          <w:rFonts w:ascii="Times New Roman" w:hAnsi="Times New Roman"/>
          <w:szCs w:val="21"/>
        </w:rPr>
        <w:t>(1)</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7</w:t>
      </w:r>
      <w:r>
        <w:rPr>
          <w:rFonts w:ascii="Times New Roman" w:hAnsi="Times New Roman" w:hint="eastAsia"/>
          <w:szCs w:val="21"/>
        </w:rPr>
        <w:t>）款补充为：</w:t>
      </w:r>
    </w:p>
    <w:p w:rsidR="00AB7085" w:rsidRDefault="00AB7085" w:rsidP="00A44A97">
      <w:pPr>
        <w:tabs>
          <w:tab w:val="left" w:pos="826"/>
        </w:tabs>
        <w:spacing w:line="316" w:lineRule="exact"/>
        <w:ind w:firstLineChars="200" w:firstLine="3168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路基填筑的土石方数量包含路基断面填方、软基处理沉降方、平面交叉位置填方、宕渣填筑（包含软土基处理工程、河塘处理工程、耕地填前清表及换填工程及其他工程），应以承包人的施工测量和监理人校核批准的横断面地面线的补充测量为基础，以监理人批准的横断面图为依据计算，经监理人校核认可的工程数量作为计量的工程数量。填方的计量不区分利用土方、利用石方、借土填方等。路基填方的运输不分免费运距和超运距，借方地点由投标人自行调查确定。不论运距远近，运输费用全部计入相关细目中，不另计超运距运费。</w:t>
      </w:r>
    </w:p>
    <w:p w:rsidR="00AB7085" w:rsidRDefault="00AB7085" w:rsidP="00A44A97">
      <w:pPr>
        <w:tabs>
          <w:tab w:val="left" w:pos="826"/>
        </w:tabs>
        <w:spacing w:line="316" w:lineRule="exact"/>
        <w:ind w:firstLineChars="200" w:firstLine="3168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）零填挖路段、低填浅挖路段、平面交叉路段、沿塘清淤路段、水稻软弱土路段的排水、翻松、晾晒、压实含入报价之中，不另行计量。</w:t>
      </w:r>
    </w:p>
    <w:p w:rsidR="00AB7085" w:rsidRDefault="00AB7085" w:rsidP="00A44A97">
      <w:pPr>
        <w:autoSpaceDE w:val="0"/>
        <w:autoSpaceDN w:val="0"/>
        <w:adjustRightInd w:val="0"/>
        <w:spacing w:line="316" w:lineRule="exact"/>
        <w:ind w:firstLineChars="200" w:firstLine="3168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7</w:t>
      </w:r>
      <w:r>
        <w:rPr>
          <w:rFonts w:ascii="Times New Roman" w:hAnsi="Times New Roman" w:hint="eastAsia"/>
          <w:kern w:val="0"/>
          <w:szCs w:val="21"/>
        </w:rPr>
        <w:t>）结构物台背回填（级配碎石）、锥坡及台前溜坡填筑均按压实体积、范围按施工图要求，经监理人验收合格后以立方米计量，计价中包括挖运、摊平、压实、整型等一切与此有关的作业费用。</w:t>
      </w:r>
    </w:p>
    <w:p w:rsidR="00AB7085" w:rsidRDefault="00AB7085" w:rsidP="00A44A97">
      <w:pPr>
        <w:autoSpaceDE w:val="0"/>
        <w:autoSpaceDN w:val="0"/>
        <w:adjustRightInd w:val="0"/>
        <w:spacing w:line="316" w:lineRule="exact"/>
        <w:ind w:firstLineChars="200" w:firstLine="31680"/>
        <w:rPr>
          <w:rFonts w:ascii="Times New Roman" w:hAnsi="Times New Roman"/>
          <w:kern w:val="0"/>
          <w:szCs w:val="21"/>
        </w:rPr>
      </w:pPr>
      <w:r>
        <w:rPr>
          <w:rFonts w:ascii="Times New Roman" w:hAnsi="Times New Roman" w:hint="eastAsia"/>
          <w:kern w:val="0"/>
          <w:szCs w:val="21"/>
        </w:rPr>
        <w:t>补充第</w:t>
      </w:r>
      <w:r>
        <w:rPr>
          <w:rFonts w:ascii="Times New Roman" w:hAnsi="Times New Roman"/>
          <w:kern w:val="0"/>
          <w:szCs w:val="21"/>
        </w:rPr>
        <w:t>(11)</w:t>
      </w:r>
      <w:r>
        <w:rPr>
          <w:rFonts w:ascii="Times New Roman" w:hAnsi="Times New Roman" w:hint="eastAsia"/>
          <w:kern w:val="0"/>
          <w:szCs w:val="21"/>
        </w:rPr>
        <w:t>款：</w:t>
      </w:r>
    </w:p>
    <w:p w:rsidR="00AB7085" w:rsidRDefault="00AB7085" w:rsidP="00A44A97">
      <w:pPr>
        <w:autoSpaceDE w:val="0"/>
        <w:autoSpaceDN w:val="0"/>
        <w:adjustRightInd w:val="0"/>
        <w:spacing w:line="316" w:lineRule="exact"/>
        <w:ind w:firstLineChars="200" w:firstLine="3168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11</w:t>
      </w:r>
      <w:r>
        <w:rPr>
          <w:rFonts w:ascii="Times New Roman" w:hAnsi="Times New Roman" w:hint="eastAsia"/>
          <w:kern w:val="0"/>
          <w:szCs w:val="21"/>
        </w:rPr>
        <w:t>）改河、改渠、改路填筑数量按压实体积，范围按施工图要求，经监理人验收合格后以立方米计量，计价中包括围堰、摊平、压实、整型等一切与此有关的作业费用。</w:t>
      </w:r>
    </w:p>
    <w:p w:rsidR="00AB7085" w:rsidRDefault="00AB7085" w:rsidP="00A44A97">
      <w:pPr>
        <w:autoSpaceDE w:val="0"/>
        <w:autoSpaceDN w:val="0"/>
        <w:adjustRightInd w:val="0"/>
        <w:spacing w:line="316" w:lineRule="exact"/>
        <w:ind w:firstLineChars="200" w:firstLine="31680"/>
        <w:rPr>
          <w:rFonts w:ascii="Times New Roman" w:hAnsi="Times New Roman"/>
          <w:kern w:val="0"/>
          <w:szCs w:val="21"/>
        </w:rPr>
      </w:pPr>
      <w:r>
        <w:rPr>
          <w:rFonts w:ascii="Times New Roman" w:hAnsi="Times New Roman"/>
          <w:szCs w:val="21"/>
        </w:rPr>
        <w:t xml:space="preserve">3. </w:t>
      </w:r>
      <w:r>
        <w:rPr>
          <w:rFonts w:ascii="Times New Roman" w:hAnsi="Times New Roman" w:hint="eastAsia"/>
          <w:szCs w:val="21"/>
        </w:rPr>
        <w:t>支付子目</w:t>
      </w:r>
    </w:p>
    <w:p w:rsidR="00AB7085" w:rsidRDefault="00AB7085">
      <w:pPr>
        <w:spacing w:line="316" w:lineRule="exact"/>
        <w:ind w:firstLine="396"/>
        <w:rPr>
          <w:rFonts w:ascii="Times New Roman" w:hAnsi="Times New Roman"/>
          <w:szCs w:val="21"/>
        </w:rPr>
      </w:pPr>
      <w:r>
        <w:rPr>
          <w:rFonts w:ascii="Times New Roman" w:hAnsi="Times New Roman" w:hint="eastAsia"/>
          <w:szCs w:val="21"/>
        </w:rPr>
        <w:t>原子目号</w:t>
      </w:r>
      <w:r>
        <w:rPr>
          <w:rFonts w:ascii="Times New Roman" w:hAnsi="Times New Roman"/>
          <w:szCs w:val="21"/>
        </w:rPr>
        <w:t>204-1</w:t>
      </w:r>
      <w:r>
        <w:rPr>
          <w:rFonts w:ascii="Times New Roman" w:hAnsi="Times New Roman" w:hint="eastAsia"/>
          <w:szCs w:val="21"/>
        </w:rPr>
        <w:t>、</w:t>
      </w:r>
      <w:r>
        <w:rPr>
          <w:rFonts w:ascii="Times New Roman" w:hAnsi="Times New Roman"/>
          <w:szCs w:val="21"/>
        </w:rPr>
        <w:t>204-2</w:t>
      </w:r>
      <w:r>
        <w:rPr>
          <w:rFonts w:ascii="Times New Roman" w:hAnsi="Times New Roman" w:hint="eastAsia"/>
          <w:szCs w:val="21"/>
        </w:rPr>
        <w:t>修改为：</w:t>
      </w:r>
    </w:p>
    <w:tbl>
      <w:tblPr>
        <w:tblW w:w="86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462"/>
        <w:gridCol w:w="5751"/>
        <w:gridCol w:w="1443"/>
      </w:tblGrid>
      <w:tr w:rsidR="00AB7085">
        <w:trPr>
          <w:trHeight w:hRule="exact" w:val="454"/>
          <w:jc w:val="center"/>
        </w:trPr>
        <w:tc>
          <w:tcPr>
            <w:tcW w:w="1462" w:type="dxa"/>
            <w:tcBorders>
              <w:top w:val="single" w:sz="8" w:space="0" w:color="auto"/>
            </w:tcBorders>
            <w:vAlign w:val="center"/>
          </w:tcPr>
          <w:p w:rsidR="00AB7085" w:rsidRDefault="00AB7085">
            <w:pPr>
              <w:pStyle w:val="a"/>
              <w:spacing w:line="316" w:lineRule="exact"/>
              <w:ind w:firstLineChars="0" w:firstLine="0"/>
              <w:jc w:val="center"/>
              <w:rPr>
                <w:rFonts w:ascii="Times New Roman"/>
                <w:szCs w:val="21"/>
              </w:rPr>
            </w:pPr>
            <w:r>
              <w:rPr>
                <w:rFonts w:ascii="Times New Roman" w:hint="eastAsia"/>
                <w:szCs w:val="21"/>
              </w:rPr>
              <w:t>子目号</w:t>
            </w:r>
          </w:p>
        </w:tc>
        <w:tc>
          <w:tcPr>
            <w:tcW w:w="5751" w:type="dxa"/>
            <w:tcBorders>
              <w:top w:val="single" w:sz="8" w:space="0" w:color="auto"/>
            </w:tcBorders>
            <w:vAlign w:val="center"/>
          </w:tcPr>
          <w:p w:rsidR="00AB7085" w:rsidRDefault="00AB7085">
            <w:pPr>
              <w:pStyle w:val="a"/>
              <w:spacing w:line="316" w:lineRule="exact"/>
              <w:ind w:firstLineChars="0" w:firstLine="0"/>
              <w:jc w:val="center"/>
              <w:rPr>
                <w:rFonts w:ascii="Times New Roman"/>
                <w:szCs w:val="21"/>
              </w:rPr>
            </w:pPr>
            <w:r>
              <w:rPr>
                <w:rFonts w:ascii="Times New Roman" w:hint="eastAsia"/>
                <w:szCs w:val="21"/>
              </w:rPr>
              <w:t>子目名称</w:t>
            </w:r>
          </w:p>
        </w:tc>
        <w:tc>
          <w:tcPr>
            <w:tcW w:w="1443" w:type="dxa"/>
            <w:tcBorders>
              <w:top w:val="single" w:sz="8" w:space="0" w:color="auto"/>
            </w:tcBorders>
            <w:vAlign w:val="center"/>
          </w:tcPr>
          <w:p w:rsidR="00AB7085" w:rsidRDefault="00AB7085">
            <w:pPr>
              <w:pStyle w:val="a"/>
              <w:spacing w:line="316" w:lineRule="exact"/>
              <w:ind w:firstLineChars="0" w:firstLine="0"/>
              <w:jc w:val="center"/>
              <w:rPr>
                <w:rFonts w:ascii="Times New Roman"/>
                <w:szCs w:val="21"/>
              </w:rPr>
            </w:pPr>
            <w:r>
              <w:rPr>
                <w:rFonts w:ascii="Times New Roman" w:hint="eastAsia"/>
                <w:szCs w:val="21"/>
              </w:rPr>
              <w:t>单位</w:t>
            </w:r>
          </w:p>
        </w:tc>
      </w:tr>
      <w:tr w:rsidR="00AB7085">
        <w:trPr>
          <w:trHeight w:hRule="exact" w:val="304"/>
          <w:jc w:val="center"/>
        </w:trPr>
        <w:tc>
          <w:tcPr>
            <w:tcW w:w="1462"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204-1</w:t>
            </w:r>
          </w:p>
        </w:tc>
        <w:tc>
          <w:tcPr>
            <w:tcW w:w="5751"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路基填筑</w:t>
            </w:r>
          </w:p>
        </w:tc>
        <w:tc>
          <w:tcPr>
            <w:tcW w:w="1443" w:type="dxa"/>
            <w:vAlign w:val="center"/>
          </w:tcPr>
          <w:p w:rsidR="00AB7085" w:rsidRDefault="00AB7085">
            <w:pPr>
              <w:spacing w:line="316" w:lineRule="exact"/>
              <w:jc w:val="center"/>
              <w:rPr>
                <w:rFonts w:ascii="Times New Roman" w:hAnsi="Times New Roman"/>
                <w:szCs w:val="21"/>
              </w:rPr>
            </w:pPr>
          </w:p>
        </w:tc>
      </w:tr>
      <w:tr w:rsidR="00AB7085">
        <w:trPr>
          <w:trHeight w:hRule="exact" w:val="304"/>
          <w:jc w:val="center"/>
        </w:trPr>
        <w:tc>
          <w:tcPr>
            <w:tcW w:w="1462"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-b</w:t>
            </w:r>
          </w:p>
        </w:tc>
        <w:tc>
          <w:tcPr>
            <w:tcW w:w="5751"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土石混合料填筑（含宕渣填筑）</w:t>
            </w:r>
          </w:p>
        </w:tc>
        <w:tc>
          <w:tcPr>
            <w:tcW w:w="1443"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hRule="exact" w:val="379"/>
          <w:jc w:val="center"/>
        </w:trPr>
        <w:tc>
          <w:tcPr>
            <w:tcW w:w="1462"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-c</w:t>
            </w:r>
          </w:p>
        </w:tc>
        <w:tc>
          <w:tcPr>
            <w:tcW w:w="5751"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上路床填筑（解小至设计要求）</w:t>
            </w:r>
          </w:p>
        </w:tc>
        <w:tc>
          <w:tcPr>
            <w:tcW w:w="1443"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hRule="exact" w:val="319"/>
          <w:jc w:val="center"/>
        </w:trPr>
        <w:tc>
          <w:tcPr>
            <w:tcW w:w="1462"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-d</w:t>
            </w:r>
          </w:p>
        </w:tc>
        <w:tc>
          <w:tcPr>
            <w:tcW w:w="5751"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结构物台背回填（级配碎石）</w:t>
            </w:r>
          </w:p>
        </w:tc>
        <w:tc>
          <w:tcPr>
            <w:tcW w:w="1443"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hRule="exact" w:val="319"/>
          <w:jc w:val="center"/>
        </w:trPr>
        <w:tc>
          <w:tcPr>
            <w:tcW w:w="1462"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-e</w:t>
            </w:r>
          </w:p>
        </w:tc>
        <w:tc>
          <w:tcPr>
            <w:tcW w:w="5751"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锥坡及台前溜坡填筑</w:t>
            </w:r>
          </w:p>
        </w:tc>
        <w:tc>
          <w:tcPr>
            <w:tcW w:w="1443"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hRule="exact" w:val="304"/>
          <w:jc w:val="center"/>
        </w:trPr>
        <w:tc>
          <w:tcPr>
            <w:tcW w:w="1462"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204-2</w:t>
            </w:r>
          </w:p>
        </w:tc>
        <w:tc>
          <w:tcPr>
            <w:tcW w:w="5751"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改河、改渠、改路填筑</w:t>
            </w:r>
          </w:p>
        </w:tc>
        <w:tc>
          <w:tcPr>
            <w:tcW w:w="1443" w:type="dxa"/>
            <w:vAlign w:val="center"/>
          </w:tcPr>
          <w:p w:rsidR="00AB7085" w:rsidRDefault="00AB7085">
            <w:pPr>
              <w:spacing w:line="316" w:lineRule="exact"/>
              <w:jc w:val="center"/>
              <w:rPr>
                <w:rFonts w:ascii="Times New Roman" w:hAnsi="Times New Roman"/>
                <w:szCs w:val="21"/>
              </w:rPr>
            </w:pPr>
          </w:p>
        </w:tc>
      </w:tr>
      <w:tr w:rsidR="00AB7085">
        <w:trPr>
          <w:trHeight w:hRule="exact" w:val="304"/>
          <w:jc w:val="center"/>
        </w:trPr>
        <w:tc>
          <w:tcPr>
            <w:tcW w:w="1462" w:type="dxa"/>
            <w:tcBorders>
              <w:bottom w:val="single" w:sz="8" w:space="0" w:color="auto"/>
            </w:tcBorders>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-a</w:t>
            </w:r>
          </w:p>
        </w:tc>
        <w:tc>
          <w:tcPr>
            <w:tcW w:w="5751" w:type="dxa"/>
            <w:tcBorders>
              <w:bottom w:val="single" w:sz="8" w:space="0" w:color="auto"/>
            </w:tcBorders>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土方填筑</w:t>
            </w:r>
          </w:p>
        </w:tc>
        <w:tc>
          <w:tcPr>
            <w:tcW w:w="1443" w:type="dxa"/>
            <w:tcBorders>
              <w:bottom w:val="single" w:sz="8" w:space="0" w:color="auto"/>
            </w:tcBorders>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bl>
    <w:p w:rsidR="00AB7085" w:rsidRDefault="00AB7085">
      <w:pPr>
        <w:spacing w:line="316" w:lineRule="exact"/>
        <w:rPr>
          <w:rFonts w:ascii="Times New Roman" w:hAnsi="Times New Roman"/>
          <w:b/>
          <w:szCs w:val="21"/>
        </w:rPr>
      </w:pPr>
      <w:r>
        <w:rPr>
          <w:rFonts w:ascii="Times New Roman" w:hAnsi="Times New Roman"/>
          <w:b/>
          <w:szCs w:val="21"/>
        </w:rPr>
        <w:t>5</w:t>
      </w:r>
      <w:r>
        <w:rPr>
          <w:rFonts w:ascii="Times New Roman" w:hAnsi="Times New Roman" w:hint="eastAsia"/>
          <w:b/>
          <w:szCs w:val="21"/>
        </w:rPr>
        <w:t>、第</w:t>
      </w:r>
      <w:r>
        <w:rPr>
          <w:rFonts w:ascii="Times New Roman" w:hAnsi="Times New Roman"/>
          <w:b/>
          <w:szCs w:val="21"/>
        </w:rPr>
        <w:t>200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路基</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205</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特殊地区路基处理</w:t>
      </w:r>
      <w:r>
        <w:rPr>
          <w:rFonts w:ascii="Times New Roman" w:hAnsi="Times New Roman"/>
          <w:b/>
          <w:szCs w:val="21"/>
        </w:rPr>
        <w:t xml:space="preserve">  </w:t>
      </w:r>
      <w:r>
        <w:rPr>
          <w:rFonts w:ascii="Times New Roman" w:hAnsi="Times New Roman" w:hint="eastAsia"/>
          <w:b/>
          <w:szCs w:val="21"/>
        </w:rPr>
        <w:t>统一修改为：</w:t>
      </w:r>
    </w:p>
    <w:p w:rsidR="00AB7085" w:rsidRDefault="00AB7085">
      <w:pPr>
        <w:tabs>
          <w:tab w:val="left" w:pos="1620"/>
          <w:tab w:val="left" w:pos="8140"/>
        </w:tabs>
        <w:spacing w:line="316" w:lineRule="exact"/>
        <w:jc w:val="center"/>
        <w:rPr>
          <w:rFonts w:ascii="宋体"/>
          <w:bCs/>
          <w:szCs w:val="21"/>
        </w:rPr>
      </w:pPr>
      <w:bookmarkStart w:id="24" w:name="_Toc465856828"/>
      <w:bookmarkStart w:id="25" w:name="_Toc461478920"/>
      <w:bookmarkStart w:id="26" w:name="_Toc466875514"/>
      <w:bookmarkStart w:id="27" w:name="_Toc403044333"/>
      <w:bookmarkStart w:id="28" w:name="_Toc370254811"/>
      <w:bookmarkStart w:id="29" w:name="_Toc359697619"/>
      <w:bookmarkStart w:id="30" w:name="_Toc403641604"/>
      <w:bookmarkStart w:id="31" w:name="_Toc462760201"/>
      <w:bookmarkStart w:id="32" w:name="_Toc367570389"/>
      <w:r>
        <w:rPr>
          <w:rFonts w:ascii="宋体" w:hAnsi="宋体" w:hint="eastAsia"/>
          <w:bCs/>
          <w:szCs w:val="21"/>
        </w:rPr>
        <w:t>第</w:t>
      </w:r>
      <w:r>
        <w:rPr>
          <w:rFonts w:ascii="宋体" w:hAnsi="宋体"/>
          <w:bCs/>
          <w:szCs w:val="21"/>
        </w:rPr>
        <w:t>205</w:t>
      </w:r>
      <w:r>
        <w:rPr>
          <w:rFonts w:ascii="宋体" w:hAnsi="宋体" w:hint="eastAsia"/>
          <w:bCs/>
          <w:szCs w:val="21"/>
        </w:rPr>
        <w:t>节</w:t>
      </w:r>
      <w:r>
        <w:rPr>
          <w:rFonts w:ascii="宋体" w:hAnsi="宋体"/>
          <w:bCs/>
          <w:szCs w:val="21"/>
        </w:rPr>
        <w:t xml:space="preserve">  </w:t>
      </w:r>
      <w:r>
        <w:rPr>
          <w:rFonts w:ascii="宋体" w:hAnsi="宋体" w:hint="eastAsia"/>
          <w:bCs/>
          <w:szCs w:val="21"/>
        </w:rPr>
        <w:t>特殊地区路基处理</w:t>
      </w:r>
      <w:bookmarkEnd w:id="24"/>
      <w:bookmarkEnd w:id="25"/>
      <w:bookmarkEnd w:id="26"/>
      <w:bookmarkEnd w:id="27"/>
      <w:bookmarkEnd w:id="28"/>
      <w:bookmarkEnd w:id="29"/>
      <w:bookmarkEnd w:id="30"/>
      <w:bookmarkEnd w:id="31"/>
      <w:bookmarkEnd w:id="32"/>
    </w:p>
    <w:p w:rsidR="00AB7085" w:rsidRDefault="00AB7085">
      <w:pPr>
        <w:spacing w:line="316" w:lineRule="exact"/>
        <w:rPr>
          <w:rFonts w:ascii="Times New Roman" w:hAnsi="Times New Roman"/>
          <w:bCs/>
          <w:szCs w:val="21"/>
        </w:rPr>
      </w:pPr>
      <w:r>
        <w:rPr>
          <w:rFonts w:ascii="Times New Roman" w:hAnsi="Times New Roman"/>
          <w:bCs/>
          <w:szCs w:val="21"/>
        </w:rPr>
        <w:t>205</w:t>
      </w:r>
      <w:r>
        <w:rPr>
          <w:rFonts w:ascii="Times New Roman" w:hAnsi="Times New Roman" w:hint="eastAsia"/>
          <w:bCs/>
          <w:szCs w:val="21"/>
        </w:rPr>
        <w:t>．</w:t>
      </w:r>
      <w:r>
        <w:rPr>
          <w:rFonts w:ascii="Times New Roman" w:hAnsi="Times New Roman"/>
          <w:bCs/>
          <w:szCs w:val="21"/>
        </w:rPr>
        <w:t xml:space="preserve">02 </w:t>
      </w:r>
      <w:r>
        <w:rPr>
          <w:rFonts w:ascii="Times New Roman" w:hAnsi="Times New Roman" w:hint="eastAsia"/>
          <w:bCs/>
          <w:szCs w:val="21"/>
        </w:rPr>
        <w:t>一般要求</w:t>
      </w:r>
    </w:p>
    <w:p w:rsidR="00AB7085" w:rsidRDefault="00AB7085">
      <w:pPr>
        <w:spacing w:line="316" w:lineRule="exact"/>
        <w:ind w:firstLine="396"/>
        <w:rPr>
          <w:rFonts w:ascii="Times New Roman" w:hAnsi="Times New Roman"/>
          <w:bCs/>
          <w:szCs w:val="21"/>
        </w:rPr>
      </w:pPr>
      <w:r>
        <w:rPr>
          <w:rFonts w:ascii="Times New Roman" w:hAnsi="Times New Roman" w:hint="eastAsia"/>
          <w:bCs/>
          <w:szCs w:val="21"/>
        </w:rPr>
        <w:t>补充第</w:t>
      </w:r>
      <w:r>
        <w:rPr>
          <w:rFonts w:ascii="Times New Roman" w:hAnsi="Times New Roman"/>
          <w:bCs/>
          <w:szCs w:val="21"/>
        </w:rPr>
        <w:t>9</w:t>
      </w:r>
      <w:r>
        <w:rPr>
          <w:rFonts w:ascii="Times New Roman" w:hAnsi="Times New Roman" w:hint="eastAsia"/>
          <w:bCs/>
          <w:szCs w:val="21"/>
        </w:rPr>
        <w:t>条内容为：</w:t>
      </w:r>
    </w:p>
    <w:p w:rsidR="00AB7085" w:rsidRDefault="00AB7085">
      <w:pPr>
        <w:spacing w:line="316" w:lineRule="exact"/>
        <w:ind w:firstLine="396"/>
        <w:rPr>
          <w:rFonts w:ascii="Times New Roman" w:hAnsi="Times New Roman"/>
          <w:bCs/>
          <w:szCs w:val="21"/>
        </w:rPr>
      </w:pPr>
      <w:r>
        <w:rPr>
          <w:rFonts w:ascii="Times New Roman" w:hAnsi="Times New Roman"/>
          <w:bCs/>
          <w:szCs w:val="21"/>
        </w:rPr>
        <w:t>9.</w:t>
      </w:r>
      <w:r>
        <w:rPr>
          <w:rFonts w:ascii="Times New Roman" w:hAnsi="Times New Roman" w:hint="eastAsia"/>
          <w:bCs/>
          <w:szCs w:val="21"/>
        </w:rPr>
        <w:t>软土地基处理等特殊路段是路基施工中很重要的环节</w:t>
      </w:r>
      <w:r>
        <w:rPr>
          <w:rFonts w:ascii="Times New Roman" w:hAnsi="Times New Roman"/>
          <w:bCs/>
          <w:szCs w:val="21"/>
        </w:rPr>
        <w:t xml:space="preserve">, </w:t>
      </w:r>
      <w:r>
        <w:rPr>
          <w:rFonts w:ascii="Times New Roman" w:hAnsi="Times New Roman" w:hint="eastAsia"/>
          <w:bCs/>
          <w:szCs w:val="21"/>
        </w:rPr>
        <w:t>由于地基处理不力、工艺不当，常导致路基不均匀沉降等通病。承包人对此必须予以高度重视，切实做到：严格施工顺序，保证材料质量，专业队伍施工，质量措施有力。</w:t>
      </w:r>
      <w:bookmarkStart w:id="33" w:name="_Toc249424447"/>
      <w:bookmarkStart w:id="34" w:name="_Toc308189934"/>
    </w:p>
    <w:p w:rsidR="00AB7085" w:rsidRDefault="00AB7085">
      <w:pPr>
        <w:spacing w:line="316" w:lineRule="exact"/>
        <w:rPr>
          <w:rFonts w:ascii="Times New Roman" w:hAnsi="Times New Roman"/>
          <w:bCs/>
          <w:szCs w:val="21"/>
        </w:rPr>
      </w:pPr>
      <w:r>
        <w:rPr>
          <w:rFonts w:ascii="Times New Roman" w:hAnsi="Times New Roman"/>
          <w:bCs/>
          <w:szCs w:val="21"/>
        </w:rPr>
        <w:t>205</w:t>
      </w:r>
      <w:r>
        <w:rPr>
          <w:rFonts w:ascii="Times New Roman" w:hAnsi="Times New Roman" w:hint="eastAsia"/>
          <w:bCs/>
          <w:szCs w:val="21"/>
        </w:rPr>
        <w:t>．</w:t>
      </w:r>
      <w:r>
        <w:rPr>
          <w:rFonts w:ascii="Times New Roman" w:hAnsi="Times New Roman"/>
          <w:bCs/>
          <w:szCs w:val="21"/>
        </w:rPr>
        <w:t xml:space="preserve">13 </w:t>
      </w:r>
      <w:r>
        <w:rPr>
          <w:rFonts w:ascii="Times New Roman" w:hAnsi="Times New Roman" w:hint="eastAsia"/>
          <w:bCs/>
          <w:szCs w:val="21"/>
        </w:rPr>
        <w:t>计量与支付</w:t>
      </w:r>
      <w:bookmarkEnd w:id="33"/>
      <w:bookmarkEnd w:id="34"/>
    </w:p>
    <w:p w:rsidR="00AB7085" w:rsidRDefault="00AB7085" w:rsidP="00A44A97">
      <w:pPr>
        <w:numPr>
          <w:ilvl w:val="0"/>
          <w:numId w:val="2"/>
        </w:numPr>
        <w:spacing w:line="316" w:lineRule="exact"/>
        <w:ind w:firstLineChars="200" w:firstLine="31680"/>
        <w:rPr>
          <w:rFonts w:ascii="Times New Roman" w:hAnsi="Times New Roman"/>
          <w:szCs w:val="21"/>
        </w:rPr>
      </w:pPr>
      <w:r>
        <w:rPr>
          <w:rFonts w:ascii="Times New Roman" w:hAnsi="Times New Roman" w:hint="eastAsia"/>
          <w:szCs w:val="21"/>
        </w:rPr>
        <w:t>计量</w:t>
      </w:r>
    </w:p>
    <w:p w:rsidR="00AB7085" w:rsidRDefault="00AB7085" w:rsidP="00A44A97">
      <w:pPr>
        <w:spacing w:line="316" w:lineRule="exact"/>
        <w:ind w:firstLineChars="200" w:firstLine="31680"/>
        <w:rPr>
          <w:rFonts w:ascii="Times New Roman" w:hAnsi="Times New Roman"/>
          <w:szCs w:val="21"/>
        </w:rPr>
      </w:pPr>
      <w:r>
        <w:rPr>
          <w:rFonts w:ascii="Times New Roman" w:hAnsi="Times New Roman" w:hint="eastAsia"/>
          <w:szCs w:val="21"/>
        </w:rPr>
        <w:t>第（</w:t>
      </w:r>
      <w:r>
        <w:rPr>
          <w:rFonts w:ascii="Times New Roman" w:hAnsi="Times New Roman"/>
          <w:szCs w:val="21"/>
        </w:rPr>
        <w:t>3</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w:t>
      </w:r>
      <w:r>
        <w:rPr>
          <w:rFonts w:ascii="Times New Roman" w:hAnsi="Times New Roman"/>
          <w:szCs w:val="21"/>
        </w:rPr>
        <w:t>8</w:t>
      </w:r>
      <w:r>
        <w:rPr>
          <w:rFonts w:ascii="Times New Roman" w:hAnsi="Times New Roman" w:hint="eastAsia"/>
          <w:szCs w:val="21"/>
        </w:rPr>
        <w:t>）、（</w:t>
      </w:r>
      <w:r>
        <w:rPr>
          <w:rFonts w:ascii="Times New Roman" w:hAnsi="Times New Roman"/>
          <w:szCs w:val="21"/>
        </w:rPr>
        <w:t>9</w:t>
      </w:r>
      <w:r>
        <w:rPr>
          <w:rFonts w:ascii="Times New Roman" w:hAnsi="Times New Roman" w:hint="eastAsia"/>
          <w:szCs w:val="21"/>
        </w:rPr>
        <w:t>）款内容补充为：</w:t>
      </w:r>
    </w:p>
    <w:p w:rsidR="00AB7085" w:rsidRDefault="00AB7085" w:rsidP="00A44A97">
      <w:pPr>
        <w:spacing w:line="316" w:lineRule="exact"/>
        <w:ind w:firstLineChars="200" w:firstLine="3168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）级配碎石垫层包含软基处理碎石、低填浅挖路基处理回填及填挖交界处理碎石换填，经验收合格以立方米计量，包括人工、材料、机械及有关的一切作业。</w:t>
      </w:r>
    </w:p>
    <w:p w:rsidR="00AB7085" w:rsidRDefault="00AB7085" w:rsidP="00A44A97">
      <w:pPr>
        <w:spacing w:line="316" w:lineRule="exact"/>
        <w:ind w:firstLineChars="200" w:firstLine="3168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）预压方量严格按图纸及监理人指示施工，按预压宽度和高度以立方米计量，包括材料、机械及有关的一切作业。沉降方量按</w:t>
      </w:r>
      <w:r>
        <w:rPr>
          <w:rFonts w:ascii="Times New Roman" w:hAnsi="Times New Roman"/>
          <w:szCs w:val="21"/>
        </w:rPr>
        <w:t>204-1-b</w:t>
      </w:r>
      <w:r>
        <w:rPr>
          <w:rFonts w:ascii="Times New Roman" w:hAnsi="Times New Roman" w:hint="eastAsia"/>
          <w:szCs w:val="21"/>
        </w:rPr>
        <w:t>进行计量。</w:t>
      </w:r>
    </w:p>
    <w:p w:rsidR="00AB7085" w:rsidRDefault="00AB7085" w:rsidP="00A44A97">
      <w:pPr>
        <w:spacing w:line="316" w:lineRule="exact"/>
        <w:ind w:firstLineChars="200" w:firstLine="31680"/>
        <w:rPr>
          <w:rFonts w:ascii="Times New Roman" w:hAnsi="Times New Roman"/>
          <w:b/>
          <w:bCs/>
          <w:szCs w:val="21"/>
        </w:rPr>
      </w:pPr>
      <w:r>
        <w:rPr>
          <w:rFonts w:ascii="Times New Roman" w:hAnsi="Times New Roman" w:hint="eastAsia"/>
          <w:szCs w:val="21"/>
        </w:rPr>
        <w:t>（</w:t>
      </w:r>
      <w:r>
        <w:rPr>
          <w:rFonts w:ascii="Times New Roman" w:hAnsi="Times New Roman"/>
          <w:szCs w:val="21"/>
        </w:rPr>
        <w:t>8</w:t>
      </w:r>
      <w:r>
        <w:rPr>
          <w:rFonts w:ascii="Times New Roman" w:hAnsi="Times New Roman" w:hint="eastAsia"/>
          <w:szCs w:val="21"/>
        </w:rPr>
        <w:t>）混凝土钻孔灌注桩、双向水泥搅拌桩、预应力管桩以图纸为依据经监理人验收合格按米为单位计量，包括人工、材料、机械及有关的一切作业，其桩帽、混凝土及钢筋等均作为承包人附属工作，不另单独计量与支付。双向水泥搅拌桩需配备远程传输监控系统（含制浆机），以及其专利费等，均包含在相应子目综合单价中，不另计量。</w:t>
      </w:r>
    </w:p>
    <w:p w:rsidR="00AB7085" w:rsidRDefault="00AB7085" w:rsidP="00A44A97">
      <w:pPr>
        <w:tabs>
          <w:tab w:val="left" w:pos="3120"/>
        </w:tabs>
        <w:spacing w:line="316" w:lineRule="exact"/>
        <w:ind w:firstLineChars="200" w:firstLine="31680"/>
        <w:rPr>
          <w:rFonts w:ascii="Times New Roman" w:hAnsi="Times New Roman"/>
          <w:szCs w:val="21"/>
        </w:rPr>
      </w:pPr>
      <w:r>
        <w:rPr>
          <w:rFonts w:ascii="Times New Roman" w:hAnsi="Times New Roman" w:hint="eastAsia"/>
          <w:szCs w:val="21"/>
        </w:rPr>
        <w:t>（</w:t>
      </w:r>
      <w:r>
        <w:rPr>
          <w:rFonts w:ascii="Times New Roman" w:hAnsi="Times New Roman"/>
          <w:szCs w:val="21"/>
        </w:rPr>
        <w:t>9</w:t>
      </w:r>
      <w:r>
        <w:rPr>
          <w:rFonts w:ascii="Times New Roman" w:hAnsi="Times New Roman" w:hint="eastAsia"/>
          <w:szCs w:val="21"/>
        </w:rPr>
        <w:t>）土工布、土工格栅、钢丝格栅的铺设按设计图纸为依据，经监理人验收合格按设计图为依据计算单层净面积数量（不计搭接及反包增加量）以平方米计量，计价中包括材料、人工及与此有关的一切作业。</w:t>
      </w:r>
    </w:p>
    <w:p w:rsidR="00AB7085" w:rsidRDefault="00AB7085">
      <w:pPr>
        <w:tabs>
          <w:tab w:val="left" w:pos="3120"/>
        </w:tabs>
        <w:spacing w:line="316" w:lineRule="exact"/>
        <w:ind w:firstLine="396"/>
        <w:rPr>
          <w:rFonts w:ascii="Times New Roman" w:hAnsi="Times New Roman"/>
          <w:szCs w:val="21"/>
        </w:rPr>
      </w:pPr>
      <w:r>
        <w:rPr>
          <w:rFonts w:ascii="Times New Roman" w:hAnsi="Times New Roman"/>
          <w:szCs w:val="21"/>
        </w:rPr>
        <w:t>3</w:t>
      </w:r>
      <w:r>
        <w:rPr>
          <w:rFonts w:ascii="Times New Roman" w:hAnsi="Times New Roman" w:hint="eastAsia"/>
          <w:szCs w:val="21"/>
        </w:rPr>
        <w:t>、支付子目</w:t>
      </w:r>
    </w:p>
    <w:p w:rsidR="00AB7085" w:rsidRDefault="00AB7085">
      <w:pPr>
        <w:tabs>
          <w:tab w:val="left" w:pos="3120"/>
        </w:tabs>
        <w:spacing w:line="316" w:lineRule="exact"/>
        <w:ind w:firstLine="396"/>
        <w:rPr>
          <w:rFonts w:ascii="Times New Roman" w:hAnsi="Times New Roman"/>
          <w:szCs w:val="21"/>
        </w:rPr>
      </w:pPr>
      <w:r>
        <w:rPr>
          <w:rFonts w:ascii="Times New Roman" w:hAnsi="Times New Roman" w:hint="eastAsia"/>
          <w:szCs w:val="21"/>
        </w:rPr>
        <w:t>原子目号</w:t>
      </w:r>
      <w:r>
        <w:rPr>
          <w:rFonts w:ascii="Times New Roman" w:hAnsi="Times New Roman"/>
          <w:szCs w:val="21"/>
        </w:rPr>
        <w:t>205-1</w:t>
      </w:r>
      <w:r>
        <w:rPr>
          <w:rFonts w:ascii="Times New Roman" w:hAnsi="Times New Roman" w:hint="eastAsia"/>
          <w:szCs w:val="21"/>
        </w:rPr>
        <w:t>修改为：</w:t>
      </w:r>
    </w:p>
    <w:tbl>
      <w:tblPr>
        <w:tblW w:w="8820" w:type="dxa"/>
        <w:jc w:val="center"/>
        <w:tblInd w:w="3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A0"/>
      </w:tblPr>
      <w:tblGrid>
        <w:gridCol w:w="1980"/>
        <w:gridCol w:w="5220"/>
        <w:gridCol w:w="1620"/>
      </w:tblGrid>
      <w:tr w:rsidR="00AB7085">
        <w:trPr>
          <w:trHeight w:hRule="exact" w:val="454"/>
          <w:jc w:val="center"/>
        </w:trPr>
        <w:tc>
          <w:tcPr>
            <w:tcW w:w="1980" w:type="dxa"/>
            <w:tcBorders>
              <w:top w:val="single" w:sz="8" w:space="0" w:color="auto"/>
            </w:tcBorders>
            <w:vAlign w:val="center"/>
          </w:tcPr>
          <w:p w:rsidR="00AB7085" w:rsidRDefault="00AB7085">
            <w:pPr>
              <w:pStyle w:val="a"/>
              <w:spacing w:line="316" w:lineRule="exact"/>
              <w:ind w:firstLineChars="0" w:firstLine="0"/>
              <w:jc w:val="center"/>
              <w:rPr>
                <w:szCs w:val="21"/>
              </w:rPr>
            </w:pPr>
            <w:r>
              <w:rPr>
                <w:rFonts w:hint="eastAsia"/>
                <w:szCs w:val="21"/>
              </w:rPr>
              <w:t>子</w:t>
            </w:r>
            <w:r>
              <w:rPr>
                <w:szCs w:val="21"/>
              </w:rPr>
              <w:t xml:space="preserve">  </w:t>
            </w:r>
            <w:r>
              <w:rPr>
                <w:rFonts w:hint="eastAsia"/>
                <w:szCs w:val="21"/>
              </w:rPr>
              <w:t>目</w:t>
            </w:r>
            <w:r>
              <w:rPr>
                <w:szCs w:val="21"/>
              </w:rPr>
              <w:t xml:space="preserve">  </w:t>
            </w:r>
            <w:r>
              <w:rPr>
                <w:rFonts w:hint="eastAsia"/>
                <w:szCs w:val="21"/>
              </w:rPr>
              <w:t>号</w:t>
            </w:r>
          </w:p>
        </w:tc>
        <w:tc>
          <w:tcPr>
            <w:tcW w:w="5220" w:type="dxa"/>
            <w:tcBorders>
              <w:top w:val="single" w:sz="8" w:space="0" w:color="auto"/>
            </w:tcBorders>
            <w:vAlign w:val="center"/>
          </w:tcPr>
          <w:p w:rsidR="00AB7085" w:rsidRDefault="00AB7085">
            <w:pPr>
              <w:pStyle w:val="a"/>
              <w:spacing w:line="316" w:lineRule="exact"/>
              <w:ind w:firstLineChars="0" w:firstLine="0"/>
              <w:jc w:val="center"/>
              <w:rPr>
                <w:szCs w:val="21"/>
              </w:rPr>
            </w:pPr>
            <w:r>
              <w:rPr>
                <w:rFonts w:hint="eastAsia"/>
                <w:szCs w:val="21"/>
              </w:rPr>
              <w:t>子目名称</w:t>
            </w:r>
          </w:p>
        </w:tc>
        <w:tc>
          <w:tcPr>
            <w:tcW w:w="1620" w:type="dxa"/>
            <w:tcBorders>
              <w:top w:val="single" w:sz="8" w:space="0" w:color="auto"/>
            </w:tcBorders>
            <w:vAlign w:val="center"/>
          </w:tcPr>
          <w:p w:rsidR="00AB7085" w:rsidRDefault="00AB7085">
            <w:pPr>
              <w:pStyle w:val="a"/>
              <w:spacing w:line="316" w:lineRule="exact"/>
              <w:ind w:firstLineChars="0" w:firstLine="0"/>
              <w:jc w:val="center"/>
              <w:rPr>
                <w:szCs w:val="21"/>
              </w:rPr>
            </w:pPr>
            <w:r>
              <w:rPr>
                <w:rFonts w:hint="eastAsia"/>
                <w:szCs w:val="21"/>
              </w:rPr>
              <w:t>单</w:t>
            </w:r>
            <w:r>
              <w:rPr>
                <w:szCs w:val="21"/>
              </w:rPr>
              <w:t xml:space="preserve">  </w:t>
            </w:r>
            <w:r>
              <w:rPr>
                <w:rFonts w:hint="eastAsia"/>
                <w:szCs w:val="21"/>
              </w:rPr>
              <w:t>位</w:t>
            </w:r>
          </w:p>
          <w:p w:rsidR="00AB7085" w:rsidRDefault="00AB7085">
            <w:pPr>
              <w:pStyle w:val="a"/>
              <w:spacing w:line="316" w:lineRule="exact"/>
              <w:ind w:firstLineChars="0" w:firstLine="0"/>
              <w:jc w:val="center"/>
              <w:rPr>
                <w:szCs w:val="21"/>
              </w:rPr>
            </w:pP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205-1</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软土地基处理</w:t>
            </w:r>
          </w:p>
        </w:tc>
        <w:tc>
          <w:tcPr>
            <w:tcW w:w="1620" w:type="dxa"/>
            <w:vAlign w:val="center"/>
          </w:tcPr>
          <w:p w:rsidR="00AB7085" w:rsidRDefault="00AB7085">
            <w:pPr>
              <w:spacing w:line="316" w:lineRule="exact"/>
              <w:jc w:val="center"/>
              <w:rPr>
                <w:rFonts w:ascii="Times New Roman" w:hAnsi="Times New Roman"/>
                <w:szCs w:val="21"/>
              </w:rPr>
            </w:pP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-a</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沉片石</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hRule="exact" w:val="312"/>
          <w:jc w:val="center"/>
        </w:trPr>
        <w:tc>
          <w:tcPr>
            <w:tcW w:w="1980" w:type="dxa"/>
            <w:vAlign w:val="center"/>
          </w:tcPr>
          <w:p w:rsidR="00AB7085" w:rsidRDefault="00AB7085">
            <w:pPr>
              <w:spacing w:line="316" w:lineRule="exact"/>
              <w:jc w:val="center"/>
              <w:rPr>
                <w:rFonts w:ascii="Times New Roman" w:hAnsi="Times New Roman"/>
                <w:szCs w:val="21"/>
              </w:rPr>
            </w:pPr>
            <w:r>
              <w:rPr>
                <w:rFonts w:ascii="Times New Roman" w:hAnsi="Times New Roman"/>
                <w:szCs w:val="21"/>
              </w:rPr>
              <w:t>-b</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级配碎石垫层</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-d</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预压方量</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-g</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塑料排水板</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w:t>
            </w: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-l</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土工布</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m2</w:t>
            </w: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-o</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C25</w:t>
            </w:r>
            <w:r>
              <w:rPr>
                <w:rFonts w:ascii="Times New Roman" w:hAnsi="Times New Roman" w:hint="eastAsia"/>
                <w:color w:val="000000"/>
                <w:kern w:val="0"/>
                <w:szCs w:val="21"/>
              </w:rPr>
              <w:t>混凝土钻孔灌注桩（</w:t>
            </w:r>
            <w:r>
              <w:rPr>
                <w:rFonts w:ascii="Times New Roman" w:hAnsi="Times New Roman"/>
                <w:color w:val="000000"/>
                <w:kern w:val="0"/>
                <w:szCs w:val="21"/>
              </w:rPr>
              <w:t>Φ0.5m</w:t>
            </w:r>
            <w:r>
              <w:rPr>
                <w:rFonts w:ascii="Times New Roman" w:hAnsi="Times New Roman" w:hint="eastAsia"/>
                <w:color w:val="000000"/>
                <w:kern w:val="0"/>
                <w:szCs w:val="21"/>
              </w:rPr>
              <w:t>）</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w:t>
            </w: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-p</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双向水泥搅拌桩</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w:t>
            </w: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-q</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预应力管桩</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w:t>
            </w:r>
          </w:p>
        </w:tc>
      </w:tr>
      <w:tr w:rsidR="00AB7085">
        <w:trPr>
          <w:trHeight w:hRule="exact" w:val="312"/>
          <w:jc w:val="center"/>
        </w:trPr>
        <w:tc>
          <w:tcPr>
            <w:tcW w:w="198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-r</w:t>
            </w:r>
          </w:p>
        </w:tc>
        <w:tc>
          <w:tcPr>
            <w:tcW w:w="52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土工格栅</w:t>
            </w:r>
          </w:p>
        </w:tc>
        <w:tc>
          <w:tcPr>
            <w:tcW w:w="162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m2</w:t>
            </w:r>
          </w:p>
        </w:tc>
      </w:tr>
      <w:tr w:rsidR="00AB7085">
        <w:trPr>
          <w:trHeight w:hRule="exact" w:val="312"/>
          <w:jc w:val="center"/>
        </w:trPr>
        <w:tc>
          <w:tcPr>
            <w:tcW w:w="1980" w:type="dxa"/>
            <w:tcBorders>
              <w:bottom w:val="single" w:sz="8" w:space="0" w:color="auto"/>
            </w:tcBorders>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-s</w:t>
            </w:r>
          </w:p>
        </w:tc>
        <w:tc>
          <w:tcPr>
            <w:tcW w:w="5220" w:type="dxa"/>
            <w:tcBorders>
              <w:bottom w:val="single" w:sz="8" w:space="0" w:color="auto"/>
            </w:tcBorders>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钢丝格栅</w:t>
            </w:r>
          </w:p>
        </w:tc>
        <w:tc>
          <w:tcPr>
            <w:tcW w:w="1620" w:type="dxa"/>
            <w:tcBorders>
              <w:bottom w:val="single" w:sz="8" w:space="0" w:color="auto"/>
            </w:tcBorders>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m2</w:t>
            </w:r>
          </w:p>
        </w:tc>
      </w:tr>
    </w:tbl>
    <w:p w:rsidR="00AB7085" w:rsidRDefault="00AB7085">
      <w:pPr>
        <w:spacing w:line="316" w:lineRule="exact"/>
        <w:rPr>
          <w:rFonts w:ascii="Times New Roman" w:hAnsi="Times New Roman"/>
          <w:b/>
          <w:szCs w:val="21"/>
        </w:rPr>
      </w:pPr>
      <w:r>
        <w:rPr>
          <w:rFonts w:ascii="Times New Roman" w:hAnsi="Times New Roman"/>
          <w:b/>
          <w:szCs w:val="21"/>
        </w:rPr>
        <w:t>6</w:t>
      </w:r>
      <w:r>
        <w:rPr>
          <w:rFonts w:ascii="Times New Roman" w:hAnsi="Times New Roman" w:hint="eastAsia"/>
          <w:b/>
          <w:szCs w:val="21"/>
        </w:rPr>
        <w:t>、第</w:t>
      </w:r>
      <w:r>
        <w:rPr>
          <w:rFonts w:ascii="Times New Roman" w:hAnsi="Times New Roman"/>
          <w:b/>
          <w:szCs w:val="21"/>
        </w:rPr>
        <w:t>200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路基</w:t>
      </w:r>
      <w:r>
        <w:rPr>
          <w:rFonts w:ascii="Times New Roman" w:hAnsi="Times New Roman"/>
          <w:b/>
          <w:szCs w:val="21"/>
        </w:rPr>
        <w:t xml:space="preserve">  </w:t>
      </w:r>
      <w:r>
        <w:rPr>
          <w:rFonts w:ascii="Times New Roman" w:hAnsi="Times New Roman" w:hint="eastAsia"/>
          <w:b/>
          <w:szCs w:val="21"/>
        </w:rPr>
        <w:t>删除</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217</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弃土场防护内容。</w:t>
      </w:r>
    </w:p>
    <w:p w:rsidR="00AB7085" w:rsidRDefault="00AB7085">
      <w:pPr>
        <w:spacing w:line="316" w:lineRule="exact"/>
        <w:rPr>
          <w:rFonts w:ascii="Times New Roman" w:hAnsi="Times New Roman"/>
          <w:b/>
          <w:szCs w:val="21"/>
        </w:rPr>
      </w:pPr>
      <w:r>
        <w:rPr>
          <w:rFonts w:ascii="Times New Roman" w:hAnsi="Times New Roman"/>
          <w:b/>
          <w:szCs w:val="21"/>
        </w:rPr>
        <w:t>7</w:t>
      </w:r>
      <w:r>
        <w:rPr>
          <w:rFonts w:ascii="Times New Roman" w:hAnsi="Times New Roman" w:hint="eastAsia"/>
          <w:b/>
          <w:szCs w:val="21"/>
        </w:rPr>
        <w:t>、第</w:t>
      </w:r>
      <w:r>
        <w:rPr>
          <w:rFonts w:ascii="Times New Roman" w:hAnsi="Times New Roman"/>
          <w:b/>
          <w:szCs w:val="21"/>
        </w:rPr>
        <w:t>500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隧道</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502</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洞口与明洞工程</w:t>
      </w:r>
      <w:r>
        <w:rPr>
          <w:rFonts w:ascii="Times New Roman" w:hAnsi="Times New Roman"/>
          <w:b/>
          <w:szCs w:val="21"/>
        </w:rPr>
        <w:t xml:space="preserve">  502.05</w:t>
      </w:r>
      <w:r>
        <w:rPr>
          <w:rFonts w:ascii="Times New Roman" w:hAnsi="Times New Roman" w:hint="eastAsia"/>
          <w:b/>
          <w:szCs w:val="21"/>
        </w:rPr>
        <w:t>计量与支付</w:t>
      </w:r>
      <w:r>
        <w:rPr>
          <w:rFonts w:ascii="Times New Roman" w:hAnsi="Times New Roman"/>
          <w:b/>
          <w:szCs w:val="21"/>
        </w:rPr>
        <w:t xml:space="preserve">  1.</w:t>
      </w:r>
      <w:r>
        <w:rPr>
          <w:rFonts w:ascii="Times New Roman" w:hAnsi="Times New Roman" w:hint="eastAsia"/>
          <w:b/>
          <w:szCs w:val="21"/>
        </w:rPr>
        <w:t>计量</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w:t>
      </w:r>
      <w:r>
        <w:rPr>
          <w:rFonts w:ascii="Times New Roman" w:hAnsi="Times New Roman" w:hint="eastAsia"/>
          <w:b/>
          <w:szCs w:val="21"/>
        </w:rPr>
        <w:t>）款以及</w:t>
      </w:r>
      <w:r>
        <w:rPr>
          <w:rFonts w:ascii="Times New Roman" w:hAnsi="Times New Roman"/>
          <w:b/>
          <w:szCs w:val="21"/>
        </w:rPr>
        <w:t>3.</w:t>
      </w:r>
      <w:r>
        <w:rPr>
          <w:rFonts w:ascii="Times New Roman" w:hAnsi="Times New Roman" w:hint="eastAsia"/>
          <w:b/>
          <w:szCs w:val="21"/>
        </w:rPr>
        <w:t>支付子目</w:t>
      </w:r>
      <w:r>
        <w:rPr>
          <w:rFonts w:ascii="Times New Roman" w:hAnsi="Times New Roman"/>
          <w:b/>
          <w:szCs w:val="21"/>
        </w:rPr>
        <w:t xml:space="preserve">  </w:t>
      </w:r>
      <w:r>
        <w:rPr>
          <w:rFonts w:ascii="Times New Roman" w:hAnsi="Times New Roman" w:hint="eastAsia"/>
          <w:b/>
          <w:szCs w:val="21"/>
        </w:rPr>
        <w:t>修改为：</w:t>
      </w:r>
    </w:p>
    <w:p w:rsidR="00AB7085" w:rsidRDefault="00AB7085" w:rsidP="00A44A97">
      <w:pPr>
        <w:spacing w:line="316" w:lineRule="exact"/>
        <w:ind w:firstLineChars="200" w:firstLine="31680"/>
        <w:rPr>
          <w:rFonts w:ascii="Times New Roman" w:hAnsi="Times New Roman"/>
          <w:bCs/>
          <w:szCs w:val="21"/>
        </w:rPr>
      </w:pPr>
      <w:r>
        <w:rPr>
          <w:rFonts w:ascii="宋体" w:hAnsi="宋体" w:hint="eastAsia"/>
          <w:szCs w:val="21"/>
        </w:rPr>
        <w:t>（</w:t>
      </w:r>
      <w:r>
        <w:rPr>
          <w:rFonts w:ascii="宋体" w:hAnsi="宋体"/>
          <w:szCs w:val="21"/>
        </w:rPr>
        <w:t>2</w:t>
      </w:r>
      <w:r>
        <w:rPr>
          <w:rFonts w:ascii="宋体" w:hAnsi="宋体" w:hint="eastAsia"/>
          <w:szCs w:val="21"/>
        </w:rPr>
        <w:t>）洞口路堑、明洞等开挖与明洞两侧及洞顶回填的土石方须严格按图纸及监理人的指示施工，不区分土方、石方，经监理人验收合格后以立方米计量。浆砌片石墙背填充以立方米计量。墙背填充的碎石盲沟作为承包人的附属工作，不另计量与支付</w:t>
      </w:r>
      <w:r>
        <w:rPr>
          <w:rFonts w:ascii="Times New Roman" w:hAnsi="Times New Roman" w:hint="eastAsia"/>
          <w:bCs/>
          <w:szCs w:val="21"/>
        </w:rPr>
        <w:t>。</w:t>
      </w:r>
    </w:p>
    <w:p w:rsidR="00AB7085" w:rsidRDefault="00AB7085" w:rsidP="00A44A97">
      <w:pPr>
        <w:spacing w:line="316" w:lineRule="exact"/>
        <w:ind w:firstLineChars="200" w:firstLine="31680"/>
        <w:rPr>
          <w:rFonts w:ascii="Times New Roman" w:hAnsi="Times New Roman"/>
          <w:bCs/>
          <w:szCs w:val="21"/>
        </w:rPr>
      </w:pPr>
      <w:r>
        <w:rPr>
          <w:rFonts w:ascii="Times New Roman" w:hAnsi="Times New Roman"/>
          <w:bCs/>
          <w:szCs w:val="21"/>
        </w:rPr>
        <w:t>3.</w:t>
      </w:r>
      <w:r>
        <w:rPr>
          <w:rFonts w:ascii="Times New Roman" w:hAnsi="Times New Roman" w:hint="eastAsia"/>
          <w:bCs/>
          <w:szCs w:val="21"/>
        </w:rPr>
        <w:t>支付子目</w:t>
      </w:r>
    </w:p>
    <w:p w:rsidR="00AB7085" w:rsidRDefault="00AB7085">
      <w:pPr>
        <w:spacing w:line="316" w:lineRule="exact"/>
        <w:ind w:firstLine="396"/>
        <w:rPr>
          <w:rFonts w:ascii="宋体"/>
          <w:szCs w:val="21"/>
        </w:rPr>
      </w:pPr>
      <w:r>
        <w:rPr>
          <w:rFonts w:ascii="宋体" w:hAnsi="宋体" w:hint="eastAsia"/>
          <w:szCs w:val="21"/>
        </w:rPr>
        <w:t>新增</w:t>
      </w:r>
      <w:r>
        <w:rPr>
          <w:rFonts w:ascii="宋体" w:hAnsi="宋体"/>
          <w:szCs w:val="21"/>
        </w:rPr>
        <w:t>502-8</w:t>
      </w:r>
      <w:r>
        <w:rPr>
          <w:rFonts w:ascii="宋体" w:hAnsi="宋体" w:hint="eastAsia"/>
          <w:szCs w:val="21"/>
        </w:rPr>
        <w:t>子目号，原子目号修改为：</w:t>
      </w:r>
    </w:p>
    <w:tbl>
      <w:tblPr>
        <w:tblW w:w="86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015"/>
        <w:gridCol w:w="5320"/>
        <w:gridCol w:w="1336"/>
      </w:tblGrid>
      <w:tr w:rsidR="00AB7085">
        <w:trPr>
          <w:trHeight w:val="425"/>
          <w:jc w:val="center"/>
        </w:trPr>
        <w:tc>
          <w:tcPr>
            <w:tcW w:w="2015" w:type="dxa"/>
            <w:tcBorders>
              <w:top w:val="single" w:sz="12" w:space="0" w:color="auto"/>
            </w:tcBorders>
            <w:vAlign w:val="center"/>
          </w:tcPr>
          <w:p w:rsidR="00AB7085" w:rsidRDefault="00AB7085">
            <w:pPr>
              <w:pStyle w:val="a"/>
              <w:spacing w:line="316" w:lineRule="exact"/>
              <w:ind w:firstLineChars="0" w:firstLine="0"/>
              <w:jc w:val="center"/>
              <w:rPr>
                <w:szCs w:val="21"/>
              </w:rPr>
            </w:pPr>
            <w:r>
              <w:rPr>
                <w:rFonts w:hint="eastAsia"/>
                <w:szCs w:val="21"/>
              </w:rPr>
              <w:t>子目号</w:t>
            </w:r>
          </w:p>
        </w:tc>
        <w:tc>
          <w:tcPr>
            <w:tcW w:w="5320" w:type="dxa"/>
            <w:tcBorders>
              <w:top w:val="single" w:sz="12" w:space="0" w:color="auto"/>
            </w:tcBorders>
            <w:vAlign w:val="center"/>
          </w:tcPr>
          <w:p w:rsidR="00AB7085" w:rsidRDefault="00AB7085">
            <w:pPr>
              <w:pStyle w:val="a"/>
              <w:spacing w:line="316" w:lineRule="exact"/>
              <w:ind w:firstLineChars="0" w:firstLine="0"/>
              <w:jc w:val="center"/>
              <w:rPr>
                <w:szCs w:val="21"/>
              </w:rPr>
            </w:pPr>
            <w:r>
              <w:rPr>
                <w:rFonts w:hint="eastAsia"/>
                <w:szCs w:val="21"/>
              </w:rPr>
              <w:t>子目名称</w:t>
            </w:r>
          </w:p>
        </w:tc>
        <w:tc>
          <w:tcPr>
            <w:tcW w:w="1336" w:type="dxa"/>
            <w:tcBorders>
              <w:top w:val="single" w:sz="12" w:space="0" w:color="auto"/>
            </w:tcBorders>
            <w:vAlign w:val="center"/>
          </w:tcPr>
          <w:p w:rsidR="00AB7085" w:rsidRDefault="00AB7085">
            <w:pPr>
              <w:pStyle w:val="a"/>
              <w:spacing w:line="316" w:lineRule="exact"/>
              <w:ind w:firstLineChars="0" w:firstLine="0"/>
              <w:jc w:val="center"/>
              <w:rPr>
                <w:szCs w:val="21"/>
              </w:rPr>
            </w:pPr>
            <w:r>
              <w:rPr>
                <w:rFonts w:hint="eastAsia"/>
                <w:szCs w:val="21"/>
              </w:rPr>
              <w:t>单位</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502-1</w:t>
            </w:r>
          </w:p>
        </w:tc>
        <w:tc>
          <w:tcPr>
            <w:tcW w:w="5320"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洞口、明洞开挖</w:t>
            </w:r>
          </w:p>
        </w:tc>
        <w:tc>
          <w:tcPr>
            <w:tcW w:w="1336" w:type="dxa"/>
            <w:shd w:val="clear" w:color="auto" w:fill="FFFFFF"/>
            <w:vAlign w:val="center"/>
          </w:tcPr>
          <w:p w:rsidR="00AB7085" w:rsidRDefault="00AB7085">
            <w:pPr>
              <w:spacing w:line="316" w:lineRule="exact"/>
              <w:jc w:val="center"/>
              <w:rPr>
                <w:rFonts w:ascii="Times New Roman" w:hAnsi="Times New Roman"/>
                <w:szCs w:val="21"/>
              </w:rPr>
            </w:pP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-a</w:t>
            </w:r>
          </w:p>
        </w:tc>
        <w:tc>
          <w:tcPr>
            <w:tcW w:w="5320"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土石方</w:t>
            </w:r>
          </w:p>
        </w:tc>
        <w:tc>
          <w:tcPr>
            <w:tcW w:w="1336"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502-2</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防水与排水</w:t>
            </w:r>
          </w:p>
        </w:tc>
        <w:tc>
          <w:tcPr>
            <w:tcW w:w="1336" w:type="dxa"/>
            <w:shd w:val="clear" w:color="auto" w:fill="FFFFFF"/>
            <w:vAlign w:val="center"/>
          </w:tcPr>
          <w:p w:rsidR="00AB7085" w:rsidRDefault="00AB7085">
            <w:pPr>
              <w:spacing w:line="316" w:lineRule="exact"/>
              <w:jc w:val="center"/>
              <w:rPr>
                <w:szCs w:val="21"/>
              </w:rPr>
            </w:pP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-a</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C20</w:t>
            </w:r>
            <w:r>
              <w:rPr>
                <w:rFonts w:ascii="Times New Roman" w:hAnsi="Times New Roman" w:hint="eastAsia"/>
                <w:kern w:val="0"/>
                <w:szCs w:val="21"/>
              </w:rPr>
              <w:t>混凝土截水沟、洞背天沟</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-b</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无纺土工布</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r>
              <w:rPr>
                <w:rFonts w:ascii="Times New Roman" w:hAnsi="Times New Roman"/>
                <w:kern w:val="0"/>
                <w:szCs w:val="21"/>
                <w:vertAlign w:val="superscript"/>
              </w:rPr>
              <w:t>2</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w:t>
            </w:r>
          </w:p>
        </w:tc>
        <w:tc>
          <w:tcPr>
            <w:tcW w:w="5320"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kern w:val="0"/>
                <w:szCs w:val="21"/>
              </w:rPr>
              <w:t>引水管（</w:t>
            </w:r>
            <w:r>
              <w:rPr>
                <w:rFonts w:ascii="Times New Roman" w:hAnsi="Times New Roman"/>
                <w:kern w:val="0"/>
                <w:szCs w:val="21"/>
              </w:rPr>
              <w:t>φ300mmUPVC</w:t>
            </w:r>
            <w:r>
              <w:rPr>
                <w:rFonts w:ascii="Times New Roman" w:hAnsi="Times New Roman" w:hint="eastAsia"/>
                <w:kern w:val="0"/>
                <w:szCs w:val="21"/>
              </w:rPr>
              <w:t>管）</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-d</w:t>
            </w:r>
          </w:p>
        </w:tc>
        <w:tc>
          <w:tcPr>
            <w:tcW w:w="5320"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kern w:val="0"/>
                <w:szCs w:val="21"/>
              </w:rPr>
              <w:t>泄水管（</w:t>
            </w:r>
            <w:r>
              <w:rPr>
                <w:rFonts w:ascii="Times New Roman" w:hAnsi="Times New Roman"/>
                <w:kern w:val="0"/>
                <w:szCs w:val="21"/>
              </w:rPr>
              <w:t>100mmHDPE</w:t>
            </w:r>
            <w:r>
              <w:rPr>
                <w:rFonts w:ascii="Times New Roman" w:hAnsi="Times New Roman" w:hint="eastAsia"/>
                <w:kern w:val="0"/>
                <w:szCs w:val="21"/>
              </w:rPr>
              <w:t>管）</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502-3</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洞口坡面防护</w:t>
            </w:r>
          </w:p>
        </w:tc>
        <w:tc>
          <w:tcPr>
            <w:tcW w:w="1336" w:type="dxa"/>
            <w:shd w:val="clear" w:color="auto" w:fill="FFFFFF"/>
            <w:vAlign w:val="center"/>
          </w:tcPr>
          <w:p w:rsidR="00AB7085" w:rsidRDefault="00AB7085">
            <w:pPr>
              <w:spacing w:line="316" w:lineRule="exact"/>
              <w:jc w:val="center"/>
              <w:rPr>
                <w:szCs w:val="21"/>
              </w:rPr>
            </w:pP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-a</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C20</w:t>
            </w:r>
            <w:r>
              <w:rPr>
                <w:rFonts w:ascii="宋体" w:hAnsi="宋体" w:cs="宋体" w:hint="eastAsia"/>
                <w:kern w:val="0"/>
                <w:szCs w:val="21"/>
              </w:rPr>
              <w:t>喷射混凝土</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-b</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φ22</w:t>
            </w:r>
            <w:r>
              <w:rPr>
                <w:rFonts w:ascii="宋体" w:hAnsi="宋体" w:cs="宋体" w:hint="eastAsia"/>
                <w:kern w:val="0"/>
                <w:szCs w:val="21"/>
              </w:rPr>
              <w:t>砂浆锚杆</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钢筋网</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kg</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-d</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φ42mm×4mm</w:t>
            </w:r>
            <w:r>
              <w:rPr>
                <w:rFonts w:ascii="宋体" w:hAnsi="宋体" w:cs="宋体" w:hint="eastAsia"/>
                <w:kern w:val="0"/>
                <w:szCs w:val="21"/>
              </w:rPr>
              <w:t>钢管注浆小导管</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-e</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C20</w:t>
            </w:r>
            <w:r>
              <w:rPr>
                <w:rFonts w:ascii="宋体" w:hAnsi="宋体" w:cs="宋体" w:hint="eastAsia"/>
                <w:kern w:val="0"/>
                <w:szCs w:val="21"/>
              </w:rPr>
              <w:t>片石混凝土挡墙</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502-4</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洞门建筑</w:t>
            </w:r>
          </w:p>
        </w:tc>
        <w:tc>
          <w:tcPr>
            <w:tcW w:w="1336" w:type="dxa"/>
            <w:shd w:val="clear" w:color="auto" w:fill="FFFFFF"/>
            <w:vAlign w:val="center"/>
          </w:tcPr>
          <w:p w:rsidR="00AB7085" w:rsidRDefault="00AB7085">
            <w:pPr>
              <w:spacing w:line="316" w:lineRule="exact"/>
              <w:jc w:val="center"/>
              <w:rPr>
                <w:szCs w:val="21"/>
              </w:rPr>
            </w:pP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-a</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C20</w:t>
            </w:r>
            <w:r>
              <w:rPr>
                <w:rFonts w:ascii="宋体" w:hAnsi="宋体" w:cs="宋体" w:hint="eastAsia"/>
                <w:kern w:val="0"/>
                <w:szCs w:val="21"/>
              </w:rPr>
              <w:t>混凝土墙身</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-b</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C20</w:t>
            </w:r>
            <w:r>
              <w:rPr>
                <w:rFonts w:ascii="宋体" w:hAnsi="宋体" w:cs="宋体" w:hint="eastAsia"/>
                <w:kern w:val="0"/>
                <w:szCs w:val="21"/>
              </w:rPr>
              <w:t>混凝土帽石</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花岗岩镶面</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-d</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φ22</w:t>
            </w:r>
            <w:r>
              <w:rPr>
                <w:rFonts w:ascii="宋体" w:hAnsi="宋体" w:cs="宋体" w:hint="eastAsia"/>
                <w:kern w:val="0"/>
                <w:szCs w:val="21"/>
              </w:rPr>
              <w:t>连接钢筋</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kg</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502-5</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明洞衬砌</w:t>
            </w:r>
          </w:p>
        </w:tc>
        <w:tc>
          <w:tcPr>
            <w:tcW w:w="1336" w:type="dxa"/>
            <w:shd w:val="clear" w:color="auto" w:fill="FFFFFF"/>
            <w:vAlign w:val="center"/>
          </w:tcPr>
          <w:p w:rsidR="00AB7085" w:rsidRDefault="00AB7085">
            <w:pPr>
              <w:spacing w:line="316" w:lineRule="exact"/>
              <w:jc w:val="center"/>
              <w:rPr>
                <w:szCs w:val="21"/>
              </w:rPr>
            </w:pP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-a</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C30</w:t>
            </w:r>
            <w:r>
              <w:rPr>
                <w:rFonts w:ascii="宋体" w:hAnsi="宋体" w:cs="宋体" w:hint="eastAsia"/>
                <w:kern w:val="0"/>
                <w:szCs w:val="21"/>
              </w:rPr>
              <w:t>模筑防水混凝土</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-b</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C15</w:t>
            </w:r>
            <w:r>
              <w:rPr>
                <w:rFonts w:ascii="宋体" w:hAnsi="宋体" w:cs="宋体" w:hint="eastAsia"/>
                <w:kern w:val="0"/>
                <w:szCs w:val="21"/>
              </w:rPr>
              <w:t>片石混凝土仰拱填充</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C10</w:t>
            </w:r>
            <w:r>
              <w:rPr>
                <w:rFonts w:ascii="宋体" w:hAnsi="宋体" w:cs="宋体" w:hint="eastAsia"/>
                <w:kern w:val="0"/>
                <w:szCs w:val="21"/>
              </w:rPr>
              <w:t>细石混凝土仰拱衬砌调平层（厚</w:t>
            </w:r>
            <w:r>
              <w:rPr>
                <w:rFonts w:ascii="Times New Roman" w:hAnsi="Times New Roman"/>
                <w:kern w:val="0"/>
                <w:szCs w:val="21"/>
              </w:rPr>
              <w:t>10cm</w:t>
            </w:r>
            <w:r>
              <w:rPr>
                <w:rFonts w:ascii="宋体" w:hAnsi="宋体" w:cs="宋体" w:hint="eastAsia"/>
                <w:kern w:val="0"/>
                <w:szCs w:val="21"/>
              </w:rPr>
              <w:t>）</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-d</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光圆钢筋</w:t>
            </w:r>
            <w:r>
              <w:rPr>
                <w:rFonts w:ascii="Times New Roman" w:hAnsi="Times New Roman"/>
                <w:kern w:val="0"/>
                <w:szCs w:val="21"/>
              </w:rPr>
              <w:t>(HPB300)</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kg</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-e</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带肋钢筋</w:t>
            </w:r>
            <w:r>
              <w:rPr>
                <w:rFonts w:ascii="Times New Roman" w:hAnsi="Times New Roman"/>
                <w:kern w:val="0"/>
                <w:szCs w:val="21"/>
              </w:rPr>
              <w:t>(HRB400)</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kg</w:t>
            </w: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502-7</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洞顶回填</w:t>
            </w:r>
          </w:p>
        </w:tc>
        <w:tc>
          <w:tcPr>
            <w:tcW w:w="1336" w:type="dxa"/>
            <w:shd w:val="clear" w:color="auto" w:fill="FFFFFF"/>
            <w:vAlign w:val="center"/>
          </w:tcPr>
          <w:p w:rsidR="00AB7085" w:rsidRDefault="00AB7085">
            <w:pPr>
              <w:spacing w:line="316" w:lineRule="exact"/>
              <w:jc w:val="center"/>
              <w:rPr>
                <w:szCs w:val="21"/>
              </w:rPr>
            </w:pPr>
          </w:p>
        </w:tc>
      </w:tr>
      <w:tr w:rsidR="00AB7085">
        <w:trPr>
          <w:trHeight w:val="340"/>
          <w:jc w:val="center"/>
        </w:trPr>
        <w:tc>
          <w:tcPr>
            <w:tcW w:w="2015"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-a</w:t>
            </w:r>
          </w:p>
        </w:tc>
        <w:tc>
          <w:tcPr>
            <w:tcW w:w="5320" w:type="dxa"/>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回填土方</w:t>
            </w:r>
          </w:p>
        </w:tc>
        <w:tc>
          <w:tcPr>
            <w:tcW w:w="1336" w:type="dxa"/>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r w:rsidR="00AB7085">
        <w:trPr>
          <w:trHeight w:val="340"/>
          <w:jc w:val="center"/>
        </w:trPr>
        <w:tc>
          <w:tcPr>
            <w:tcW w:w="2015" w:type="dxa"/>
            <w:tcBorders>
              <w:bottom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502-8</w:t>
            </w:r>
          </w:p>
        </w:tc>
        <w:tc>
          <w:tcPr>
            <w:tcW w:w="5320" w:type="dxa"/>
            <w:tcBorders>
              <w:bottom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M7.5</w:t>
            </w:r>
            <w:r>
              <w:rPr>
                <w:rFonts w:ascii="宋体" w:hAnsi="宋体" w:cs="宋体" w:hint="eastAsia"/>
                <w:kern w:val="0"/>
                <w:szCs w:val="21"/>
              </w:rPr>
              <w:t>浆砌片石墙背填充</w:t>
            </w:r>
          </w:p>
        </w:tc>
        <w:tc>
          <w:tcPr>
            <w:tcW w:w="1336" w:type="dxa"/>
            <w:tcBorders>
              <w:bottom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m3</w:t>
            </w:r>
          </w:p>
        </w:tc>
      </w:tr>
    </w:tbl>
    <w:p w:rsidR="00AB7085" w:rsidRDefault="00AB7085">
      <w:pPr>
        <w:spacing w:line="316" w:lineRule="exact"/>
        <w:rPr>
          <w:rFonts w:hAnsi="宋体"/>
          <w:b/>
          <w:w w:val="80"/>
          <w:szCs w:val="21"/>
        </w:rPr>
      </w:pPr>
    </w:p>
    <w:p w:rsidR="00AB7085" w:rsidRDefault="00AB7085">
      <w:pPr>
        <w:spacing w:line="316" w:lineRule="exact"/>
        <w:rPr>
          <w:rFonts w:hAnsi="宋体"/>
          <w:bCs/>
          <w:w w:val="80"/>
          <w:szCs w:val="21"/>
        </w:rPr>
      </w:pPr>
      <w:r>
        <w:rPr>
          <w:rFonts w:ascii="Times New Roman" w:hAnsi="Times New Roman"/>
          <w:b/>
          <w:szCs w:val="21"/>
        </w:rPr>
        <w:t>8</w:t>
      </w:r>
      <w:r>
        <w:rPr>
          <w:rFonts w:ascii="Times New Roman" w:hAnsi="Times New Roman" w:hint="eastAsia"/>
          <w:b/>
          <w:szCs w:val="21"/>
        </w:rPr>
        <w:t>、第</w:t>
      </w:r>
      <w:r>
        <w:rPr>
          <w:rFonts w:ascii="Times New Roman" w:hAnsi="Times New Roman"/>
          <w:b/>
          <w:szCs w:val="21"/>
        </w:rPr>
        <w:t>500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隧道</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503</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洞身开挖</w:t>
      </w:r>
      <w:r>
        <w:rPr>
          <w:rFonts w:ascii="Times New Roman" w:hAnsi="Times New Roman"/>
          <w:b/>
          <w:szCs w:val="21"/>
        </w:rPr>
        <w:t xml:space="preserve">  503.11</w:t>
      </w:r>
      <w:r>
        <w:rPr>
          <w:rFonts w:ascii="Times New Roman" w:hAnsi="Times New Roman" w:hint="eastAsia"/>
          <w:b/>
          <w:szCs w:val="21"/>
        </w:rPr>
        <w:t>计量与支付</w:t>
      </w:r>
      <w:r>
        <w:rPr>
          <w:rFonts w:ascii="Times New Roman" w:hAnsi="Times New Roman"/>
          <w:b/>
          <w:szCs w:val="21"/>
        </w:rPr>
        <w:t xml:space="preserve">  1.</w:t>
      </w:r>
      <w:r>
        <w:rPr>
          <w:rFonts w:ascii="Times New Roman" w:hAnsi="Times New Roman" w:hint="eastAsia"/>
          <w:b/>
          <w:szCs w:val="21"/>
        </w:rPr>
        <w:t>计量</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4</w:t>
      </w:r>
      <w:r>
        <w:rPr>
          <w:rFonts w:ascii="Times New Roman" w:hAnsi="Times New Roman" w:hint="eastAsia"/>
          <w:b/>
          <w:szCs w:val="21"/>
        </w:rPr>
        <w:t>）款修改为：</w:t>
      </w:r>
    </w:p>
    <w:p w:rsidR="00AB7085" w:rsidRDefault="00AB7085" w:rsidP="00A44A97">
      <w:pPr>
        <w:pStyle w:val="NormalWeb"/>
        <w:widowControl w:val="0"/>
        <w:spacing w:beforeAutospacing="0" w:afterAutospacing="0" w:line="316" w:lineRule="exact"/>
        <w:ind w:firstLineChars="200" w:firstLine="31680"/>
        <w:jc w:val="both"/>
        <w:rPr>
          <w:bCs/>
          <w:sz w:val="21"/>
          <w:szCs w:val="21"/>
        </w:rPr>
      </w:pPr>
      <w:r>
        <w:rPr>
          <w:rFonts w:hint="eastAsia"/>
          <w:bCs/>
          <w:kern w:val="2"/>
          <w:sz w:val="21"/>
          <w:szCs w:val="21"/>
        </w:rPr>
        <w:t>（</w:t>
      </w:r>
      <w:r>
        <w:rPr>
          <w:bCs/>
          <w:kern w:val="2"/>
          <w:sz w:val="21"/>
          <w:szCs w:val="21"/>
        </w:rPr>
        <w:t>4</w:t>
      </w:r>
      <w:r>
        <w:rPr>
          <w:rFonts w:hint="eastAsia"/>
          <w:bCs/>
          <w:kern w:val="2"/>
          <w:sz w:val="21"/>
          <w:szCs w:val="21"/>
        </w:rPr>
        <w:t>）洞身超前支护及初期支护所需的材料，按图纸所示或监理人指示并经监理人验收合格的各种规格的超前小导管、管棚、砂浆锚杆、中空注浆锚杆以米计量；钢筋焊接网、型钢钢拱架经监理人验收合格后以千克计量；其中小导管、管棚、锚杆等的钻孔及扫孔、制作安装、注浆浆液（包括水泥浆液、</w:t>
      </w:r>
      <w:r>
        <w:rPr>
          <w:rFonts w:ascii="Times New Roman" w:hAnsi="Times New Roman" w:cs="Times New Roman" w:hint="eastAsia"/>
          <w:bCs/>
          <w:kern w:val="2"/>
          <w:sz w:val="21"/>
          <w:szCs w:val="21"/>
        </w:rPr>
        <w:t>双液</w:t>
      </w:r>
      <w:r>
        <w:rPr>
          <w:rFonts w:ascii="Times New Roman" w:hAnsi="Times New Roman" w:cs="Times New Roman" w:hint="eastAsia"/>
          <w:bCs/>
          <w:sz w:val="21"/>
          <w:szCs w:val="21"/>
        </w:rPr>
        <w:t>止水注浆（水泥水玻璃浆液）</w:t>
      </w:r>
      <w:r>
        <w:rPr>
          <w:rFonts w:hint="eastAsia"/>
          <w:bCs/>
          <w:kern w:val="2"/>
          <w:sz w:val="21"/>
          <w:szCs w:val="21"/>
        </w:rPr>
        <w:t>）以及拱架的连接钢板、连接钢筋、连接角钢、螺栓、螺母、拉杆、垫圈、</w:t>
      </w:r>
      <w:r>
        <w:rPr>
          <w:rFonts w:ascii="Times New Roman" w:hAnsi="Times New Roman" w:cs="Times New Roman" w:hint="eastAsia"/>
          <w:bCs/>
          <w:kern w:val="2"/>
          <w:sz w:val="21"/>
          <w:szCs w:val="21"/>
        </w:rPr>
        <w:t>锁脚锚杆等均作为超前支护及初期支护的附属工作，不另行单独计量与支付。</w:t>
      </w:r>
    </w:p>
    <w:p w:rsidR="00AB7085" w:rsidRDefault="00AB7085" w:rsidP="00A44A97">
      <w:pPr>
        <w:spacing w:line="316" w:lineRule="exact"/>
        <w:ind w:firstLineChars="200" w:firstLine="31680"/>
        <w:rPr>
          <w:rFonts w:ascii="Times New Roman" w:hAnsi="Times New Roman"/>
          <w:b/>
          <w:szCs w:val="21"/>
        </w:rPr>
      </w:pPr>
      <w:r>
        <w:rPr>
          <w:rFonts w:hint="eastAsia"/>
          <w:szCs w:val="21"/>
        </w:rPr>
        <w:t>初期支护包含侧导坑开挖施工中临时支护的工程量，需经监理人验收合格后，按实际完成的工程量进行计量，如有超出图纸设计工程量部分，则超出部分由承包人自行承担，不得另行计量。</w:t>
      </w:r>
    </w:p>
    <w:p w:rsidR="00AB7085" w:rsidRDefault="00AB7085">
      <w:pPr>
        <w:spacing w:line="316" w:lineRule="exact"/>
        <w:rPr>
          <w:rFonts w:ascii="Times New Roman" w:hAnsi="Times New Roman"/>
          <w:b/>
          <w:szCs w:val="21"/>
        </w:rPr>
      </w:pPr>
      <w:r>
        <w:rPr>
          <w:rFonts w:ascii="Times New Roman" w:hAnsi="Times New Roman"/>
          <w:b/>
          <w:szCs w:val="21"/>
        </w:rPr>
        <w:t>9</w:t>
      </w:r>
      <w:r>
        <w:rPr>
          <w:rFonts w:ascii="Times New Roman" w:hAnsi="Times New Roman" w:hint="eastAsia"/>
          <w:b/>
          <w:szCs w:val="21"/>
        </w:rPr>
        <w:t>、第</w:t>
      </w:r>
      <w:r>
        <w:rPr>
          <w:rFonts w:ascii="Times New Roman" w:hAnsi="Times New Roman"/>
          <w:b/>
          <w:szCs w:val="21"/>
        </w:rPr>
        <w:t>500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隧道</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505</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防水与排水</w:t>
      </w:r>
      <w:r>
        <w:rPr>
          <w:rFonts w:ascii="Times New Roman" w:hAnsi="Times New Roman"/>
          <w:b/>
          <w:szCs w:val="21"/>
        </w:rPr>
        <w:t xml:space="preserve">  505.06</w:t>
      </w:r>
      <w:r>
        <w:rPr>
          <w:rFonts w:ascii="Times New Roman" w:hAnsi="Times New Roman" w:hint="eastAsia"/>
          <w:b/>
          <w:szCs w:val="21"/>
        </w:rPr>
        <w:t>计量与支付</w:t>
      </w:r>
      <w:r>
        <w:rPr>
          <w:rFonts w:ascii="Times New Roman" w:hAnsi="Times New Roman"/>
          <w:b/>
          <w:szCs w:val="21"/>
        </w:rPr>
        <w:t xml:space="preserve">  1.</w:t>
      </w:r>
      <w:r>
        <w:rPr>
          <w:rFonts w:ascii="Times New Roman" w:hAnsi="Times New Roman" w:hint="eastAsia"/>
          <w:b/>
          <w:szCs w:val="21"/>
        </w:rPr>
        <w:t>计量</w:t>
      </w:r>
      <w:r>
        <w:rPr>
          <w:rFonts w:ascii="Times New Roman" w:hAnsi="Times New Roman"/>
          <w:b/>
          <w:szCs w:val="21"/>
        </w:rPr>
        <w:t xml:space="preserve">  </w:t>
      </w:r>
      <w:r>
        <w:rPr>
          <w:rFonts w:ascii="Times New Roman" w:hAnsi="Times New Roman" w:hint="eastAsia"/>
          <w:b/>
          <w:szCs w:val="21"/>
        </w:rPr>
        <w:t>删除第（</w:t>
      </w:r>
      <w:r>
        <w:rPr>
          <w:rFonts w:ascii="Times New Roman" w:hAnsi="Times New Roman"/>
          <w:b/>
          <w:szCs w:val="21"/>
        </w:rPr>
        <w:t>2</w:t>
      </w:r>
      <w:r>
        <w:rPr>
          <w:rFonts w:ascii="Times New Roman" w:hAnsi="Times New Roman" w:hint="eastAsia"/>
          <w:b/>
          <w:szCs w:val="21"/>
        </w:rPr>
        <w:t>）款内容，以及</w:t>
      </w:r>
      <w:r>
        <w:rPr>
          <w:rFonts w:ascii="Times New Roman" w:hAnsi="Times New Roman"/>
          <w:b/>
          <w:szCs w:val="21"/>
        </w:rPr>
        <w:t>3.</w:t>
      </w:r>
      <w:r>
        <w:rPr>
          <w:rFonts w:ascii="Times New Roman" w:hAnsi="Times New Roman" w:hint="eastAsia"/>
          <w:b/>
          <w:szCs w:val="21"/>
        </w:rPr>
        <w:t>支付子目修改为：</w:t>
      </w:r>
    </w:p>
    <w:p w:rsidR="00AB7085" w:rsidRDefault="00AB7085">
      <w:pPr>
        <w:pStyle w:val="NormalWeb"/>
        <w:widowControl w:val="0"/>
        <w:spacing w:beforeAutospacing="0" w:afterAutospacing="0" w:line="316" w:lineRule="exact"/>
        <w:jc w:val="both"/>
        <w:rPr>
          <w:rFonts w:ascii="Times New Roman" w:hAnsi="Times New Roman" w:cs="Times New Roman"/>
          <w:sz w:val="21"/>
          <w:szCs w:val="21"/>
        </w:rPr>
      </w:pPr>
      <w:r>
        <w:rPr>
          <w:rFonts w:ascii="Times New Roman" w:hAnsi="Times New Roman" w:cs="Times New Roman" w:hint="eastAsia"/>
          <w:sz w:val="21"/>
          <w:szCs w:val="21"/>
        </w:rPr>
        <w:t>原子目号</w:t>
      </w:r>
      <w:r>
        <w:rPr>
          <w:rFonts w:ascii="Times New Roman" w:hAnsi="Times New Roman" w:cs="Times New Roman"/>
          <w:sz w:val="21"/>
          <w:szCs w:val="21"/>
        </w:rPr>
        <w:t>505-1</w:t>
      </w:r>
      <w:r>
        <w:rPr>
          <w:rFonts w:ascii="Times New Roman" w:hAnsi="Times New Roman" w:cs="Times New Roman" w:hint="eastAsia"/>
          <w:sz w:val="21"/>
          <w:szCs w:val="21"/>
        </w:rPr>
        <w:t>修改为：</w:t>
      </w:r>
    </w:p>
    <w:tbl>
      <w:tblPr>
        <w:tblW w:w="8589" w:type="dxa"/>
        <w:jc w:val="center"/>
        <w:tblLayout w:type="fixed"/>
        <w:tblLook w:val="00A0"/>
      </w:tblPr>
      <w:tblGrid>
        <w:gridCol w:w="1241"/>
        <w:gridCol w:w="5972"/>
        <w:gridCol w:w="1376"/>
      </w:tblGrid>
      <w:tr w:rsidR="00AB7085">
        <w:trPr>
          <w:trHeight w:hRule="exact" w:val="482"/>
          <w:jc w:val="center"/>
        </w:trPr>
        <w:tc>
          <w:tcPr>
            <w:tcW w:w="1241" w:type="dxa"/>
            <w:tcBorders>
              <w:top w:val="single" w:sz="12" w:space="0" w:color="auto"/>
              <w:left w:val="single" w:sz="12" w:space="0" w:color="auto"/>
              <w:bottom w:val="single" w:sz="6" w:space="0" w:color="auto"/>
              <w:right w:val="single" w:sz="6" w:space="0" w:color="auto"/>
            </w:tcBorders>
            <w:vAlign w:val="center"/>
          </w:tcPr>
          <w:p w:rsidR="00AB7085" w:rsidRDefault="00AB7085">
            <w:pPr>
              <w:pStyle w:val="a"/>
              <w:spacing w:line="316" w:lineRule="exact"/>
              <w:ind w:firstLineChars="0" w:firstLine="0"/>
              <w:jc w:val="center"/>
              <w:rPr>
                <w:szCs w:val="21"/>
              </w:rPr>
            </w:pPr>
            <w:r>
              <w:rPr>
                <w:rFonts w:hint="eastAsia"/>
                <w:szCs w:val="21"/>
              </w:rPr>
              <w:t>子目号</w:t>
            </w:r>
          </w:p>
        </w:tc>
        <w:tc>
          <w:tcPr>
            <w:tcW w:w="5972" w:type="dxa"/>
            <w:tcBorders>
              <w:top w:val="single" w:sz="12" w:space="0" w:color="auto"/>
              <w:left w:val="single" w:sz="6" w:space="0" w:color="auto"/>
              <w:bottom w:val="single" w:sz="6" w:space="0" w:color="auto"/>
              <w:right w:val="single" w:sz="6" w:space="0" w:color="auto"/>
            </w:tcBorders>
            <w:vAlign w:val="center"/>
          </w:tcPr>
          <w:p w:rsidR="00AB7085" w:rsidRDefault="00AB7085">
            <w:pPr>
              <w:pStyle w:val="a"/>
              <w:spacing w:line="316" w:lineRule="exact"/>
              <w:ind w:firstLineChars="0" w:firstLine="0"/>
              <w:jc w:val="center"/>
              <w:rPr>
                <w:szCs w:val="21"/>
              </w:rPr>
            </w:pPr>
            <w:r>
              <w:rPr>
                <w:rFonts w:hint="eastAsia"/>
                <w:szCs w:val="21"/>
              </w:rPr>
              <w:t>子目名称</w:t>
            </w:r>
          </w:p>
        </w:tc>
        <w:tc>
          <w:tcPr>
            <w:tcW w:w="1376" w:type="dxa"/>
            <w:tcBorders>
              <w:top w:val="single" w:sz="12" w:space="0" w:color="auto"/>
              <w:left w:val="single" w:sz="6" w:space="0" w:color="auto"/>
              <w:bottom w:val="single" w:sz="6" w:space="0" w:color="auto"/>
              <w:right w:val="single" w:sz="12" w:space="0" w:color="auto"/>
            </w:tcBorders>
            <w:vAlign w:val="center"/>
          </w:tcPr>
          <w:p w:rsidR="00AB7085" w:rsidRDefault="00AB7085">
            <w:pPr>
              <w:pStyle w:val="a"/>
              <w:spacing w:line="316" w:lineRule="exact"/>
              <w:ind w:firstLineChars="0" w:firstLine="0"/>
              <w:jc w:val="center"/>
              <w:rPr>
                <w:szCs w:val="21"/>
              </w:rPr>
            </w:pPr>
            <w:r>
              <w:rPr>
                <w:rFonts w:hint="eastAsia"/>
                <w:szCs w:val="21"/>
              </w:rPr>
              <w:t>单位</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505-1</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防水与排水</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spacing w:line="316" w:lineRule="exact"/>
              <w:jc w:val="center"/>
              <w:rPr>
                <w:szCs w:val="21"/>
              </w:rPr>
            </w:pP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-a</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防水板（</w:t>
            </w:r>
            <w:r>
              <w:rPr>
                <w:rFonts w:ascii="Times New Roman" w:hAnsi="Times New Roman"/>
                <w:kern w:val="0"/>
                <w:szCs w:val="21"/>
              </w:rPr>
              <w:t>1.2mm</w:t>
            </w:r>
            <w:r>
              <w:rPr>
                <w:rFonts w:ascii="宋体" w:hAnsi="宋体" w:cs="宋体" w:hint="eastAsia"/>
                <w:kern w:val="0"/>
                <w:szCs w:val="21"/>
              </w:rPr>
              <w:t>厚</w:t>
            </w:r>
            <w:r>
              <w:rPr>
                <w:rFonts w:ascii="Times New Roman" w:hAnsi="Times New Roman"/>
                <w:kern w:val="0"/>
                <w:szCs w:val="21"/>
              </w:rPr>
              <w:t>EVA</w:t>
            </w:r>
            <w:r>
              <w:rPr>
                <w:rFonts w:ascii="宋体" w:hAnsi="宋体" w:cs="宋体" w:hint="eastAsia"/>
                <w:kern w:val="0"/>
                <w:szCs w:val="21"/>
              </w:rPr>
              <w:t>防水卷材）</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m2</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-b</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土工布（</w:t>
            </w:r>
            <w:r>
              <w:rPr>
                <w:rFonts w:ascii="Times New Roman" w:hAnsi="Times New Roman"/>
                <w:kern w:val="0"/>
                <w:szCs w:val="21"/>
              </w:rPr>
              <w:t>400g/m2</w:t>
            </w:r>
            <w:r>
              <w:rPr>
                <w:rFonts w:ascii="宋体" w:hAnsi="宋体" w:cs="宋体" w:hint="eastAsia"/>
                <w:kern w:val="0"/>
                <w:szCs w:val="21"/>
              </w:rPr>
              <w:t>）</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m2</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-c</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中埋式橡胶止水带（</w:t>
            </w:r>
            <w:r>
              <w:rPr>
                <w:rFonts w:ascii="Times New Roman" w:hAnsi="Times New Roman"/>
                <w:kern w:val="0"/>
                <w:szCs w:val="21"/>
              </w:rPr>
              <w:t>270*6mm</w:t>
            </w:r>
            <w:r>
              <w:rPr>
                <w:rFonts w:ascii="宋体" w:hAnsi="宋体" w:cs="宋体" w:hint="eastAsia"/>
                <w:kern w:val="0"/>
                <w:szCs w:val="21"/>
              </w:rPr>
              <w:t>）</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-d</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背贴式塑料止水带（</w:t>
            </w:r>
            <w:r>
              <w:rPr>
                <w:rFonts w:ascii="Times New Roman" w:hAnsi="Times New Roman"/>
                <w:kern w:val="0"/>
                <w:szCs w:val="21"/>
              </w:rPr>
              <w:t>300*4mm</w:t>
            </w:r>
            <w:r>
              <w:rPr>
                <w:rFonts w:ascii="宋体" w:hAnsi="宋体" w:cs="宋体" w:hint="eastAsia"/>
                <w:kern w:val="0"/>
                <w:szCs w:val="21"/>
              </w:rPr>
              <w:t>）</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-e</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遇水膨胀橡胶止水条（</w:t>
            </w:r>
            <w:r>
              <w:rPr>
                <w:rFonts w:ascii="Times New Roman" w:hAnsi="Times New Roman"/>
                <w:kern w:val="0"/>
                <w:szCs w:val="21"/>
              </w:rPr>
              <w:t>30*14mm</w:t>
            </w:r>
            <w:r>
              <w:rPr>
                <w:rFonts w:ascii="宋体" w:hAnsi="宋体" w:cs="宋体" w:hint="eastAsia"/>
                <w:kern w:val="0"/>
                <w:szCs w:val="21"/>
              </w:rPr>
              <w:t>）</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-f</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路基中央排水沟（</w:t>
            </w:r>
            <w:r>
              <w:rPr>
                <w:rFonts w:ascii="Times New Roman" w:hAnsi="Times New Roman"/>
                <w:kern w:val="0"/>
                <w:szCs w:val="21"/>
              </w:rPr>
              <w:t>φ300mm</w:t>
            </w:r>
            <w:r>
              <w:rPr>
                <w:rFonts w:ascii="宋体" w:hAnsi="宋体" w:cs="宋体" w:hint="eastAsia"/>
                <w:kern w:val="0"/>
                <w:szCs w:val="21"/>
              </w:rPr>
              <w:t>钢筋砼管，管厚</w:t>
            </w:r>
            <w:r>
              <w:rPr>
                <w:rFonts w:ascii="Times New Roman" w:hAnsi="Times New Roman"/>
                <w:kern w:val="0"/>
                <w:szCs w:val="21"/>
              </w:rPr>
              <w:t>50mm</w:t>
            </w:r>
            <w:r>
              <w:rPr>
                <w:rFonts w:ascii="宋体" w:hAnsi="宋体" w:cs="宋体" w:hint="eastAsia"/>
                <w:kern w:val="0"/>
                <w:szCs w:val="21"/>
              </w:rPr>
              <w:t>）</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-g</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路基横向排水沟（</w:t>
            </w:r>
            <w:r>
              <w:rPr>
                <w:rFonts w:ascii="Times New Roman" w:hAnsi="Times New Roman"/>
                <w:kern w:val="0"/>
                <w:szCs w:val="21"/>
              </w:rPr>
              <w:t>φ150mm</w:t>
            </w:r>
            <w:r>
              <w:rPr>
                <w:rFonts w:ascii="宋体" w:hAnsi="宋体" w:cs="宋体" w:hint="eastAsia"/>
                <w:kern w:val="0"/>
                <w:szCs w:val="21"/>
              </w:rPr>
              <w:t>钢筋砼管，管厚</w:t>
            </w:r>
            <w:r>
              <w:rPr>
                <w:rFonts w:ascii="Times New Roman" w:hAnsi="Times New Roman"/>
                <w:kern w:val="0"/>
                <w:szCs w:val="21"/>
              </w:rPr>
              <w:t>30mm</w:t>
            </w:r>
            <w:r>
              <w:rPr>
                <w:rFonts w:ascii="宋体" w:hAnsi="宋体" w:cs="宋体" w:hint="eastAsia"/>
                <w:kern w:val="0"/>
                <w:szCs w:val="21"/>
              </w:rPr>
              <w:t>）</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-h</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纵向盲管（</w:t>
            </w:r>
            <w:r>
              <w:rPr>
                <w:rFonts w:ascii="Times New Roman" w:hAnsi="Times New Roman"/>
                <w:kern w:val="0"/>
                <w:szCs w:val="21"/>
              </w:rPr>
              <w:t>φ100mmHDPE</w:t>
            </w:r>
            <w:r>
              <w:rPr>
                <w:rFonts w:ascii="宋体" w:hAnsi="宋体" w:cs="宋体" w:hint="eastAsia"/>
                <w:kern w:val="0"/>
                <w:szCs w:val="21"/>
              </w:rPr>
              <w:t>波纹管）</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-i</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横向盲管（</w:t>
            </w:r>
            <w:r>
              <w:rPr>
                <w:rFonts w:ascii="Times New Roman" w:hAnsi="Times New Roman"/>
                <w:kern w:val="0"/>
                <w:szCs w:val="21"/>
              </w:rPr>
              <w:t>φ100mmUPVC</w:t>
            </w:r>
            <w:r>
              <w:rPr>
                <w:rFonts w:ascii="宋体" w:hAnsi="宋体" w:cs="宋体" w:hint="eastAsia"/>
                <w:kern w:val="0"/>
                <w:szCs w:val="21"/>
              </w:rPr>
              <w:t>管）</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-j</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环向排水管（</w:t>
            </w:r>
            <w:r>
              <w:rPr>
                <w:rFonts w:ascii="Times New Roman" w:hAnsi="Times New Roman"/>
                <w:kern w:val="0"/>
                <w:szCs w:val="21"/>
              </w:rPr>
              <w:t>φ50mm</w:t>
            </w:r>
            <w:r>
              <w:rPr>
                <w:rFonts w:ascii="宋体" w:hAnsi="宋体" w:cs="宋体" w:hint="eastAsia"/>
                <w:kern w:val="0"/>
                <w:szCs w:val="21"/>
              </w:rPr>
              <w:t>软式透水管）</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-k</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Ω</w:t>
            </w:r>
            <w:r>
              <w:rPr>
                <w:rFonts w:ascii="宋体" w:hAnsi="宋体" w:cs="宋体" w:hint="eastAsia"/>
                <w:kern w:val="0"/>
                <w:szCs w:val="21"/>
              </w:rPr>
              <w:t>型弹簧排水管</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-l</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中央排水沟暗井</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座</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-n</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宋体" w:hAnsi="宋体" w:cs="宋体" w:hint="eastAsia"/>
                <w:kern w:val="0"/>
                <w:szCs w:val="21"/>
              </w:rPr>
              <w:t>Φ</w:t>
            </w:r>
            <w:r>
              <w:rPr>
                <w:rFonts w:ascii="宋体" w:hAnsi="宋体" w:cs="宋体"/>
                <w:kern w:val="0"/>
                <w:szCs w:val="21"/>
              </w:rPr>
              <w:t>700mm</w:t>
            </w:r>
            <w:r>
              <w:rPr>
                <w:rFonts w:ascii="宋体" w:hAnsi="宋体" w:cs="宋体" w:hint="eastAsia"/>
                <w:kern w:val="0"/>
                <w:szCs w:val="21"/>
              </w:rPr>
              <w:t>集水井</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rFonts w:ascii="宋体" w:cs="宋体"/>
                <w:kern w:val="0"/>
                <w:szCs w:val="21"/>
              </w:rPr>
            </w:pPr>
            <w:r>
              <w:rPr>
                <w:rFonts w:ascii="宋体" w:hAnsi="宋体" w:cs="宋体" w:hint="eastAsia"/>
                <w:kern w:val="0"/>
                <w:szCs w:val="21"/>
              </w:rPr>
              <w:t>座</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路缘排水管（</w:t>
            </w:r>
            <w:r>
              <w:rPr>
                <w:rFonts w:ascii="Times New Roman" w:hAnsi="Times New Roman"/>
                <w:kern w:val="0"/>
                <w:szCs w:val="21"/>
              </w:rPr>
              <w:t>φ</w:t>
            </w:r>
            <w:r>
              <w:rPr>
                <w:rFonts w:ascii="宋体" w:hAnsi="宋体" w:cs="宋体"/>
                <w:kern w:val="0"/>
                <w:szCs w:val="21"/>
              </w:rPr>
              <w:t>200</w:t>
            </w:r>
            <w:r>
              <w:rPr>
                <w:rFonts w:ascii="Times New Roman" w:hAnsi="Times New Roman"/>
                <w:kern w:val="0"/>
                <w:szCs w:val="21"/>
              </w:rPr>
              <w:t>mm</w:t>
            </w:r>
            <w:r>
              <w:rPr>
                <w:rFonts w:ascii="宋体" w:hAnsi="宋体" w:cs="宋体" w:hint="eastAsia"/>
                <w:kern w:val="0"/>
                <w:szCs w:val="21"/>
              </w:rPr>
              <w:t>波纹管）</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-o</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沉沙井（</w:t>
            </w:r>
            <w:r>
              <w:rPr>
                <w:rFonts w:ascii="Times New Roman" w:hAnsi="Times New Roman"/>
                <w:kern w:val="0"/>
                <w:szCs w:val="21"/>
              </w:rPr>
              <w:t>C30</w:t>
            </w:r>
            <w:r>
              <w:rPr>
                <w:rFonts w:ascii="宋体" w:hAnsi="宋体" w:cs="宋体" w:hint="eastAsia"/>
                <w:kern w:val="0"/>
                <w:szCs w:val="21"/>
              </w:rPr>
              <w:t>砼）</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宋体" w:hAnsi="宋体" w:cs="宋体" w:hint="eastAsia"/>
                <w:kern w:val="0"/>
                <w:szCs w:val="21"/>
              </w:rPr>
              <w:t>座</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-p</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DN75</w:t>
            </w:r>
            <w:r>
              <w:rPr>
                <w:rFonts w:ascii="宋体" w:hAnsi="宋体" w:cs="宋体" w:hint="eastAsia"/>
                <w:kern w:val="0"/>
                <w:szCs w:val="21"/>
              </w:rPr>
              <w:t>铸铁管</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szCs w:val="21"/>
              </w:rPr>
            </w:pPr>
            <w:r>
              <w:rPr>
                <w:rFonts w:ascii="Times New Roman" w:hAnsi="Times New Roman"/>
                <w:kern w:val="0"/>
                <w:szCs w:val="21"/>
              </w:rPr>
              <w:t>m</w:t>
            </w:r>
          </w:p>
        </w:tc>
      </w:tr>
      <w:tr w:rsidR="00AB7085">
        <w:trPr>
          <w:trHeight w:val="340"/>
          <w:jc w:val="center"/>
        </w:trPr>
        <w:tc>
          <w:tcPr>
            <w:tcW w:w="1241" w:type="dxa"/>
            <w:tcBorders>
              <w:top w:val="single" w:sz="6" w:space="0" w:color="auto"/>
              <w:left w:val="single" w:sz="12"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w:t>
            </w:r>
            <w:r>
              <w:rPr>
                <w:kern w:val="0"/>
                <w:szCs w:val="21"/>
              </w:rPr>
              <w:t>q</w:t>
            </w:r>
          </w:p>
        </w:tc>
        <w:tc>
          <w:tcPr>
            <w:tcW w:w="5972" w:type="dxa"/>
            <w:tcBorders>
              <w:top w:val="single" w:sz="6" w:space="0" w:color="auto"/>
              <w:left w:val="single" w:sz="6" w:space="0" w:color="auto"/>
              <w:bottom w:val="single" w:sz="6" w:space="0" w:color="auto"/>
              <w:right w:val="single" w:sz="6"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DN400</w:t>
            </w:r>
            <w:r>
              <w:rPr>
                <w:rFonts w:ascii="宋体" w:hAnsi="宋体" w:cs="宋体" w:hint="eastAsia"/>
                <w:kern w:val="0"/>
                <w:szCs w:val="21"/>
              </w:rPr>
              <w:t>铸铁管排水管</w:t>
            </w:r>
          </w:p>
        </w:tc>
        <w:tc>
          <w:tcPr>
            <w:tcW w:w="1376" w:type="dxa"/>
            <w:tcBorders>
              <w:top w:val="single" w:sz="6" w:space="0" w:color="auto"/>
              <w:left w:val="single" w:sz="6" w:space="0" w:color="auto"/>
              <w:bottom w:val="single" w:sz="6" w:space="0" w:color="auto"/>
              <w:right w:val="single" w:sz="12"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kern w:val="0"/>
                <w:szCs w:val="21"/>
              </w:rPr>
            </w:pPr>
            <w:r>
              <w:rPr>
                <w:rFonts w:ascii="Times New Roman" w:hAnsi="Times New Roman"/>
                <w:kern w:val="0"/>
                <w:szCs w:val="21"/>
              </w:rPr>
              <w:t>m</w:t>
            </w:r>
          </w:p>
        </w:tc>
      </w:tr>
    </w:tbl>
    <w:p w:rsidR="00AB7085" w:rsidRDefault="00AB7085">
      <w:pPr>
        <w:spacing w:line="316" w:lineRule="exact"/>
        <w:rPr>
          <w:rFonts w:ascii="Times New Roman" w:hAnsi="Times New Roman"/>
          <w:b/>
          <w:szCs w:val="21"/>
        </w:rPr>
      </w:pPr>
    </w:p>
    <w:p w:rsidR="00AB7085" w:rsidRDefault="00AB7085">
      <w:pPr>
        <w:spacing w:line="316" w:lineRule="exact"/>
        <w:rPr>
          <w:rFonts w:ascii="Times New Roman" w:hAnsi="Times New Roman"/>
          <w:b/>
          <w:szCs w:val="21"/>
        </w:rPr>
      </w:pPr>
      <w:r>
        <w:rPr>
          <w:rFonts w:ascii="Times New Roman" w:hAnsi="Times New Roman"/>
          <w:b/>
          <w:szCs w:val="21"/>
        </w:rPr>
        <w:t>10</w:t>
      </w:r>
      <w:r>
        <w:rPr>
          <w:rFonts w:ascii="Times New Roman" w:hAnsi="Times New Roman" w:hint="eastAsia"/>
          <w:b/>
          <w:szCs w:val="21"/>
        </w:rPr>
        <w:t>、第</w:t>
      </w:r>
      <w:r>
        <w:rPr>
          <w:rFonts w:ascii="Times New Roman" w:hAnsi="Times New Roman"/>
          <w:b/>
          <w:szCs w:val="21"/>
        </w:rPr>
        <w:t>500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隧道</w:t>
      </w:r>
      <w:r>
        <w:rPr>
          <w:rFonts w:ascii="Times New Roman" w:hAnsi="Times New Roman"/>
          <w:b/>
          <w:szCs w:val="21"/>
        </w:rPr>
        <w:t xml:space="preserve">  </w:t>
      </w:r>
      <w:r>
        <w:rPr>
          <w:rFonts w:ascii="Times New Roman" w:hAnsi="Times New Roman" w:hint="eastAsia"/>
          <w:b/>
          <w:szCs w:val="21"/>
        </w:rPr>
        <w:t>删除第</w:t>
      </w:r>
      <w:r>
        <w:rPr>
          <w:rFonts w:ascii="Times New Roman" w:hAnsi="Times New Roman"/>
          <w:b/>
          <w:szCs w:val="21"/>
        </w:rPr>
        <w:t>508</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监控量测</w:t>
      </w:r>
      <w:r>
        <w:rPr>
          <w:rFonts w:ascii="Times New Roman" w:hAnsi="Times New Roman"/>
          <w:b/>
          <w:szCs w:val="21"/>
        </w:rPr>
        <w:t xml:space="preserve">  </w:t>
      </w:r>
      <w:r>
        <w:rPr>
          <w:rFonts w:ascii="Times New Roman" w:hAnsi="Times New Roman" w:hint="eastAsia"/>
          <w:b/>
          <w:szCs w:val="21"/>
        </w:rPr>
        <w:t>及</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509</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特殊地质地段的施工与地质预报，由发包人委托第三方进行相应测量。</w:t>
      </w:r>
    </w:p>
    <w:p w:rsidR="00AB7085" w:rsidRDefault="00AB7085">
      <w:pPr>
        <w:spacing w:line="316" w:lineRule="exact"/>
        <w:rPr>
          <w:rFonts w:ascii="Times New Roman" w:hAnsi="Times New Roman"/>
          <w:b/>
          <w:szCs w:val="21"/>
        </w:rPr>
      </w:pPr>
      <w:r>
        <w:rPr>
          <w:rFonts w:ascii="Times New Roman" w:hAnsi="Times New Roman"/>
          <w:b/>
          <w:szCs w:val="21"/>
        </w:rPr>
        <w:t>11</w:t>
      </w:r>
      <w:r>
        <w:rPr>
          <w:rFonts w:ascii="Times New Roman" w:hAnsi="Times New Roman" w:hint="eastAsia"/>
          <w:b/>
          <w:szCs w:val="21"/>
        </w:rPr>
        <w:t>、第</w:t>
      </w:r>
      <w:r>
        <w:rPr>
          <w:rFonts w:ascii="Times New Roman" w:hAnsi="Times New Roman"/>
          <w:b/>
          <w:szCs w:val="21"/>
        </w:rPr>
        <w:t>600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安全设施及预埋管线</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609</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信号灯及超限检测设备</w:t>
      </w:r>
      <w:r>
        <w:rPr>
          <w:rFonts w:ascii="Times New Roman" w:hAnsi="Times New Roman"/>
          <w:b/>
          <w:szCs w:val="21"/>
        </w:rPr>
        <w:t xml:space="preserve">  </w:t>
      </w:r>
      <w:r>
        <w:rPr>
          <w:rFonts w:ascii="Times New Roman" w:hAnsi="Times New Roman" w:hint="eastAsia"/>
          <w:b/>
          <w:szCs w:val="21"/>
        </w:rPr>
        <w:t>统一修改为：</w:t>
      </w:r>
    </w:p>
    <w:p w:rsidR="00AB7085" w:rsidRDefault="00AB7085">
      <w:pPr>
        <w:tabs>
          <w:tab w:val="left" w:pos="8140"/>
        </w:tabs>
        <w:spacing w:line="316" w:lineRule="exact"/>
        <w:jc w:val="center"/>
        <w:rPr>
          <w:rFonts w:ascii="宋体"/>
          <w:bCs/>
          <w:szCs w:val="21"/>
        </w:rPr>
      </w:pPr>
      <w:r>
        <w:rPr>
          <w:rFonts w:ascii="宋体" w:hAnsi="宋体" w:hint="eastAsia"/>
          <w:bCs/>
          <w:szCs w:val="21"/>
        </w:rPr>
        <w:t>第</w:t>
      </w:r>
      <w:r>
        <w:rPr>
          <w:rFonts w:ascii="宋体" w:hAnsi="宋体"/>
          <w:bCs/>
          <w:szCs w:val="21"/>
        </w:rPr>
        <w:t>609</w:t>
      </w:r>
      <w:r>
        <w:rPr>
          <w:rFonts w:ascii="宋体" w:hAnsi="宋体" w:hint="eastAsia"/>
          <w:bCs/>
          <w:szCs w:val="21"/>
        </w:rPr>
        <w:t>节</w:t>
      </w:r>
      <w:r>
        <w:rPr>
          <w:rFonts w:ascii="宋体" w:hAnsi="宋体"/>
          <w:bCs/>
          <w:szCs w:val="21"/>
        </w:rPr>
        <w:t xml:space="preserve">  </w:t>
      </w:r>
      <w:r>
        <w:rPr>
          <w:rFonts w:ascii="宋体" w:hAnsi="宋体" w:hint="eastAsia"/>
          <w:bCs/>
          <w:szCs w:val="21"/>
        </w:rPr>
        <w:t>信号灯及超限检测设备</w:t>
      </w:r>
    </w:p>
    <w:p w:rsidR="00AB7085" w:rsidRDefault="00AB7085">
      <w:pPr>
        <w:autoSpaceDE w:val="0"/>
        <w:autoSpaceDN w:val="0"/>
        <w:adjustRightInd w:val="0"/>
        <w:spacing w:line="316" w:lineRule="exact"/>
        <w:rPr>
          <w:bCs/>
          <w:szCs w:val="21"/>
        </w:rPr>
      </w:pPr>
      <w:r>
        <w:rPr>
          <w:rFonts w:ascii="黑体" w:eastAsia="黑体" w:hAnsi="黑体" w:cs="黑体"/>
          <w:bCs/>
          <w:szCs w:val="21"/>
          <w:lang w:val="zh-CN"/>
        </w:rPr>
        <w:t>60</w:t>
      </w:r>
      <w:r>
        <w:rPr>
          <w:rFonts w:ascii="黑体" w:eastAsia="黑体" w:hAnsi="黑体" w:cs="黑体"/>
          <w:bCs/>
          <w:szCs w:val="21"/>
        </w:rPr>
        <w:t>9</w:t>
      </w:r>
      <w:r>
        <w:rPr>
          <w:rFonts w:ascii="黑体" w:eastAsia="黑体" w:hAnsi="黑体" w:cs="黑体"/>
          <w:bCs/>
          <w:szCs w:val="21"/>
          <w:lang w:val="zh-CN"/>
        </w:rPr>
        <w:t>.0</w:t>
      </w:r>
      <w:r>
        <w:rPr>
          <w:rFonts w:ascii="黑体" w:eastAsia="黑体" w:hAnsi="黑体" w:cs="黑体"/>
          <w:bCs/>
          <w:szCs w:val="21"/>
        </w:rPr>
        <w:t xml:space="preserve">1  </w:t>
      </w:r>
      <w:r>
        <w:rPr>
          <w:rFonts w:ascii="黑体" w:eastAsia="黑体" w:hAnsi="黑体" w:cs="黑体" w:hint="eastAsia"/>
          <w:bCs/>
          <w:szCs w:val="21"/>
          <w:lang w:val="zh-CN"/>
        </w:rPr>
        <w:t>计量与支付</w:t>
      </w:r>
    </w:p>
    <w:p w:rsidR="00AB7085" w:rsidRDefault="00AB7085" w:rsidP="00A44A97">
      <w:pPr>
        <w:autoSpaceDE w:val="0"/>
        <w:autoSpaceDN w:val="0"/>
        <w:adjustRightInd w:val="0"/>
        <w:spacing w:line="316" w:lineRule="exact"/>
        <w:ind w:firstLineChars="200" w:firstLine="31680"/>
        <w:rPr>
          <w:bCs/>
          <w:szCs w:val="21"/>
        </w:rPr>
      </w:pPr>
      <w:r>
        <w:rPr>
          <w:bCs/>
          <w:szCs w:val="21"/>
        </w:rPr>
        <w:t>1.</w:t>
      </w:r>
      <w:r>
        <w:rPr>
          <w:rFonts w:hint="eastAsia"/>
          <w:bCs/>
          <w:szCs w:val="21"/>
        </w:rPr>
        <w:t>计量</w:t>
      </w:r>
    </w:p>
    <w:p w:rsidR="00AB7085" w:rsidRDefault="00AB7085" w:rsidP="00A44A97">
      <w:pPr>
        <w:autoSpaceDE w:val="0"/>
        <w:autoSpaceDN w:val="0"/>
        <w:adjustRightInd w:val="0"/>
        <w:spacing w:line="316" w:lineRule="exact"/>
        <w:ind w:firstLineChars="200" w:firstLine="31680"/>
        <w:rPr>
          <w:bCs/>
          <w:szCs w:val="21"/>
          <w:lang w:val="zh-CN"/>
        </w:rPr>
      </w:pPr>
      <w:r>
        <w:rPr>
          <w:rFonts w:hint="eastAsia"/>
          <w:bCs/>
          <w:szCs w:val="21"/>
          <w:lang w:val="zh-CN"/>
        </w:rPr>
        <w:t>（</w:t>
      </w:r>
      <w:r>
        <w:rPr>
          <w:bCs/>
          <w:szCs w:val="21"/>
        </w:rPr>
        <w:t>1</w:t>
      </w:r>
      <w:r>
        <w:rPr>
          <w:rFonts w:hint="eastAsia"/>
          <w:bCs/>
          <w:szCs w:val="21"/>
          <w:lang w:val="zh-CN"/>
        </w:rPr>
        <w:t>）</w:t>
      </w:r>
      <w:r>
        <w:rPr>
          <w:rFonts w:ascii="宋体" w:hAnsi="宋体" w:hint="eastAsia"/>
          <w:bCs/>
          <w:kern w:val="0"/>
          <w:szCs w:val="21"/>
        </w:rPr>
        <w:t>信号灯（暂估价）为</w:t>
      </w:r>
      <w:r>
        <w:rPr>
          <w:rFonts w:ascii="宋体" w:hAnsi="宋体"/>
          <w:bCs/>
          <w:kern w:val="0"/>
          <w:szCs w:val="21"/>
        </w:rPr>
        <w:t>150000</w:t>
      </w:r>
      <w:r>
        <w:rPr>
          <w:rFonts w:ascii="宋体" w:hAnsi="宋体" w:hint="eastAsia"/>
          <w:bCs/>
          <w:kern w:val="0"/>
          <w:szCs w:val="21"/>
        </w:rPr>
        <w:t>元</w:t>
      </w:r>
      <w:r>
        <w:rPr>
          <w:rFonts w:ascii="宋体" w:hAnsi="宋体"/>
          <w:bCs/>
          <w:kern w:val="0"/>
          <w:szCs w:val="21"/>
        </w:rPr>
        <w:t>/</w:t>
      </w:r>
      <w:r>
        <w:rPr>
          <w:rFonts w:ascii="宋体" w:hAnsi="宋体" w:hint="eastAsia"/>
          <w:bCs/>
          <w:kern w:val="0"/>
          <w:szCs w:val="21"/>
        </w:rPr>
        <w:t>处，总额为</w:t>
      </w:r>
      <w:r>
        <w:rPr>
          <w:rFonts w:ascii="宋体" w:hAnsi="宋体"/>
          <w:bCs/>
          <w:kern w:val="0"/>
          <w:szCs w:val="21"/>
        </w:rPr>
        <w:t>750000</w:t>
      </w:r>
      <w:r>
        <w:rPr>
          <w:rFonts w:ascii="宋体" w:hAnsi="宋体" w:hint="eastAsia"/>
          <w:bCs/>
          <w:kern w:val="0"/>
          <w:szCs w:val="21"/>
        </w:rPr>
        <w:t>元；电子警察（暂估价）为</w:t>
      </w:r>
      <w:r>
        <w:rPr>
          <w:rFonts w:ascii="宋体" w:hAnsi="宋体"/>
          <w:bCs/>
          <w:kern w:val="0"/>
          <w:szCs w:val="21"/>
        </w:rPr>
        <w:t>200000</w:t>
      </w:r>
      <w:r>
        <w:rPr>
          <w:rFonts w:ascii="宋体" w:hAnsi="宋体" w:hint="eastAsia"/>
          <w:bCs/>
          <w:kern w:val="0"/>
          <w:szCs w:val="21"/>
        </w:rPr>
        <w:t>元</w:t>
      </w:r>
      <w:r>
        <w:rPr>
          <w:rFonts w:ascii="宋体" w:hAnsi="宋体"/>
          <w:bCs/>
          <w:kern w:val="0"/>
          <w:szCs w:val="21"/>
        </w:rPr>
        <w:t>/</w:t>
      </w:r>
      <w:r>
        <w:rPr>
          <w:rFonts w:ascii="宋体" w:hAnsi="宋体" w:hint="eastAsia"/>
          <w:bCs/>
          <w:kern w:val="0"/>
          <w:szCs w:val="21"/>
        </w:rPr>
        <w:t>处，总额为</w:t>
      </w:r>
      <w:r>
        <w:rPr>
          <w:rFonts w:ascii="宋体" w:hAnsi="宋体"/>
          <w:bCs/>
          <w:kern w:val="0"/>
          <w:szCs w:val="21"/>
        </w:rPr>
        <w:t>1000000</w:t>
      </w:r>
      <w:r>
        <w:rPr>
          <w:rFonts w:ascii="宋体" w:hAnsi="宋体" w:hint="eastAsia"/>
          <w:bCs/>
          <w:kern w:val="0"/>
          <w:szCs w:val="21"/>
        </w:rPr>
        <w:t>元；测速设备（暂估价）为</w:t>
      </w:r>
      <w:r>
        <w:rPr>
          <w:rFonts w:ascii="宋体" w:hAnsi="宋体"/>
          <w:bCs/>
          <w:kern w:val="0"/>
          <w:szCs w:val="21"/>
        </w:rPr>
        <w:t>150000</w:t>
      </w:r>
      <w:r>
        <w:rPr>
          <w:rFonts w:ascii="宋体" w:hAnsi="宋体" w:hint="eastAsia"/>
          <w:bCs/>
          <w:kern w:val="0"/>
          <w:szCs w:val="21"/>
        </w:rPr>
        <w:t>元</w:t>
      </w:r>
      <w:r>
        <w:rPr>
          <w:rFonts w:ascii="宋体" w:hAnsi="宋体"/>
          <w:bCs/>
          <w:kern w:val="0"/>
          <w:szCs w:val="21"/>
        </w:rPr>
        <w:t>/</w:t>
      </w:r>
      <w:r>
        <w:rPr>
          <w:rFonts w:ascii="宋体" w:hAnsi="宋体" w:hint="eastAsia"/>
          <w:bCs/>
          <w:kern w:val="0"/>
          <w:szCs w:val="21"/>
        </w:rPr>
        <w:t>套，总额为</w:t>
      </w:r>
      <w:r>
        <w:rPr>
          <w:rFonts w:ascii="宋体" w:hAnsi="宋体"/>
          <w:bCs/>
          <w:kern w:val="0"/>
          <w:szCs w:val="21"/>
        </w:rPr>
        <w:t>300000</w:t>
      </w:r>
      <w:r>
        <w:rPr>
          <w:rFonts w:ascii="宋体" w:hAnsi="宋体" w:hint="eastAsia"/>
          <w:bCs/>
          <w:kern w:val="0"/>
          <w:szCs w:val="21"/>
        </w:rPr>
        <w:t>元；超限检测设备（暂估价）为</w:t>
      </w:r>
      <w:r>
        <w:rPr>
          <w:rFonts w:ascii="宋体" w:hAnsi="宋体"/>
          <w:bCs/>
          <w:kern w:val="0"/>
          <w:szCs w:val="21"/>
        </w:rPr>
        <w:t>750000</w:t>
      </w:r>
      <w:r>
        <w:rPr>
          <w:rFonts w:ascii="宋体" w:hAnsi="宋体" w:hint="eastAsia"/>
          <w:bCs/>
          <w:kern w:val="0"/>
          <w:szCs w:val="21"/>
        </w:rPr>
        <w:t>元</w:t>
      </w:r>
      <w:r>
        <w:rPr>
          <w:rFonts w:ascii="宋体" w:hAnsi="宋体"/>
          <w:bCs/>
          <w:kern w:val="0"/>
          <w:szCs w:val="21"/>
        </w:rPr>
        <w:t>/</w:t>
      </w:r>
      <w:r>
        <w:rPr>
          <w:rFonts w:ascii="宋体" w:hAnsi="宋体" w:hint="eastAsia"/>
          <w:bCs/>
          <w:kern w:val="0"/>
          <w:szCs w:val="21"/>
        </w:rPr>
        <w:t>套，总额为</w:t>
      </w:r>
      <w:r>
        <w:rPr>
          <w:rFonts w:ascii="宋体" w:hAnsi="宋体"/>
          <w:bCs/>
          <w:kern w:val="0"/>
          <w:szCs w:val="21"/>
        </w:rPr>
        <w:t>1500000</w:t>
      </w:r>
      <w:r>
        <w:rPr>
          <w:rFonts w:ascii="宋体" w:hAnsi="宋体" w:hint="eastAsia"/>
          <w:bCs/>
          <w:kern w:val="0"/>
          <w:szCs w:val="21"/>
        </w:rPr>
        <w:t>元；暂估价的数量及子目采用工程量清单中的格式填报，其数量、子目不得修改。暂估价的使用应由发包人统一安排或监理人报发包人批准后指令全部或部分地使用，或者根本不予动用。</w:t>
      </w:r>
    </w:p>
    <w:p w:rsidR="00AB7085" w:rsidRDefault="00AB7085" w:rsidP="00A44A97">
      <w:pPr>
        <w:autoSpaceDE w:val="0"/>
        <w:autoSpaceDN w:val="0"/>
        <w:adjustRightInd w:val="0"/>
        <w:spacing w:line="316" w:lineRule="exact"/>
        <w:ind w:firstLineChars="200" w:firstLine="31680"/>
        <w:rPr>
          <w:bCs/>
          <w:szCs w:val="21"/>
        </w:rPr>
      </w:pPr>
      <w:r>
        <w:rPr>
          <w:rFonts w:hint="eastAsia"/>
          <w:bCs/>
          <w:szCs w:val="21"/>
          <w:lang w:val="zh-CN"/>
        </w:rPr>
        <w:t>（</w:t>
      </w:r>
      <w:r>
        <w:rPr>
          <w:bCs/>
          <w:szCs w:val="21"/>
        </w:rPr>
        <w:t>2</w:t>
      </w:r>
      <w:r>
        <w:rPr>
          <w:rFonts w:hint="eastAsia"/>
          <w:bCs/>
          <w:szCs w:val="21"/>
          <w:lang w:val="zh-CN"/>
        </w:rPr>
        <w:t>）</w:t>
      </w:r>
      <w:r>
        <w:rPr>
          <w:rFonts w:hint="eastAsia"/>
          <w:szCs w:val="21"/>
        </w:rPr>
        <w:t>爆闪灯</w:t>
      </w:r>
      <w:r>
        <w:rPr>
          <w:rFonts w:hint="eastAsia"/>
          <w:bCs/>
          <w:szCs w:val="21"/>
          <w:lang w:val="zh-CN"/>
        </w:rPr>
        <w:t>按图纸要求及交通主管部门指示就位安装，经监理人及交通主管部门验收合格后按</w:t>
      </w:r>
      <w:r>
        <w:rPr>
          <w:rFonts w:hint="eastAsia"/>
          <w:szCs w:val="21"/>
        </w:rPr>
        <w:t>处</w:t>
      </w:r>
      <w:r>
        <w:rPr>
          <w:rFonts w:hint="eastAsia"/>
          <w:bCs/>
          <w:szCs w:val="21"/>
          <w:lang w:val="zh-CN"/>
        </w:rPr>
        <w:t>计量。包含一切相关工作均作为此项目附属工作，不另计量与支付。</w:t>
      </w:r>
    </w:p>
    <w:p w:rsidR="00AB7085" w:rsidRDefault="00AB7085" w:rsidP="00A44A97">
      <w:pPr>
        <w:autoSpaceDE w:val="0"/>
        <w:autoSpaceDN w:val="0"/>
        <w:adjustRightInd w:val="0"/>
        <w:spacing w:line="316" w:lineRule="exact"/>
        <w:ind w:firstLineChars="200" w:firstLine="31680"/>
        <w:rPr>
          <w:bCs/>
          <w:szCs w:val="21"/>
          <w:lang w:val="zh-CN"/>
        </w:rPr>
      </w:pPr>
      <w:r>
        <w:rPr>
          <w:bCs/>
          <w:szCs w:val="21"/>
        </w:rPr>
        <w:t>2</w:t>
      </w:r>
      <w:r>
        <w:rPr>
          <w:rFonts w:hint="eastAsia"/>
          <w:bCs/>
          <w:szCs w:val="21"/>
          <w:lang w:val="zh-CN"/>
        </w:rPr>
        <w:t>．支付子目</w:t>
      </w:r>
    </w:p>
    <w:tbl>
      <w:tblPr>
        <w:tblpPr w:leftFromText="180" w:rightFromText="180" w:vertAnchor="text" w:horzAnchor="page" w:tblpX="1658" w:tblpY="265"/>
        <w:tblOverlap w:val="never"/>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470"/>
        <w:gridCol w:w="6155"/>
        <w:gridCol w:w="1305"/>
      </w:tblGrid>
      <w:tr w:rsidR="00AB7085">
        <w:trPr>
          <w:trHeight w:val="540"/>
        </w:trPr>
        <w:tc>
          <w:tcPr>
            <w:tcW w:w="1470" w:type="dxa"/>
            <w:tcBorders>
              <w:top w:val="single" w:sz="12" w:space="0" w:color="auto"/>
            </w:tcBorders>
            <w:shd w:val="clear" w:color="000000" w:fill="FFFFFF"/>
            <w:vAlign w:val="center"/>
          </w:tcPr>
          <w:p w:rsidR="00AB7085" w:rsidRDefault="00AB7085">
            <w:pPr>
              <w:pStyle w:val="a"/>
              <w:spacing w:line="316" w:lineRule="exact"/>
              <w:ind w:firstLineChars="0" w:firstLine="0"/>
              <w:jc w:val="center"/>
              <w:rPr>
                <w:szCs w:val="21"/>
              </w:rPr>
            </w:pPr>
            <w:r>
              <w:rPr>
                <w:rFonts w:hint="eastAsia"/>
                <w:szCs w:val="21"/>
              </w:rPr>
              <w:t>子目号</w:t>
            </w:r>
          </w:p>
        </w:tc>
        <w:tc>
          <w:tcPr>
            <w:tcW w:w="6155" w:type="dxa"/>
            <w:tcBorders>
              <w:top w:val="single" w:sz="12" w:space="0" w:color="auto"/>
            </w:tcBorders>
            <w:shd w:val="clear" w:color="000000" w:fill="FFFFFF"/>
            <w:vAlign w:val="center"/>
          </w:tcPr>
          <w:p w:rsidR="00AB7085" w:rsidRDefault="00AB7085">
            <w:pPr>
              <w:pStyle w:val="a"/>
              <w:spacing w:line="316" w:lineRule="exact"/>
              <w:ind w:firstLineChars="0" w:firstLine="0"/>
              <w:jc w:val="center"/>
              <w:rPr>
                <w:szCs w:val="21"/>
              </w:rPr>
            </w:pPr>
            <w:r>
              <w:rPr>
                <w:rFonts w:hint="eastAsia"/>
                <w:szCs w:val="21"/>
              </w:rPr>
              <w:t>子目名称</w:t>
            </w:r>
          </w:p>
        </w:tc>
        <w:tc>
          <w:tcPr>
            <w:tcW w:w="1305" w:type="dxa"/>
            <w:tcBorders>
              <w:top w:val="single" w:sz="12" w:space="0" w:color="auto"/>
            </w:tcBorders>
            <w:shd w:val="clear" w:color="000000" w:fill="FFFFFF"/>
            <w:vAlign w:val="center"/>
          </w:tcPr>
          <w:p w:rsidR="00AB7085" w:rsidRDefault="00AB7085">
            <w:pPr>
              <w:pStyle w:val="a"/>
              <w:spacing w:line="316" w:lineRule="exact"/>
              <w:ind w:firstLineChars="0" w:firstLine="0"/>
              <w:jc w:val="center"/>
              <w:rPr>
                <w:szCs w:val="21"/>
              </w:rPr>
            </w:pPr>
            <w:r>
              <w:rPr>
                <w:rFonts w:hint="eastAsia"/>
                <w:szCs w:val="21"/>
              </w:rPr>
              <w:t>单位</w:t>
            </w:r>
          </w:p>
        </w:tc>
      </w:tr>
      <w:tr w:rsidR="00AB7085">
        <w:trPr>
          <w:trHeight w:val="340"/>
        </w:trPr>
        <w:tc>
          <w:tcPr>
            <w:tcW w:w="1470"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609-1</w:t>
            </w:r>
          </w:p>
        </w:tc>
        <w:tc>
          <w:tcPr>
            <w:tcW w:w="615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信号灯（暂估价）</w:t>
            </w:r>
          </w:p>
        </w:tc>
        <w:tc>
          <w:tcPr>
            <w:tcW w:w="130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处</w:t>
            </w:r>
          </w:p>
        </w:tc>
      </w:tr>
      <w:tr w:rsidR="00AB7085">
        <w:trPr>
          <w:trHeight w:val="340"/>
        </w:trPr>
        <w:tc>
          <w:tcPr>
            <w:tcW w:w="147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609-2</w:t>
            </w:r>
          </w:p>
        </w:tc>
        <w:tc>
          <w:tcPr>
            <w:tcW w:w="615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电子警察（暂估价）</w:t>
            </w:r>
          </w:p>
        </w:tc>
        <w:tc>
          <w:tcPr>
            <w:tcW w:w="130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处</w:t>
            </w:r>
          </w:p>
        </w:tc>
      </w:tr>
      <w:tr w:rsidR="00AB7085">
        <w:trPr>
          <w:trHeight w:val="340"/>
        </w:trPr>
        <w:tc>
          <w:tcPr>
            <w:tcW w:w="147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609-3</w:t>
            </w:r>
          </w:p>
        </w:tc>
        <w:tc>
          <w:tcPr>
            <w:tcW w:w="615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测速设备（暂估价）</w:t>
            </w:r>
          </w:p>
        </w:tc>
        <w:tc>
          <w:tcPr>
            <w:tcW w:w="130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套</w:t>
            </w:r>
          </w:p>
        </w:tc>
      </w:tr>
      <w:tr w:rsidR="00AB7085">
        <w:trPr>
          <w:trHeight w:val="340"/>
        </w:trPr>
        <w:tc>
          <w:tcPr>
            <w:tcW w:w="1470" w:type="dxa"/>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609-4</w:t>
            </w:r>
          </w:p>
        </w:tc>
        <w:tc>
          <w:tcPr>
            <w:tcW w:w="615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超限检测设备（暂估价）</w:t>
            </w:r>
          </w:p>
        </w:tc>
        <w:tc>
          <w:tcPr>
            <w:tcW w:w="1305" w:type="dxa"/>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套</w:t>
            </w:r>
          </w:p>
        </w:tc>
      </w:tr>
      <w:tr w:rsidR="00AB7085">
        <w:trPr>
          <w:trHeight w:val="340"/>
        </w:trPr>
        <w:tc>
          <w:tcPr>
            <w:tcW w:w="1470" w:type="dxa"/>
            <w:tcBorders>
              <w:bottom w:val="single" w:sz="12" w:space="0" w:color="auto"/>
            </w:tcBorders>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color w:val="000000"/>
                <w:kern w:val="0"/>
                <w:szCs w:val="21"/>
              </w:rPr>
              <w:t>609-5</w:t>
            </w:r>
          </w:p>
        </w:tc>
        <w:tc>
          <w:tcPr>
            <w:tcW w:w="6155" w:type="dxa"/>
            <w:tcBorders>
              <w:bottom w:val="single" w:sz="12"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爆闪灯</w:t>
            </w:r>
          </w:p>
        </w:tc>
        <w:tc>
          <w:tcPr>
            <w:tcW w:w="1305" w:type="dxa"/>
            <w:tcBorders>
              <w:bottom w:val="single" w:sz="12" w:space="0" w:color="auto"/>
            </w:tcBorders>
            <w:shd w:val="clear" w:color="auto" w:fill="FFFFFF"/>
            <w:vAlign w:val="center"/>
          </w:tcPr>
          <w:p w:rsidR="00AB7085" w:rsidRDefault="00AB7085">
            <w:pPr>
              <w:widowControl/>
              <w:spacing w:line="316" w:lineRule="exact"/>
              <w:jc w:val="center"/>
              <w:textAlignment w:val="center"/>
              <w:rPr>
                <w:rFonts w:ascii="Times New Roman" w:hAnsi="Times New Roman"/>
                <w:szCs w:val="21"/>
              </w:rPr>
            </w:pPr>
            <w:r>
              <w:rPr>
                <w:rFonts w:ascii="Times New Roman" w:hAnsi="Times New Roman" w:hint="eastAsia"/>
                <w:color w:val="000000"/>
                <w:kern w:val="0"/>
                <w:szCs w:val="21"/>
              </w:rPr>
              <w:t>处</w:t>
            </w:r>
          </w:p>
        </w:tc>
      </w:tr>
    </w:tbl>
    <w:p w:rsidR="00AB7085" w:rsidRDefault="00AB7085">
      <w:pPr>
        <w:spacing w:line="316" w:lineRule="exact"/>
        <w:rPr>
          <w:rFonts w:ascii="Times New Roman" w:hAnsi="Times New Roman"/>
          <w:b/>
          <w:szCs w:val="21"/>
        </w:rPr>
      </w:pPr>
      <w:r>
        <w:rPr>
          <w:rFonts w:ascii="Times New Roman" w:hAnsi="Times New Roman"/>
          <w:b/>
          <w:szCs w:val="21"/>
        </w:rPr>
        <w:t>12</w:t>
      </w:r>
      <w:r>
        <w:rPr>
          <w:rFonts w:ascii="Times New Roman" w:hAnsi="Times New Roman" w:hint="eastAsia"/>
          <w:b/>
          <w:szCs w:val="21"/>
        </w:rPr>
        <w:t>、第</w:t>
      </w:r>
      <w:r>
        <w:rPr>
          <w:rFonts w:ascii="Times New Roman" w:hAnsi="Times New Roman"/>
          <w:b/>
          <w:szCs w:val="21"/>
        </w:rPr>
        <w:t>700</w:t>
      </w:r>
      <w:r>
        <w:rPr>
          <w:rFonts w:ascii="Times New Roman" w:hAnsi="Times New Roman" w:hint="eastAsia"/>
          <w:b/>
          <w:szCs w:val="21"/>
        </w:rPr>
        <w:t>章</w:t>
      </w:r>
      <w:r>
        <w:rPr>
          <w:rFonts w:ascii="Times New Roman" w:hAnsi="Times New Roman"/>
          <w:b/>
          <w:szCs w:val="21"/>
        </w:rPr>
        <w:t xml:space="preserve">  </w:t>
      </w:r>
      <w:r>
        <w:rPr>
          <w:rFonts w:ascii="Times New Roman" w:hAnsi="Times New Roman" w:hint="eastAsia"/>
          <w:b/>
          <w:szCs w:val="21"/>
        </w:rPr>
        <w:t>绿化及环境保护设施</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706</w:t>
      </w:r>
      <w:r>
        <w:rPr>
          <w:rFonts w:ascii="Times New Roman" w:hAnsi="Times New Roman" w:hint="eastAsia"/>
          <w:b/>
          <w:szCs w:val="21"/>
        </w:rPr>
        <w:t>节</w:t>
      </w:r>
      <w:r>
        <w:rPr>
          <w:rFonts w:ascii="Times New Roman" w:hAnsi="Times New Roman"/>
          <w:b/>
          <w:szCs w:val="21"/>
        </w:rPr>
        <w:t xml:space="preserve">  </w:t>
      </w:r>
      <w:r>
        <w:rPr>
          <w:rFonts w:ascii="Times New Roman" w:hAnsi="Times New Roman" w:hint="eastAsia"/>
          <w:b/>
          <w:szCs w:val="21"/>
        </w:rPr>
        <w:t>声屏障</w:t>
      </w:r>
      <w:r>
        <w:rPr>
          <w:rFonts w:ascii="Times New Roman" w:hAnsi="Times New Roman"/>
          <w:b/>
          <w:szCs w:val="21"/>
        </w:rPr>
        <w:t xml:space="preserve">  1.</w:t>
      </w:r>
      <w:r>
        <w:rPr>
          <w:rFonts w:ascii="Times New Roman" w:hAnsi="Times New Roman" w:hint="eastAsia"/>
          <w:b/>
          <w:szCs w:val="21"/>
        </w:rPr>
        <w:t>计量</w:t>
      </w:r>
      <w:r>
        <w:rPr>
          <w:rFonts w:ascii="Times New Roman" w:hAnsi="Times New Roman"/>
          <w:b/>
          <w:szCs w:val="21"/>
        </w:rPr>
        <w:t xml:space="preserve">  </w:t>
      </w:r>
      <w:r>
        <w:rPr>
          <w:rFonts w:ascii="Times New Roman" w:hAnsi="Times New Roman" w:hint="eastAsia"/>
          <w:b/>
          <w:szCs w:val="21"/>
        </w:rPr>
        <w:t>第（</w:t>
      </w:r>
      <w:r>
        <w:rPr>
          <w:rFonts w:ascii="Times New Roman" w:hAnsi="Times New Roman"/>
          <w:b/>
          <w:szCs w:val="21"/>
        </w:rPr>
        <w:t>2</w:t>
      </w:r>
      <w:r>
        <w:rPr>
          <w:rFonts w:ascii="Times New Roman" w:hAnsi="Times New Roman" w:hint="eastAsia"/>
          <w:b/>
          <w:szCs w:val="21"/>
        </w:rPr>
        <w:t>）款修改为：</w:t>
      </w:r>
    </w:p>
    <w:p w:rsidR="00AB7085" w:rsidRDefault="00AB7085" w:rsidP="00A44A97">
      <w:pPr>
        <w:spacing w:line="316" w:lineRule="exact"/>
        <w:ind w:firstLineChars="200" w:firstLine="31680"/>
        <w:rPr>
          <w:rFonts w:ascii="Times New Roman" w:hAnsi="Times New Roman"/>
          <w:bCs/>
          <w:szCs w:val="21"/>
        </w:rPr>
      </w:pPr>
      <w:r>
        <w:rPr>
          <w:rFonts w:ascii="Times New Roman" w:hAnsi="Times New Roman" w:hint="eastAsia"/>
          <w:bCs/>
          <w:szCs w:val="21"/>
        </w:rPr>
        <w:t>（</w:t>
      </w:r>
      <w:r>
        <w:rPr>
          <w:rFonts w:ascii="Times New Roman" w:hAnsi="Times New Roman"/>
          <w:bCs/>
          <w:szCs w:val="21"/>
        </w:rPr>
        <w:t>2</w:t>
      </w:r>
      <w:r>
        <w:rPr>
          <w:rFonts w:ascii="Times New Roman" w:hAnsi="Times New Roman" w:hint="eastAsia"/>
          <w:bCs/>
          <w:szCs w:val="21"/>
        </w:rPr>
        <w:t>）</w:t>
      </w:r>
      <w:r>
        <w:rPr>
          <w:rFonts w:hint="eastAsia"/>
          <w:kern w:val="0"/>
          <w:szCs w:val="21"/>
        </w:rPr>
        <w:t>通风隔声窗应按发包人及监理人指示进行安装，严格按照图纸进行施工，经监理人、发包人及相关主管部门验收合格后，按项以总额计量。该项费用已包含本项目沿线所有需安装的通风隔声窗一切费用，总价包干在该项子目中，不另增加计量费用。</w:t>
      </w:r>
    </w:p>
    <w:p w:rsidR="00AB7085" w:rsidRDefault="00AB7085">
      <w:pPr>
        <w:pStyle w:val="1"/>
        <w:spacing w:line="316" w:lineRule="exact"/>
        <w:ind w:firstLineChars="0" w:firstLine="0"/>
        <w:rPr>
          <w:rFonts w:ascii="Times New Roman" w:hAnsi="Times New Roman"/>
          <w:b/>
          <w:kern w:val="21"/>
          <w:szCs w:val="21"/>
        </w:rPr>
      </w:pPr>
      <w:r>
        <w:rPr>
          <w:rFonts w:ascii="Times New Roman" w:hAnsi="Times New Roman" w:hint="eastAsia"/>
          <w:b/>
          <w:kern w:val="21"/>
          <w:szCs w:val="21"/>
        </w:rPr>
        <w:t>九、招标文件其他内容的修改：</w:t>
      </w:r>
    </w:p>
    <w:p w:rsidR="00AB7085" w:rsidRDefault="00AB7085" w:rsidP="00A44A97">
      <w:pPr>
        <w:spacing w:line="316" w:lineRule="exact"/>
        <w:ind w:firstLineChars="200" w:firstLine="31680"/>
        <w:rPr>
          <w:rFonts w:ascii="Times New Roman" w:hAnsi="Times New Roman"/>
          <w:b/>
          <w:kern w:val="21"/>
          <w:szCs w:val="21"/>
        </w:rPr>
      </w:pPr>
      <w:r>
        <w:rPr>
          <w:rFonts w:ascii="Times New Roman" w:hAnsi="Times New Roman"/>
          <w:b/>
          <w:kern w:val="21"/>
          <w:szCs w:val="21"/>
        </w:rPr>
        <w:t>1</w:t>
      </w:r>
      <w:r>
        <w:rPr>
          <w:rFonts w:ascii="Times New Roman" w:hAnsi="Times New Roman" w:hint="eastAsia"/>
          <w:b/>
          <w:kern w:val="21"/>
          <w:szCs w:val="21"/>
        </w:rPr>
        <w:t>、</w:t>
      </w:r>
      <w:r>
        <w:rPr>
          <w:rFonts w:hint="eastAsia"/>
          <w:szCs w:val="21"/>
        </w:rPr>
        <w:t>本项目营运维护费用包含隧道照明等电费、小修保养（缺陷责任期以外）、中修工程及大修工程等费用。本项目运营期内运营养护成本测算暂考虑小修保养（缺陷责任期以外）、</w:t>
      </w:r>
      <w:r>
        <w:rPr>
          <w:szCs w:val="21"/>
        </w:rPr>
        <w:t xml:space="preserve">6 </w:t>
      </w:r>
      <w:r>
        <w:rPr>
          <w:rFonts w:hint="eastAsia"/>
          <w:szCs w:val="21"/>
        </w:rPr>
        <w:t>年一次中修、</w:t>
      </w:r>
      <w:r>
        <w:rPr>
          <w:szCs w:val="21"/>
        </w:rPr>
        <w:t xml:space="preserve">9 </w:t>
      </w:r>
      <w:r>
        <w:rPr>
          <w:rFonts w:hint="eastAsia"/>
          <w:szCs w:val="21"/>
        </w:rPr>
        <w:t>年一次大修和隧道照明等运营成本。项目公司向上级公路管理部门及相关部门申请获取本项目小修保养（缺陷责任期以外）、中修工程、大修工程、隧道照明等运营费用。运营管理作为项目公司在项目运营期中必须承担的工作内容，其运营管理费用在运营期投资回报中考虑，不单独计算相关费用。</w:t>
      </w:r>
    </w:p>
    <w:p w:rsidR="00AB7085" w:rsidRDefault="00AB7085">
      <w:pPr>
        <w:pStyle w:val="1"/>
        <w:spacing w:line="316" w:lineRule="exact"/>
        <w:ind w:firstLineChars="0" w:firstLine="0"/>
        <w:rPr>
          <w:rFonts w:ascii="Times New Roman" w:hAnsi="Times New Roman"/>
          <w:b/>
          <w:kern w:val="21"/>
          <w:szCs w:val="21"/>
        </w:rPr>
      </w:pPr>
      <w:r>
        <w:rPr>
          <w:rFonts w:ascii="Times New Roman" w:hAnsi="Times New Roman"/>
          <w:b/>
          <w:kern w:val="21"/>
          <w:szCs w:val="21"/>
        </w:rPr>
        <w:t xml:space="preserve">   2</w:t>
      </w:r>
      <w:r>
        <w:rPr>
          <w:rFonts w:ascii="Times New Roman" w:hAnsi="Times New Roman" w:hint="eastAsia"/>
          <w:b/>
          <w:kern w:val="21"/>
          <w:szCs w:val="21"/>
        </w:rPr>
        <w:t>、运营期考核评分标准表：</w:t>
      </w:r>
    </w:p>
    <w:p w:rsidR="00AB7085" w:rsidRDefault="00AB7085" w:rsidP="00A44A97">
      <w:pPr>
        <w:spacing w:line="316" w:lineRule="exact"/>
        <w:ind w:firstLineChars="300" w:firstLine="31680"/>
        <w:rPr>
          <w:rFonts w:ascii="仿宋_GB2312" w:eastAsia="仿宋_GB2312"/>
          <w:b/>
          <w:szCs w:val="21"/>
        </w:rPr>
      </w:pPr>
      <w:r>
        <w:rPr>
          <w:rFonts w:ascii="Times New Roman" w:hAnsi="Times New Roman"/>
          <w:b/>
          <w:kern w:val="21"/>
          <w:szCs w:val="21"/>
        </w:rPr>
        <w:t>2.1</w:t>
      </w:r>
      <w:r>
        <w:rPr>
          <w:rFonts w:ascii="仿宋_GB2312" w:eastAsia="仿宋_GB2312" w:hint="eastAsia"/>
          <w:b/>
          <w:bCs/>
          <w:szCs w:val="21"/>
        </w:rPr>
        <w:t>营运期绩效考核机制</w:t>
      </w:r>
    </w:p>
    <w:p w:rsidR="00AB7085" w:rsidRDefault="00AB7085" w:rsidP="00A44A97">
      <w:pPr>
        <w:spacing w:line="316" w:lineRule="exact"/>
        <w:ind w:firstLineChars="200" w:firstLine="31680"/>
        <w:rPr>
          <w:szCs w:val="21"/>
        </w:rPr>
      </w:pPr>
      <w:r>
        <w:rPr>
          <w:rFonts w:hint="eastAsia"/>
          <w:szCs w:val="21"/>
        </w:rPr>
        <w:t>本项目在营运期内，建立政府与社会资本营运期绩效考核机制，以日常小修保养得分为主要考核指标。项目公司营运期投资回报与日常小修保养好坏挂钩。项目实施机构、玉环市财政部门成立绩效考核小组对本项目的日常小修保养情况进行监测分析，进行考核评价，根据考核评价结果好坏、得分高低与项目公司营运期获得可用性服务费挂钩。确保本项目在营运期内有良好的营运服务，满足道路使用者的具体功能需求。</w:t>
      </w:r>
    </w:p>
    <w:p w:rsidR="00AB7085" w:rsidRDefault="00AB7085" w:rsidP="00A44A97">
      <w:pPr>
        <w:pStyle w:val="NormalWeb"/>
        <w:snapToGrid w:val="0"/>
        <w:spacing w:beforeAutospacing="0" w:afterAutospacing="0" w:line="316" w:lineRule="exact"/>
        <w:ind w:firstLineChars="196" w:firstLine="31680"/>
        <w:jc w:val="both"/>
        <w:rPr>
          <w:rFonts w:ascii="仿宋_GB2312" w:eastAsia="仿宋_GB2312"/>
          <w:b/>
          <w:sz w:val="21"/>
          <w:szCs w:val="21"/>
        </w:rPr>
      </w:pPr>
      <w:r>
        <w:rPr>
          <w:rFonts w:ascii="仿宋_GB2312" w:eastAsia="仿宋_GB2312"/>
          <w:b/>
          <w:sz w:val="21"/>
          <w:szCs w:val="21"/>
        </w:rPr>
        <w:t>2.2</w:t>
      </w:r>
      <w:r>
        <w:rPr>
          <w:rFonts w:ascii="仿宋_GB2312" w:eastAsia="仿宋_GB2312" w:hint="eastAsia"/>
          <w:b/>
          <w:sz w:val="21"/>
          <w:szCs w:val="21"/>
        </w:rPr>
        <w:t>营运期考核内容</w:t>
      </w:r>
    </w:p>
    <w:p w:rsidR="00AB7085" w:rsidRDefault="00AB7085" w:rsidP="00A44A97">
      <w:pPr>
        <w:spacing w:line="316" w:lineRule="exact"/>
        <w:ind w:firstLineChars="200" w:firstLine="31680"/>
        <w:rPr>
          <w:szCs w:val="21"/>
        </w:rPr>
      </w:pPr>
      <w:r>
        <w:rPr>
          <w:rFonts w:hint="eastAsia"/>
          <w:szCs w:val="21"/>
        </w:rPr>
        <w:t>营运期考核内容由三部分组成：</w:t>
      </w:r>
    </w:p>
    <w:p w:rsidR="00AB7085" w:rsidRDefault="00AB7085" w:rsidP="00A44A97">
      <w:pPr>
        <w:spacing w:line="316" w:lineRule="exact"/>
        <w:ind w:firstLineChars="200" w:firstLine="31680"/>
        <w:rPr>
          <w:szCs w:val="21"/>
        </w:rPr>
      </w:pPr>
      <w:r>
        <w:rPr>
          <w:rFonts w:hint="eastAsia"/>
          <w:szCs w:val="21"/>
        </w:rPr>
        <w:t>（</w:t>
      </w:r>
      <w:r>
        <w:rPr>
          <w:szCs w:val="21"/>
        </w:rPr>
        <w:t>1</w:t>
      </w:r>
      <w:r>
        <w:rPr>
          <w:rFonts w:hint="eastAsia"/>
          <w:szCs w:val="21"/>
        </w:rPr>
        <w:t>）路况和桥梁技术状况指标考核。路况指标通过机械化检测进行评价、桥梁技术指标通过定期检查进行评价。</w:t>
      </w:r>
    </w:p>
    <w:p w:rsidR="00AB7085" w:rsidRDefault="00AB7085" w:rsidP="00A44A97">
      <w:pPr>
        <w:spacing w:line="316" w:lineRule="exact"/>
        <w:ind w:firstLineChars="200" w:firstLine="31680"/>
        <w:rPr>
          <w:szCs w:val="21"/>
        </w:rPr>
      </w:pPr>
      <w:r>
        <w:rPr>
          <w:rFonts w:hint="eastAsia"/>
          <w:szCs w:val="21"/>
        </w:rPr>
        <w:t>（</w:t>
      </w:r>
      <w:r>
        <w:rPr>
          <w:szCs w:val="21"/>
        </w:rPr>
        <w:t>2</w:t>
      </w:r>
      <w:r>
        <w:rPr>
          <w:rFonts w:hint="eastAsia"/>
          <w:szCs w:val="21"/>
        </w:rPr>
        <w:t>）日常养护和小修保养工作考核。通过定期检查进行评价。</w:t>
      </w:r>
    </w:p>
    <w:p w:rsidR="00AB7085" w:rsidRDefault="00AB7085" w:rsidP="00A44A97">
      <w:pPr>
        <w:spacing w:line="316" w:lineRule="exact"/>
        <w:ind w:firstLineChars="200" w:firstLine="31680"/>
        <w:rPr>
          <w:szCs w:val="21"/>
        </w:rPr>
      </w:pPr>
      <w:r>
        <w:rPr>
          <w:rFonts w:hint="eastAsia"/>
          <w:szCs w:val="21"/>
        </w:rPr>
        <w:t>（</w:t>
      </w:r>
      <w:r>
        <w:rPr>
          <w:szCs w:val="21"/>
        </w:rPr>
        <w:t>3</w:t>
      </w:r>
      <w:r>
        <w:rPr>
          <w:rFonts w:hint="eastAsia"/>
          <w:szCs w:val="21"/>
        </w:rPr>
        <w:t>）日常小修保养计划编制执行和资金管理使用考核。</w:t>
      </w:r>
    </w:p>
    <w:p w:rsidR="00AB7085" w:rsidRDefault="00AB7085" w:rsidP="00A44A97">
      <w:pPr>
        <w:pStyle w:val="NormalWeb"/>
        <w:snapToGrid w:val="0"/>
        <w:spacing w:beforeAutospacing="0" w:afterAutospacing="0" w:line="316" w:lineRule="exact"/>
        <w:ind w:firstLineChars="147" w:firstLine="31680"/>
        <w:jc w:val="both"/>
        <w:rPr>
          <w:rFonts w:ascii="仿宋_GB2312" w:eastAsia="仿宋_GB2312"/>
          <w:b/>
          <w:sz w:val="21"/>
          <w:szCs w:val="21"/>
        </w:rPr>
      </w:pPr>
      <w:r>
        <w:rPr>
          <w:rFonts w:ascii="仿宋_GB2312" w:eastAsia="仿宋_GB2312"/>
          <w:b/>
          <w:bCs/>
          <w:sz w:val="21"/>
          <w:szCs w:val="21"/>
        </w:rPr>
        <w:t xml:space="preserve"> 2.3</w:t>
      </w:r>
      <w:r>
        <w:rPr>
          <w:rFonts w:ascii="仿宋_GB2312" w:eastAsia="仿宋_GB2312"/>
          <w:sz w:val="21"/>
          <w:szCs w:val="21"/>
        </w:rPr>
        <w:t xml:space="preserve"> </w:t>
      </w:r>
      <w:r>
        <w:rPr>
          <w:rFonts w:ascii="仿宋_GB2312" w:eastAsia="仿宋_GB2312" w:hint="eastAsia"/>
          <w:b/>
          <w:sz w:val="21"/>
          <w:szCs w:val="21"/>
        </w:rPr>
        <w:t>营运</w:t>
      </w:r>
      <w:r>
        <w:rPr>
          <w:rFonts w:ascii="仿宋_GB2312" w:eastAsia="仿宋_GB2312" w:hint="eastAsia"/>
          <w:b/>
          <w:bCs/>
          <w:sz w:val="21"/>
          <w:szCs w:val="21"/>
        </w:rPr>
        <w:t>期考核</w:t>
      </w:r>
      <w:r>
        <w:rPr>
          <w:rFonts w:ascii="仿宋_GB2312" w:eastAsia="仿宋_GB2312" w:hint="eastAsia"/>
          <w:b/>
          <w:sz w:val="21"/>
          <w:szCs w:val="21"/>
        </w:rPr>
        <w:t>评分标准</w:t>
      </w:r>
    </w:p>
    <w:p w:rsidR="00AB7085" w:rsidRDefault="00AB7085" w:rsidP="00A44A97">
      <w:pPr>
        <w:spacing w:line="316" w:lineRule="exact"/>
        <w:ind w:firstLineChars="200" w:firstLine="31680"/>
        <w:rPr>
          <w:szCs w:val="21"/>
        </w:rPr>
      </w:pPr>
      <w:r>
        <w:rPr>
          <w:rFonts w:hint="eastAsia"/>
          <w:szCs w:val="21"/>
        </w:rPr>
        <w:t>营运期内通过抽查和不定期检查，对本项目日常小修保养进行量化评价。其中：技术指标占</w:t>
      </w:r>
      <w:r>
        <w:rPr>
          <w:szCs w:val="21"/>
        </w:rPr>
        <w:t>30%</w:t>
      </w:r>
      <w:r>
        <w:rPr>
          <w:rFonts w:hint="eastAsia"/>
          <w:szCs w:val="21"/>
        </w:rPr>
        <w:t>（路况技术指标占</w:t>
      </w:r>
      <w:r>
        <w:rPr>
          <w:szCs w:val="21"/>
        </w:rPr>
        <w:t>20%</w:t>
      </w:r>
      <w:r>
        <w:rPr>
          <w:rFonts w:hint="eastAsia"/>
          <w:szCs w:val="21"/>
        </w:rPr>
        <w:t>，桥梁技术指标占</w:t>
      </w:r>
      <w:r>
        <w:rPr>
          <w:szCs w:val="21"/>
        </w:rPr>
        <w:t>10%</w:t>
      </w:r>
      <w:r>
        <w:rPr>
          <w:rFonts w:hint="eastAsia"/>
          <w:szCs w:val="21"/>
        </w:rPr>
        <w:t>），日常养护和小修保养工作占</w:t>
      </w:r>
      <w:r>
        <w:rPr>
          <w:szCs w:val="21"/>
        </w:rPr>
        <w:t>60%</w:t>
      </w:r>
      <w:r>
        <w:rPr>
          <w:rFonts w:hint="eastAsia"/>
          <w:szCs w:val="21"/>
        </w:rPr>
        <w:t>（每季度各占</w:t>
      </w:r>
      <w:r>
        <w:rPr>
          <w:szCs w:val="21"/>
        </w:rPr>
        <w:t>15%</w:t>
      </w:r>
      <w:r>
        <w:rPr>
          <w:rFonts w:hint="eastAsia"/>
          <w:szCs w:val="21"/>
        </w:rPr>
        <w:t>），计划编制执行和资金管理使用占</w:t>
      </w:r>
      <w:r>
        <w:rPr>
          <w:szCs w:val="21"/>
        </w:rPr>
        <w:t>10%</w:t>
      </w:r>
      <w:r>
        <w:rPr>
          <w:rFonts w:hint="eastAsia"/>
          <w:szCs w:val="21"/>
        </w:rPr>
        <w:t>（计划编制执行和资金管理使用各占</w:t>
      </w:r>
      <w:r>
        <w:rPr>
          <w:szCs w:val="21"/>
        </w:rPr>
        <w:t>50%</w:t>
      </w:r>
      <w:r>
        <w:rPr>
          <w:rFonts w:hint="eastAsia"/>
          <w:szCs w:val="21"/>
        </w:rPr>
        <w:t>）。具体见附件</w:t>
      </w:r>
      <w:r>
        <w:rPr>
          <w:szCs w:val="21"/>
        </w:rPr>
        <w:t>-</w:t>
      </w:r>
      <w:r>
        <w:rPr>
          <w:rFonts w:hint="eastAsia"/>
          <w:szCs w:val="21"/>
        </w:rPr>
        <w:t>营运期考核评分标准。</w:t>
      </w:r>
    </w:p>
    <w:p w:rsidR="00AB7085" w:rsidRDefault="00AB7085" w:rsidP="00A44A97">
      <w:pPr>
        <w:pStyle w:val="NormalWeb"/>
        <w:snapToGrid w:val="0"/>
        <w:spacing w:beforeAutospacing="0" w:afterAutospacing="0" w:line="316" w:lineRule="exact"/>
        <w:ind w:firstLineChars="200" w:firstLine="31680"/>
        <w:jc w:val="both"/>
        <w:rPr>
          <w:rFonts w:ascii="仿宋_GB2312" w:eastAsia="仿宋_GB2312"/>
          <w:sz w:val="21"/>
          <w:szCs w:val="21"/>
        </w:rPr>
      </w:pPr>
      <w:r>
        <w:rPr>
          <w:rFonts w:ascii="仿宋_GB2312" w:eastAsia="仿宋_GB2312"/>
          <w:b/>
          <w:sz w:val="21"/>
          <w:szCs w:val="21"/>
        </w:rPr>
        <w:t xml:space="preserve">2.4 </w:t>
      </w:r>
      <w:r>
        <w:rPr>
          <w:rFonts w:ascii="仿宋_GB2312" w:eastAsia="仿宋_GB2312" w:hint="eastAsia"/>
          <w:b/>
          <w:sz w:val="21"/>
          <w:szCs w:val="21"/>
        </w:rPr>
        <w:t>营运期考核组织</w:t>
      </w:r>
    </w:p>
    <w:p w:rsidR="00AB7085" w:rsidRDefault="00AB7085" w:rsidP="00A44A97">
      <w:pPr>
        <w:spacing w:line="316" w:lineRule="exact"/>
        <w:ind w:firstLineChars="200" w:firstLine="31680"/>
        <w:rPr>
          <w:szCs w:val="21"/>
        </w:rPr>
      </w:pPr>
      <w:r>
        <w:rPr>
          <w:rFonts w:hint="eastAsia"/>
          <w:szCs w:val="21"/>
        </w:rPr>
        <w:t>（</w:t>
      </w:r>
      <w:r>
        <w:rPr>
          <w:szCs w:val="21"/>
        </w:rPr>
        <w:t>1</w:t>
      </w:r>
      <w:r>
        <w:rPr>
          <w:rFonts w:hint="eastAsia"/>
          <w:szCs w:val="21"/>
        </w:rPr>
        <w:t>）路况技术指标考核，每年组织一次，由考核小组统一安排，委托专业检测单位对路况进行检测，按部《公路技术状况评定标准》进行评分；桥梁技术状况指标考核</w:t>
      </w:r>
      <w:r>
        <w:rPr>
          <w:szCs w:val="21"/>
        </w:rPr>
        <w:t>,</w:t>
      </w:r>
      <w:r>
        <w:rPr>
          <w:rFonts w:hint="eastAsia"/>
          <w:szCs w:val="21"/>
        </w:rPr>
        <w:t>由项目实施机构统一安排，委托专业检测单位进行定期检查，按《公路桥梁技术状况评定标准》评定平均得分进行评分。</w:t>
      </w:r>
    </w:p>
    <w:p w:rsidR="00AB7085" w:rsidRDefault="00AB7085" w:rsidP="00A44A97">
      <w:pPr>
        <w:spacing w:line="316" w:lineRule="exact"/>
        <w:ind w:firstLineChars="200" w:firstLine="31680"/>
        <w:rPr>
          <w:szCs w:val="21"/>
        </w:rPr>
      </w:pPr>
      <w:r>
        <w:rPr>
          <w:rFonts w:hint="eastAsia"/>
          <w:szCs w:val="21"/>
        </w:rPr>
        <w:t>（</w:t>
      </w:r>
      <w:r>
        <w:rPr>
          <w:szCs w:val="21"/>
        </w:rPr>
        <w:t>2</w:t>
      </w:r>
      <w:r>
        <w:rPr>
          <w:rFonts w:hint="eastAsia"/>
          <w:szCs w:val="21"/>
        </w:rPr>
        <w:t>）日常养护和小修保养工作考核，每季度组织一次，主要对日常养护管理工作开展情况和小修保养质量进行考核，根据定期检查结果打分。</w:t>
      </w:r>
    </w:p>
    <w:p w:rsidR="00AB7085" w:rsidRDefault="00AB7085" w:rsidP="00A44A97">
      <w:pPr>
        <w:spacing w:line="316" w:lineRule="exact"/>
        <w:ind w:firstLineChars="200" w:firstLine="31680"/>
        <w:rPr>
          <w:szCs w:val="21"/>
        </w:rPr>
      </w:pPr>
      <w:r>
        <w:rPr>
          <w:rFonts w:hint="eastAsia"/>
          <w:szCs w:val="21"/>
        </w:rPr>
        <w:t>（</w:t>
      </w:r>
      <w:r>
        <w:rPr>
          <w:szCs w:val="21"/>
        </w:rPr>
        <w:t>3</w:t>
      </w:r>
      <w:r>
        <w:rPr>
          <w:rFonts w:hint="eastAsia"/>
          <w:szCs w:val="21"/>
        </w:rPr>
        <w:t>）考核小组视实际情况对项目公司的计划编制执行和资金管理使用情况进行检查，根据检查结果打分。</w:t>
      </w: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pPr>
    </w:p>
    <w:p w:rsidR="00AB7085" w:rsidRDefault="00AB7085">
      <w:pPr>
        <w:pStyle w:val="1"/>
        <w:spacing w:line="440" w:lineRule="exact"/>
        <w:ind w:firstLineChars="0" w:firstLine="0"/>
        <w:rPr>
          <w:rFonts w:ascii="Times New Roman" w:hAnsi="Times New Roman"/>
          <w:b/>
          <w:kern w:val="21"/>
          <w:sz w:val="24"/>
          <w:szCs w:val="24"/>
        </w:rPr>
        <w:sectPr w:rsidR="00AB708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p>
    <w:p w:rsidR="00AB7085" w:rsidRDefault="00AB7085">
      <w:pPr>
        <w:pStyle w:val="1"/>
        <w:spacing w:line="440" w:lineRule="exact"/>
        <w:ind w:firstLineChars="0" w:firstLine="0"/>
        <w:rPr>
          <w:rFonts w:ascii="Times New Roman" w:hAnsi="Times New Roman"/>
          <w:b/>
          <w:kern w:val="21"/>
          <w:sz w:val="24"/>
          <w:szCs w:val="24"/>
        </w:rPr>
      </w:pPr>
    </w:p>
    <w:tbl>
      <w:tblPr>
        <w:tblW w:w="14174" w:type="dxa"/>
        <w:jc w:val="center"/>
        <w:tblLayout w:type="fixed"/>
        <w:tblLook w:val="00A0"/>
      </w:tblPr>
      <w:tblGrid>
        <w:gridCol w:w="1848"/>
        <w:gridCol w:w="2208"/>
        <w:gridCol w:w="2444"/>
        <w:gridCol w:w="2373"/>
        <w:gridCol w:w="1834"/>
        <w:gridCol w:w="1684"/>
        <w:gridCol w:w="1783"/>
      </w:tblGrid>
      <w:tr w:rsidR="00AB7085">
        <w:trPr>
          <w:trHeight w:val="57"/>
          <w:jc w:val="center"/>
        </w:trPr>
        <w:tc>
          <w:tcPr>
            <w:tcW w:w="14174" w:type="dxa"/>
            <w:gridSpan w:val="7"/>
            <w:tcBorders>
              <w:top w:val="nil"/>
              <w:left w:val="nil"/>
              <w:bottom w:val="single" w:sz="8" w:space="0" w:color="auto"/>
              <w:right w:val="nil"/>
            </w:tcBorders>
            <w:vAlign w:val="center"/>
          </w:tcPr>
          <w:p w:rsidR="00AB7085" w:rsidRDefault="00AB7085" w:rsidP="00C7650F">
            <w:pPr>
              <w:spacing w:beforeLines="50" w:afterLines="50"/>
              <w:outlineLvl w:val="1"/>
              <w:rPr>
                <w:rFonts w:ascii="黑体" w:eastAsia="黑体" w:hAnsi="黑体"/>
                <w:b/>
                <w:sz w:val="32"/>
                <w:szCs w:val="32"/>
              </w:rPr>
            </w:pPr>
            <w:bookmarkStart w:id="35" w:name="_Toc25774"/>
            <w:r>
              <w:rPr>
                <w:rFonts w:ascii="黑体" w:eastAsia="黑体" w:hAnsi="黑体" w:hint="eastAsia"/>
                <w:b/>
                <w:sz w:val="32"/>
                <w:szCs w:val="32"/>
              </w:rPr>
              <w:t>附件二</w:t>
            </w:r>
            <w:r>
              <w:rPr>
                <w:rFonts w:ascii="黑体" w:eastAsia="黑体" w:hAnsi="黑体"/>
                <w:b/>
                <w:sz w:val="32"/>
                <w:szCs w:val="32"/>
              </w:rPr>
              <w:t>-</w:t>
            </w:r>
            <w:r>
              <w:rPr>
                <w:rFonts w:ascii="黑体" w:eastAsia="黑体" w:hAnsi="黑体" w:hint="eastAsia"/>
                <w:b/>
                <w:sz w:val="32"/>
                <w:szCs w:val="32"/>
              </w:rPr>
              <w:t>营运期绩效考核附表</w:t>
            </w:r>
            <w:bookmarkEnd w:id="35"/>
          </w:p>
          <w:p w:rsidR="00AB7085" w:rsidRDefault="00AB7085">
            <w:pPr>
              <w:widowControl/>
              <w:jc w:val="left"/>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r>
              <w:rPr>
                <w:rFonts w:ascii="方正小标宋简体" w:eastAsia="方正小标宋简体" w:hAnsi="宋体" w:cs="宋体"/>
                <w:kern w:val="0"/>
                <w:sz w:val="36"/>
                <w:szCs w:val="36"/>
              </w:rPr>
              <w:t>1</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 xml:space="preserve">                       </w:t>
            </w:r>
            <w:r>
              <w:rPr>
                <w:rFonts w:ascii="方正小标宋简体" w:eastAsia="方正小标宋简体" w:hAnsi="宋体" w:cs="宋体" w:hint="eastAsia"/>
                <w:kern w:val="0"/>
                <w:sz w:val="36"/>
                <w:szCs w:val="36"/>
              </w:rPr>
              <w:t>项目路况检测得分表</w:t>
            </w:r>
          </w:p>
        </w:tc>
      </w:tr>
      <w:tr w:rsidR="00AB7085">
        <w:trPr>
          <w:trHeight w:val="57"/>
          <w:jc w:val="center"/>
        </w:trPr>
        <w:tc>
          <w:tcPr>
            <w:tcW w:w="1848"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序号</w:t>
            </w:r>
          </w:p>
        </w:tc>
        <w:tc>
          <w:tcPr>
            <w:tcW w:w="2208"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管养里程（</w:t>
            </w:r>
            <w:r>
              <w:rPr>
                <w:rFonts w:ascii="仿宋_GB2312" w:eastAsia="仿宋_GB2312" w:hAnsi="宋体" w:cs="宋体"/>
                <w:kern w:val="0"/>
                <w:sz w:val="24"/>
                <w:szCs w:val="24"/>
              </w:rPr>
              <w:t>KM</w:t>
            </w:r>
            <w:r>
              <w:rPr>
                <w:rFonts w:ascii="仿宋_GB2312" w:eastAsia="仿宋_GB2312" w:hAnsi="宋体" w:cs="宋体" w:hint="eastAsia"/>
                <w:kern w:val="0"/>
                <w:sz w:val="24"/>
                <w:szCs w:val="24"/>
              </w:rPr>
              <w:t>）</w:t>
            </w:r>
          </w:p>
        </w:tc>
        <w:tc>
          <w:tcPr>
            <w:tcW w:w="2444"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大中修里程（</w:t>
            </w:r>
            <w:r>
              <w:rPr>
                <w:rFonts w:ascii="仿宋_GB2312" w:eastAsia="仿宋_GB2312" w:hAnsi="宋体" w:cs="宋体"/>
                <w:kern w:val="0"/>
                <w:sz w:val="24"/>
                <w:szCs w:val="24"/>
              </w:rPr>
              <w:t>KM</w:t>
            </w:r>
            <w:r>
              <w:rPr>
                <w:rFonts w:ascii="仿宋_GB2312" w:eastAsia="仿宋_GB2312" w:hAnsi="宋体" w:cs="宋体" w:hint="eastAsia"/>
                <w:kern w:val="0"/>
                <w:sz w:val="24"/>
                <w:szCs w:val="24"/>
              </w:rPr>
              <w:t>）</w:t>
            </w:r>
          </w:p>
        </w:tc>
        <w:tc>
          <w:tcPr>
            <w:tcW w:w="2373"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路况检测里程（</w:t>
            </w:r>
            <w:r>
              <w:rPr>
                <w:rFonts w:ascii="仿宋_GB2312" w:eastAsia="仿宋_GB2312" w:hAnsi="宋体" w:cs="宋体"/>
                <w:kern w:val="0"/>
                <w:sz w:val="24"/>
                <w:szCs w:val="24"/>
              </w:rPr>
              <w:t>KM</w:t>
            </w:r>
            <w:r>
              <w:rPr>
                <w:rFonts w:ascii="仿宋_GB2312" w:eastAsia="仿宋_GB2312" w:hAnsi="宋体" w:cs="宋体" w:hint="eastAsia"/>
                <w:kern w:val="0"/>
                <w:sz w:val="24"/>
                <w:szCs w:val="24"/>
              </w:rPr>
              <w:t>）</w:t>
            </w:r>
          </w:p>
        </w:tc>
        <w:tc>
          <w:tcPr>
            <w:tcW w:w="5301" w:type="dxa"/>
            <w:gridSpan w:val="3"/>
            <w:tcBorders>
              <w:top w:val="single" w:sz="8" w:space="0" w:color="auto"/>
              <w:left w:val="nil"/>
              <w:bottom w:val="single" w:sz="8" w:space="0" w:color="auto"/>
              <w:right w:val="single" w:sz="8" w:space="0" w:color="000000"/>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路况检测</w:t>
            </w:r>
            <w:r>
              <w:rPr>
                <w:rFonts w:ascii="仿宋_GB2312" w:eastAsia="仿宋_GB2312" w:hAnsi="宋体" w:cs="宋体"/>
                <w:kern w:val="0"/>
                <w:sz w:val="24"/>
                <w:szCs w:val="24"/>
              </w:rPr>
              <w:t>PQI</w:t>
            </w:r>
            <w:r>
              <w:rPr>
                <w:rFonts w:ascii="仿宋_GB2312" w:eastAsia="仿宋_GB2312" w:hAnsi="宋体" w:cs="宋体" w:hint="eastAsia"/>
                <w:kern w:val="0"/>
                <w:sz w:val="24"/>
                <w:szCs w:val="24"/>
              </w:rPr>
              <w:t>得分</w:t>
            </w:r>
          </w:p>
        </w:tc>
      </w:tr>
      <w:tr w:rsidR="00AB7085">
        <w:trPr>
          <w:trHeight w:val="319"/>
          <w:jc w:val="center"/>
        </w:trPr>
        <w:tc>
          <w:tcPr>
            <w:tcW w:w="1848"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2208"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2444"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2373"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1834"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上一年得分</w:t>
            </w:r>
          </w:p>
        </w:tc>
        <w:tc>
          <w:tcPr>
            <w:tcW w:w="1684"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当年得分</w:t>
            </w:r>
          </w:p>
        </w:tc>
        <w:tc>
          <w:tcPr>
            <w:tcW w:w="1783"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提升分值</w:t>
            </w:r>
          </w:p>
        </w:tc>
      </w:tr>
      <w:tr w:rsidR="00AB7085">
        <w:trPr>
          <w:trHeight w:val="319"/>
          <w:jc w:val="center"/>
        </w:trPr>
        <w:tc>
          <w:tcPr>
            <w:tcW w:w="1848"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2208"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2444"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2373"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1834"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1684"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c>
          <w:tcPr>
            <w:tcW w:w="1783" w:type="dxa"/>
            <w:vMerge/>
            <w:tcBorders>
              <w:top w:val="nil"/>
              <w:left w:val="single" w:sz="8" w:space="0" w:color="auto"/>
              <w:bottom w:val="single" w:sz="8" w:space="0" w:color="000000"/>
              <w:right w:val="single" w:sz="8" w:space="0" w:color="auto"/>
            </w:tcBorders>
            <w:vAlign w:val="center"/>
          </w:tcPr>
          <w:p w:rsidR="00AB7085" w:rsidRDefault="00AB7085">
            <w:pPr>
              <w:widowControl/>
              <w:jc w:val="left"/>
              <w:rPr>
                <w:rFonts w:ascii="仿宋_GB2312" w:eastAsia="仿宋_GB2312" w:hAnsi="宋体" w:cs="宋体"/>
                <w:kern w:val="0"/>
                <w:sz w:val="24"/>
                <w:szCs w:val="24"/>
              </w:rPr>
            </w:pPr>
          </w:p>
        </w:tc>
      </w:tr>
      <w:tr w:rsidR="00AB7085">
        <w:trPr>
          <w:trHeight w:val="402"/>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1</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p>
        </w:tc>
      </w:tr>
      <w:tr w:rsidR="00AB7085">
        <w:trPr>
          <w:trHeight w:val="410"/>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2</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404"/>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3</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398"/>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4</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406"/>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5</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428"/>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6</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422"/>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7</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400"/>
          <w:jc w:val="center"/>
        </w:trPr>
        <w:tc>
          <w:tcPr>
            <w:tcW w:w="1848" w:type="dxa"/>
            <w:tcBorders>
              <w:top w:val="nil"/>
              <w:left w:val="single" w:sz="8" w:space="0" w:color="auto"/>
              <w:bottom w:val="single" w:sz="8" w:space="0" w:color="auto"/>
              <w:right w:val="single" w:sz="8" w:space="0" w:color="auto"/>
            </w:tcBorders>
            <w:vAlign w:val="center"/>
          </w:tcPr>
          <w:p w:rsidR="00AB7085" w:rsidRDefault="00AB7085">
            <w:pPr>
              <w:widowControl/>
              <w:jc w:val="center"/>
              <w:rPr>
                <w:kern w:val="0"/>
                <w:sz w:val="24"/>
                <w:szCs w:val="24"/>
              </w:rPr>
            </w:pPr>
            <w:r>
              <w:rPr>
                <w:kern w:val="0"/>
                <w:sz w:val="24"/>
                <w:szCs w:val="24"/>
              </w:rPr>
              <w:t>8</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448"/>
          <w:jc w:val="center"/>
        </w:trPr>
        <w:tc>
          <w:tcPr>
            <w:tcW w:w="1848" w:type="dxa"/>
            <w:tcBorders>
              <w:top w:val="nil"/>
              <w:left w:val="single" w:sz="8" w:space="0" w:color="auto"/>
              <w:bottom w:val="single" w:sz="8" w:space="0" w:color="auto"/>
              <w:right w:val="nil"/>
            </w:tcBorders>
            <w:vAlign w:val="center"/>
          </w:tcPr>
          <w:p w:rsidR="00AB7085" w:rsidRDefault="00AB7085">
            <w:pPr>
              <w:widowControl/>
              <w:jc w:val="center"/>
              <w:rPr>
                <w:kern w:val="0"/>
                <w:sz w:val="24"/>
                <w:szCs w:val="24"/>
              </w:rPr>
            </w:pPr>
            <w:r>
              <w:rPr>
                <w:rFonts w:hint="eastAsia"/>
                <w:kern w:val="0"/>
                <w:sz w:val="24"/>
                <w:szCs w:val="24"/>
              </w:rPr>
              <w:t>合计</w:t>
            </w:r>
          </w:p>
        </w:tc>
        <w:tc>
          <w:tcPr>
            <w:tcW w:w="2208"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44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237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83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684"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c>
          <w:tcPr>
            <w:tcW w:w="1783" w:type="dxa"/>
            <w:tcBorders>
              <w:top w:val="nil"/>
              <w:left w:val="nil"/>
              <w:bottom w:val="single" w:sz="8" w:space="0" w:color="auto"/>
              <w:right w:val="single" w:sz="8" w:space="0" w:color="auto"/>
            </w:tcBorders>
            <w:vAlign w:val="center"/>
          </w:tcPr>
          <w:p w:rsidR="00AB7085" w:rsidRDefault="00AB7085">
            <w:pPr>
              <w:widowControl/>
              <w:jc w:val="center"/>
              <w:rPr>
                <w:kern w:val="0"/>
                <w:sz w:val="24"/>
                <w:szCs w:val="24"/>
              </w:rPr>
            </w:pPr>
            <w:r>
              <w:rPr>
                <w:rFonts w:hint="eastAsia"/>
                <w:kern w:val="0"/>
                <w:sz w:val="24"/>
                <w:szCs w:val="24"/>
              </w:rPr>
              <w:t xml:space="preserve">　</w:t>
            </w:r>
          </w:p>
        </w:tc>
      </w:tr>
      <w:tr w:rsidR="00AB7085">
        <w:trPr>
          <w:trHeight w:val="57"/>
          <w:jc w:val="center"/>
        </w:trPr>
        <w:tc>
          <w:tcPr>
            <w:tcW w:w="14174" w:type="dxa"/>
            <w:gridSpan w:val="7"/>
            <w:tcBorders>
              <w:top w:val="nil"/>
              <w:left w:val="nil"/>
              <w:bottom w:val="nil"/>
              <w:right w:val="nil"/>
            </w:tcBorders>
            <w:vAlign w:val="center"/>
          </w:tcPr>
          <w:p w:rsidR="00AB7085" w:rsidRDefault="00AB7085">
            <w:pPr>
              <w:widowControl/>
              <w:jc w:val="left"/>
              <w:rPr>
                <w:rFonts w:ascii="仿宋_GB2312" w:eastAsia="仿宋_GB2312" w:hAnsi="宋体" w:cs="宋体"/>
                <w:kern w:val="0"/>
                <w:sz w:val="24"/>
                <w:szCs w:val="24"/>
              </w:rPr>
            </w:pPr>
          </w:p>
        </w:tc>
      </w:tr>
    </w:tbl>
    <w:p w:rsidR="00AB7085" w:rsidRDefault="00AB7085">
      <w:r>
        <w:rPr>
          <w:rFonts w:hint="eastAsia"/>
        </w:rPr>
        <w:t>检测：</w:t>
      </w:r>
      <w:r>
        <w:t xml:space="preserve">                                               </w:t>
      </w:r>
      <w:r>
        <w:rPr>
          <w:rFonts w:hint="eastAsia"/>
        </w:rPr>
        <w:t>审核：</w:t>
      </w:r>
      <w:r>
        <w:t xml:space="preserve">                    </w:t>
      </w:r>
      <w:r>
        <w:rPr>
          <w:rFonts w:hint="eastAsia"/>
        </w:rPr>
        <w:t>检测单位盖章：</w:t>
      </w:r>
      <w:r>
        <w:t xml:space="preserve">                </w:t>
      </w:r>
      <w:r>
        <w:rPr>
          <w:rFonts w:hint="eastAsia"/>
        </w:rPr>
        <w:t>日</w:t>
      </w:r>
      <w:r>
        <w:t xml:space="preserve">  </w:t>
      </w:r>
      <w:r>
        <w:rPr>
          <w:rFonts w:hint="eastAsia"/>
        </w:rPr>
        <w:t>期</w:t>
      </w:r>
      <w:r>
        <w:t xml:space="preserve"> </w:t>
      </w:r>
      <w:r>
        <w:rPr>
          <w:rFonts w:hint="eastAsia"/>
        </w:rPr>
        <w:t>：</w:t>
      </w:r>
    </w:p>
    <w:p w:rsidR="00AB7085" w:rsidRDefault="00AB7085"/>
    <w:p w:rsidR="00AB7085" w:rsidRDefault="00AB7085"/>
    <w:tbl>
      <w:tblPr>
        <w:tblW w:w="1417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A0"/>
      </w:tblPr>
      <w:tblGrid>
        <w:gridCol w:w="623"/>
        <w:gridCol w:w="1327"/>
        <w:gridCol w:w="10633"/>
        <w:gridCol w:w="709"/>
        <w:gridCol w:w="882"/>
      </w:tblGrid>
      <w:tr w:rsidR="00AB7085">
        <w:trPr>
          <w:trHeight w:val="523"/>
          <w:jc w:val="center"/>
        </w:trPr>
        <w:tc>
          <w:tcPr>
            <w:tcW w:w="14174" w:type="dxa"/>
            <w:gridSpan w:val="5"/>
            <w:tcBorders>
              <w:top w:val="single" w:sz="4" w:space="0" w:color="auto"/>
              <w:bottom w:val="single" w:sz="8" w:space="0" w:color="auto"/>
            </w:tcBorders>
            <w:vAlign w:val="center"/>
          </w:tcPr>
          <w:p w:rsidR="00AB7085" w:rsidRDefault="00AB7085">
            <w:pPr>
              <w:widowControl/>
              <w:jc w:val="left"/>
              <w:rPr>
                <w:rFonts w:ascii="方正小标宋简体" w:eastAsia="方正小标宋简体" w:hAnsi="宋体" w:cs="宋体"/>
                <w:kern w:val="0"/>
                <w:sz w:val="40"/>
                <w:szCs w:val="40"/>
              </w:rPr>
            </w:pPr>
            <w:r>
              <w:rPr>
                <w:rFonts w:ascii="方正小标宋简体" w:eastAsia="方正小标宋简体" w:hAnsi="宋体" w:cs="宋体" w:hint="eastAsia"/>
                <w:kern w:val="0"/>
                <w:sz w:val="36"/>
                <w:szCs w:val="36"/>
              </w:rPr>
              <w:t>表</w:t>
            </w:r>
            <w:r>
              <w:rPr>
                <w:rFonts w:ascii="方正小标宋简体" w:eastAsia="方正小标宋简体" w:hAnsi="宋体" w:cs="宋体"/>
                <w:kern w:val="0"/>
                <w:sz w:val="36"/>
                <w:szCs w:val="36"/>
              </w:rPr>
              <w:t>2</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 xml:space="preserve">                       </w:t>
            </w:r>
            <w:r>
              <w:rPr>
                <w:rFonts w:ascii="方正小标宋简体" w:eastAsia="方正小标宋简体" w:hAnsi="宋体" w:cs="宋体" w:hint="eastAsia"/>
                <w:kern w:val="0"/>
                <w:sz w:val="36"/>
                <w:szCs w:val="36"/>
              </w:rPr>
              <w:t>运营维护期考核打分表</w:t>
            </w:r>
          </w:p>
        </w:tc>
      </w:tr>
      <w:tr w:rsidR="00AB7085">
        <w:trPr>
          <w:trHeight w:val="600"/>
          <w:jc w:val="center"/>
        </w:trPr>
        <w:tc>
          <w:tcPr>
            <w:tcW w:w="623" w:type="dxa"/>
            <w:tcBorders>
              <w:top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序号</w:t>
            </w:r>
          </w:p>
        </w:tc>
        <w:tc>
          <w:tcPr>
            <w:tcW w:w="1327" w:type="dxa"/>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考核项目</w:t>
            </w:r>
          </w:p>
        </w:tc>
        <w:tc>
          <w:tcPr>
            <w:tcW w:w="10633" w:type="dxa"/>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考核内容</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满分</w:t>
            </w:r>
            <w:r>
              <w:rPr>
                <w:rFonts w:ascii="仿宋_GB2312" w:eastAsia="仿宋_GB2312" w:hAnsi="宋体" w:cs="宋体"/>
                <w:kern w:val="0"/>
                <w:sz w:val="24"/>
                <w:szCs w:val="24"/>
              </w:rPr>
              <w:t>100</w:t>
            </w:r>
          </w:p>
        </w:tc>
        <w:tc>
          <w:tcPr>
            <w:tcW w:w="882" w:type="dxa"/>
            <w:tcBorders>
              <w:top w:val="nil"/>
              <w:left w:val="nil"/>
              <w:bottom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实际得分</w:t>
            </w:r>
          </w:p>
        </w:tc>
      </w:tr>
      <w:tr w:rsidR="00AB7085">
        <w:trPr>
          <w:trHeight w:val="658"/>
          <w:jc w:val="center"/>
        </w:trPr>
        <w:tc>
          <w:tcPr>
            <w:tcW w:w="623" w:type="dxa"/>
            <w:tcBorders>
              <w:top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1327"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日常巡查</w:t>
            </w:r>
          </w:p>
        </w:tc>
        <w:tc>
          <w:tcPr>
            <w:tcW w:w="10633" w:type="dxa"/>
            <w:tcBorders>
              <w:top w:val="nil"/>
              <w:left w:val="nil"/>
              <w:bottom w:val="single" w:sz="8" w:space="0" w:color="auto"/>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各项制度建设、制度落实情况。包括路况日常巡查；桥隧结构物、边坡、挡墙安全检查；雨季、台风、冰雪灾害等特殊气候条件下的检查；桥下堆积物、公路排水系统、公路用地范围各种设施等专项检查。</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882" w:type="dxa"/>
            <w:tcBorders>
              <w:top w:val="nil"/>
              <w:left w:val="nil"/>
              <w:bottom w:val="single" w:sz="8" w:space="0" w:color="auto"/>
            </w:tcBorders>
            <w:vAlign w:val="center"/>
          </w:tcPr>
          <w:p w:rsidR="00AB7085" w:rsidRDefault="00AB7085">
            <w:pPr>
              <w:widowControl/>
              <w:rPr>
                <w:rFonts w:ascii="宋体" w:cs="宋体"/>
                <w:kern w:val="0"/>
                <w:sz w:val="24"/>
                <w:szCs w:val="24"/>
              </w:rPr>
            </w:pPr>
          </w:p>
        </w:tc>
      </w:tr>
      <w:tr w:rsidR="00AB7085">
        <w:trPr>
          <w:trHeight w:val="558"/>
          <w:jc w:val="center"/>
        </w:trPr>
        <w:tc>
          <w:tcPr>
            <w:tcW w:w="623" w:type="dxa"/>
            <w:tcBorders>
              <w:top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2</w:t>
            </w:r>
          </w:p>
        </w:tc>
        <w:tc>
          <w:tcPr>
            <w:tcW w:w="1327"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路容保洁</w:t>
            </w:r>
          </w:p>
        </w:tc>
        <w:tc>
          <w:tcPr>
            <w:tcW w:w="10633" w:type="dxa"/>
            <w:tcBorders>
              <w:top w:val="nil"/>
              <w:left w:val="nil"/>
              <w:bottom w:val="single" w:sz="8" w:space="0" w:color="auto"/>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主要考核保洁与清洗工作。用地范围内的垃圾是否清除干净，路面是否整洁，护栏、标牌、隧道等沿线设施是否及时清洗，清扫作业机械化程度等。</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6</w:t>
            </w:r>
          </w:p>
        </w:tc>
        <w:tc>
          <w:tcPr>
            <w:tcW w:w="882" w:type="dxa"/>
            <w:tcBorders>
              <w:top w:val="nil"/>
              <w:left w:val="nil"/>
              <w:bottom w:val="single" w:sz="8" w:space="0" w:color="auto"/>
            </w:tcBorders>
            <w:vAlign w:val="center"/>
          </w:tcPr>
          <w:p w:rsidR="00AB7085" w:rsidRDefault="00AB7085">
            <w:pPr>
              <w:widowControl/>
              <w:rPr>
                <w:rFonts w:ascii="宋体" w:cs="宋体"/>
                <w:kern w:val="0"/>
                <w:sz w:val="24"/>
                <w:szCs w:val="24"/>
              </w:rPr>
            </w:pPr>
          </w:p>
        </w:tc>
      </w:tr>
      <w:tr w:rsidR="00AB7085">
        <w:trPr>
          <w:trHeight w:val="619"/>
          <w:jc w:val="center"/>
        </w:trPr>
        <w:tc>
          <w:tcPr>
            <w:tcW w:w="623" w:type="dxa"/>
            <w:tcBorders>
              <w:top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1327"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路基、路面维护维修</w:t>
            </w:r>
          </w:p>
        </w:tc>
        <w:tc>
          <w:tcPr>
            <w:tcW w:w="10633" w:type="dxa"/>
            <w:tcBorders>
              <w:top w:val="nil"/>
              <w:left w:val="nil"/>
              <w:bottom w:val="single" w:sz="8" w:space="0" w:color="auto"/>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主要考核路基是否稳定、存在冲刷；路肩平整、密实；沥青路面灌缝、坑槽修补和水泥路面灌缝、破板的修复、错台的处理是否及时、规范，灌缝和修补材料、工艺等。</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30</w:t>
            </w:r>
          </w:p>
        </w:tc>
        <w:tc>
          <w:tcPr>
            <w:tcW w:w="882" w:type="dxa"/>
            <w:tcBorders>
              <w:top w:val="nil"/>
              <w:left w:val="nil"/>
              <w:bottom w:val="single" w:sz="8" w:space="0" w:color="auto"/>
            </w:tcBorders>
            <w:vAlign w:val="center"/>
          </w:tcPr>
          <w:p w:rsidR="00AB7085" w:rsidRDefault="00AB7085">
            <w:pPr>
              <w:widowControl/>
              <w:rPr>
                <w:rFonts w:ascii="宋体" w:cs="宋体"/>
                <w:kern w:val="0"/>
                <w:sz w:val="24"/>
                <w:szCs w:val="24"/>
              </w:rPr>
            </w:pPr>
          </w:p>
        </w:tc>
      </w:tr>
      <w:tr w:rsidR="00AB7085">
        <w:trPr>
          <w:trHeight w:val="566"/>
          <w:jc w:val="center"/>
        </w:trPr>
        <w:tc>
          <w:tcPr>
            <w:tcW w:w="623" w:type="dxa"/>
            <w:tcBorders>
              <w:top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4</w:t>
            </w:r>
          </w:p>
        </w:tc>
        <w:tc>
          <w:tcPr>
            <w:tcW w:w="1327"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桥隧养护</w:t>
            </w:r>
          </w:p>
        </w:tc>
        <w:tc>
          <w:tcPr>
            <w:tcW w:w="10633" w:type="dxa"/>
            <w:tcBorders>
              <w:top w:val="nil"/>
              <w:left w:val="nil"/>
              <w:bottom w:val="single" w:sz="8" w:space="0" w:color="auto"/>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主要考核桥隧小修保养是否及时到位，桥梁巡查制度是否按要求落实。桥隧外观保持整洁、排水畅通、栏杆等防锈及时，轻微破损及时修复等。</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20</w:t>
            </w:r>
          </w:p>
        </w:tc>
        <w:tc>
          <w:tcPr>
            <w:tcW w:w="882" w:type="dxa"/>
            <w:tcBorders>
              <w:top w:val="nil"/>
              <w:left w:val="nil"/>
              <w:bottom w:val="single" w:sz="8" w:space="0" w:color="auto"/>
            </w:tcBorders>
            <w:vAlign w:val="center"/>
          </w:tcPr>
          <w:p w:rsidR="00AB7085" w:rsidRDefault="00AB7085">
            <w:pPr>
              <w:widowControl/>
              <w:rPr>
                <w:rFonts w:ascii="宋体" w:cs="宋体"/>
                <w:kern w:val="0"/>
                <w:sz w:val="24"/>
                <w:szCs w:val="24"/>
              </w:rPr>
            </w:pPr>
          </w:p>
        </w:tc>
      </w:tr>
      <w:tr w:rsidR="00AB7085">
        <w:trPr>
          <w:trHeight w:val="645"/>
          <w:jc w:val="center"/>
        </w:trPr>
        <w:tc>
          <w:tcPr>
            <w:tcW w:w="623" w:type="dxa"/>
            <w:tcBorders>
              <w:top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5</w:t>
            </w:r>
          </w:p>
        </w:tc>
        <w:tc>
          <w:tcPr>
            <w:tcW w:w="1327"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排水设施</w:t>
            </w:r>
          </w:p>
        </w:tc>
        <w:tc>
          <w:tcPr>
            <w:tcW w:w="10633" w:type="dxa"/>
            <w:tcBorders>
              <w:top w:val="nil"/>
              <w:left w:val="nil"/>
              <w:bottom w:val="single" w:sz="8" w:space="0" w:color="auto"/>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主要考核所有排水设施是否完好、功能是否正常，路面是否存在积水现象；涵洞、水沟、集水井等排水设施清淤是否彻底等。</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882" w:type="dxa"/>
            <w:tcBorders>
              <w:top w:val="nil"/>
              <w:left w:val="nil"/>
              <w:bottom w:val="single" w:sz="8" w:space="0" w:color="auto"/>
            </w:tcBorders>
            <w:vAlign w:val="center"/>
          </w:tcPr>
          <w:p w:rsidR="00AB7085" w:rsidRDefault="00AB7085">
            <w:pPr>
              <w:widowControl/>
              <w:rPr>
                <w:rFonts w:ascii="宋体" w:cs="宋体"/>
                <w:kern w:val="0"/>
                <w:sz w:val="24"/>
                <w:szCs w:val="24"/>
              </w:rPr>
            </w:pPr>
          </w:p>
        </w:tc>
      </w:tr>
      <w:tr w:rsidR="00AB7085">
        <w:trPr>
          <w:trHeight w:val="312"/>
          <w:jc w:val="center"/>
        </w:trPr>
        <w:tc>
          <w:tcPr>
            <w:tcW w:w="623" w:type="dxa"/>
            <w:tcBorders>
              <w:top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6</w:t>
            </w:r>
          </w:p>
        </w:tc>
        <w:tc>
          <w:tcPr>
            <w:tcW w:w="1327"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绿化管护</w:t>
            </w:r>
          </w:p>
        </w:tc>
        <w:tc>
          <w:tcPr>
            <w:tcW w:w="10633" w:type="dxa"/>
            <w:tcBorders>
              <w:top w:val="nil"/>
              <w:left w:val="nil"/>
              <w:bottom w:val="single" w:sz="8" w:space="0" w:color="auto"/>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主要考核杂草的清除，绿化的修剪、补植、刷白，病虫害防治等。</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882" w:type="dxa"/>
            <w:tcBorders>
              <w:top w:val="nil"/>
              <w:left w:val="nil"/>
              <w:bottom w:val="single" w:sz="8" w:space="0" w:color="auto"/>
            </w:tcBorders>
            <w:vAlign w:val="center"/>
          </w:tcPr>
          <w:p w:rsidR="00AB7085" w:rsidRDefault="00AB7085">
            <w:pPr>
              <w:widowControl/>
              <w:rPr>
                <w:rFonts w:ascii="宋体" w:cs="宋体"/>
                <w:kern w:val="0"/>
                <w:sz w:val="24"/>
                <w:szCs w:val="24"/>
              </w:rPr>
            </w:pPr>
          </w:p>
        </w:tc>
      </w:tr>
      <w:tr w:rsidR="00AB7085">
        <w:trPr>
          <w:trHeight w:val="685"/>
          <w:jc w:val="center"/>
        </w:trPr>
        <w:tc>
          <w:tcPr>
            <w:tcW w:w="623" w:type="dxa"/>
            <w:tcBorders>
              <w:top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7</w:t>
            </w:r>
          </w:p>
        </w:tc>
        <w:tc>
          <w:tcPr>
            <w:tcW w:w="1327"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设施维护</w:t>
            </w:r>
          </w:p>
        </w:tc>
        <w:tc>
          <w:tcPr>
            <w:tcW w:w="10633" w:type="dxa"/>
            <w:tcBorders>
              <w:top w:val="nil"/>
              <w:left w:val="nil"/>
              <w:bottom w:val="single" w:sz="8" w:space="0" w:color="auto"/>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主要考核交通设施是否完好。标志里程碑是否遮挡污损缺失，标线是否清晰、是否存在脱落，易锈钢构件是否定期油漆维护，护栏是否及时修复等。</w:t>
            </w:r>
          </w:p>
        </w:tc>
        <w:tc>
          <w:tcPr>
            <w:tcW w:w="709"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w:t>
            </w:r>
          </w:p>
        </w:tc>
        <w:tc>
          <w:tcPr>
            <w:tcW w:w="882" w:type="dxa"/>
            <w:tcBorders>
              <w:top w:val="nil"/>
              <w:left w:val="nil"/>
              <w:bottom w:val="single" w:sz="8" w:space="0" w:color="auto"/>
            </w:tcBorders>
            <w:vAlign w:val="center"/>
          </w:tcPr>
          <w:p w:rsidR="00AB7085" w:rsidRDefault="00AB7085">
            <w:pPr>
              <w:widowControl/>
              <w:rPr>
                <w:rFonts w:ascii="宋体" w:cs="宋体"/>
                <w:kern w:val="0"/>
                <w:sz w:val="24"/>
                <w:szCs w:val="24"/>
              </w:rPr>
            </w:pPr>
          </w:p>
        </w:tc>
      </w:tr>
      <w:tr w:rsidR="00AB7085">
        <w:trPr>
          <w:trHeight w:val="681"/>
          <w:jc w:val="center"/>
        </w:trPr>
        <w:tc>
          <w:tcPr>
            <w:tcW w:w="623" w:type="dxa"/>
            <w:tcBorders>
              <w:top w:val="nil"/>
              <w:bottom w:val="nil"/>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8</w:t>
            </w:r>
          </w:p>
        </w:tc>
        <w:tc>
          <w:tcPr>
            <w:tcW w:w="1327" w:type="dxa"/>
            <w:tcBorders>
              <w:top w:val="nil"/>
              <w:left w:val="nil"/>
              <w:bottom w:val="nil"/>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养护作业</w:t>
            </w:r>
          </w:p>
        </w:tc>
        <w:tc>
          <w:tcPr>
            <w:tcW w:w="10633" w:type="dxa"/>
            <w:tcBorders>
              <w:top w:val="nil"/>
              <w:left w:val="nil"/>
              <w:bottom w:val="nil"/>
              <w:right w:val="single" w:sz="8"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hint="eastAsia"/>
                <w:kern w:val="0"/>
                <w:sz w:val="22"/>
              </w:rPr>
              <w:t>主要考核是否建立各项养护作业操作规程，作业现场是否规范，安全防护设施是否齐全醒目。作业区布置和交通组织是否有序，作业工人着装和养护设备标识是否规范等。</w:t>
            </w:r>
          </w:p>
        </w:tc>
        <w:tc>
          <w:tcPr>
            <w:tcW w:w="709" w:type="dxa"/>
            <w:tcBorders>
              <w:top w:val="nil"/>
              <w:left w:val="nil"/>
              <w:bottom w:val="nil"/>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882" w:type="dxa"/>
            <w:tcBorders>
              <w:top w:val="nil"/>
              <w:left w:val="nil"/>
              <w:bottom w:val="nil"/>
            </w:tcBorders>
            <w:vAlign w:val="center"/>
          </w:tcPr>
          <w:p w:rsidR="00AB7085" w:rsidRDefault="00AB7085">
            <w:pPr>
              <w:widowControl/>
              <w:rPr>
                <w:rFonts w:ascii="宋体" w:cs="宋体"/>
                <w:kern w:val="0"/>
                <w:sz w:val="24"/>
                <w:szCs w:val="24"/>
              </w:rPr>
            </w:pPr>
          </w:p>
        </w:tc>
      </w:tr>
      <w:tr w:rsidR="00AB7085">
        <w:trPr>
          <w:trHeight w:val="588"/>
          <w:jc w:val="center"/>
        </w:trPr>
        <w:tc>
          <w:tcPr>
            <w:tcW w:w="623" w:type="dxa"/>
            <w:tcBorders>
              <w:top w:val="single" w:sz="4" w:space="0" w:color="auto"/>
              <w:bottom w:val="single" w:sz="4" w:space="0" w:color="auto"/>
              <w:right w:val="single" w:sz="4"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9</w:t>
            </w:r>
          </w:p>
        </w:tc>
        <w:tc>
          <w:tcPr>
            <w:tcW w:w="1327" w:type="dxa"/>
            <w:tcBorders>
              <w:top w:val="single" w:sz="4" w:space="0" w:color="auto"/>
              <w:left w:val="nil"/>
              <w:bottom w:val="single" w:sz="4" w:space="0" w:color="auto"/>
              <w:right w:val="single" w:sz="4"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总体评价</w:t>
            </w:r>
          </w:p>
        </w:tc>
        <w:tc>
          <w:tcPr>
            <w:tcW w:w="10633" w:type="dxa"/>
            <w:tcBorders>
              <w:top w:val="single" w:sz="4" w:space="0" w:color="auto"/>
              <w:left w:val="nil"/>
              <w:bottom w:val="single" w:sz="4" w:space="0" w:color="auto"/>
              <w:right w:val="single" w:sz="4" w:space="0" w:color="auto"/>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kern w:val="0"/>
                <w:sz w:val="22"/>
              </w:rPr>
              <w:t> </w:t>
            </w:r>
            <w:r>
              <w:rPr>
                <w:rFonts w:ascii="仿宋_GB2312" w:eastAsia="仿宋_GB2312" w:hAnsi="宋体" w:cs="宋体" w:hint="eastAsia"/>
                <w:kern w:val="0"/>
                <w:sz w:val="22"/>
              </w:rPr>
              <w:t>主要检查经过路线养护规范到位，总体路况稳定，路面平整，路容路貌良好，沿线设施齐全完好，雨季应急养护措施到位。</w:t>
            </w:r>
          </w:p>
        </w:tc>
        <w:tc>
          <w:tcPr>
            <w:tcW w:w="709" w:type="dxa"/>
            <w:tcBorders>
              <w:top w:val="single" w:sz="4" w:space="0" w:color="auto"/>
              <w:left w:val="nil"/>
              <w:bottom w:val="single" w:sz="4" w:space="0" w:color="auto"/>
              <w:right w:val="single" w:sz="4"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882" w:type="dxa"/>
            <w:tcBorders>
              <w:top w:val="single" w:sz="4" w:space="0" w:color="auto"/>
              <w:left w:val="nil"/>
              <w:bottom w:val="single" w:sz="4" w:space="0" w:color="auto"/>
            </w:tcBorders>
            <w:vAlign w:val="center"/>
          </w:tcPr>
          <w:p w:rsidR="00AB7085" w:rsidRDefault="00AB7085">
            <w:pPr>
              <w:widowControl/>
              <w:rPr>
                <w:rFonts w:ascii="宋体" w:cs="宋体"/>
                <w:kern w:val="0"/>
                <w:sz w:val="24"/>
                <w:szCs w:val="24"/>
              </w:rPr>
            </w:pPr>
            <w:r>
              <w:rPr>
                <w:rFonts w:ascii="宋体" w:hAnsi="宋体" w:cs="宋体" w:hint="eastAsia"/>
                <w:kern w:val="0"/>
                <w:sz w:val="24"/>
                <w:szCs w:val="24"/>
              </w:rPr>
              <w:t xml:space="preserve">　</w:t>
            </w:r>
          </w:p>
        </w:tc>
      </w:tr>
      <w:tr w:rsidR="00AB7085">
        <w:trPr>
          <w:trHeight w:val="588"/>
          <w:jc w:val="center"/>
        </w:trPr>
        <w:tc>
          <w:tcPr>
            <w:tcW w:w="14174" w:type="dxa"/>
            <w:gridSpan w:val="5"/>
            <w:tcBorders>
              <w:top w:val="single" w:sz="4" w:space="0" w:color="auto"/>
              <w:bottom w:val="single" w:sz="4" w:space="0" w:color="auto"/>
            </w:tcBorders>
            <w:vAlign w:val="center"/>
          </w:tcPr>
          <w:p w:rsidR="00AB7085" w:rsidRDefault="00AB7085">
            <w:pPr>
              <w:widowControl/>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总</w:t>
            </w:r>
            <w:r>
              <w:rPr>
                <w:rFonts w:ascii="仿宋_GB2312" w:eastAsia="仿宋_GB2312" w:hAnsi="宋体" w:cs="宋体" w:hint="eastAsia"/>
                <w:kern w:val="0"/>
                <w:sz w:val="24"/>
                <w:szCs w:val="24"/>
              </w:rPr>
              <w:t>分：</w:t>
            </w:r>
            <w:r>
              <w:rPr>
                <w:rFonts w:ascii="仿宋_GB2312" w:eastAsia="仿宋_GB2312" w:hAnsi="宋体" w:cs="宋体"/>
                <w:kern w:val="0"/>
                <w:sz w:val="24"/>
                <w:szCs w:val="24"/>
              </w:rPr>
              <w:t>         </w:t>
            </w:r>
            <w:r>
              <w:rPr>
                <w:rFonts w:ascii="仿宋_GB2312" w:eastAsia="仿宋_GB2312" w:hAnsi="宋体" w:cs="宋体"/>
                <w:kern w:val="0"/>
                <w:sz w:val="24"/>
                <w:szCs w:val="24"/>
              </w:rPr>
              <w:t xml:space="preserve">                </w:t>
            </w:r>
            <w:r>
              <w:rPr>
                <w:rFonts w:ascii="仿宋_GB2312" w:eastAsia="仿宋_GB2312" w:hAnsi="宋体" w:cs="宋体"/>
                <w:kern w:val="0"/>
                <w:sz w:val="24"/>
                <w:szCs w:val="24"/>
              </w:rPr>
              <w:t> </w:t>
            </w:r>
            <w:r>
              <w:rPr>
                <w:rFonts w:ascii="宋体" w:hAnsi="宋体" w:cs="宋体" w:hint="eastAsia"/>
                <w:kern w:val="0"/>
                <w:sz w:val="24"/>
                <w:szCs w:val="24"/>
              </w:rPr>
              <w:t>考核组</w:t>
            </w:r>
            <w:r>
              <w:rPr>
                <w:rFonts w:ascii="仿宋_GB2312" w:eastAsia="仿宋_GB2312" w:hAnsi="宋体" w:cs="宋体" w:hint="eastAsia"/>
                <w:kern w:val="0"/>
                <w:sz w:val="24"/>
                <w:szCs w:val="24"/>
              </w:rPr>
              <w:t>：</w:t>
            </w:r>
          </w:p>
        </w:tc>
      </w:tr>
    </w:tbl>
    <w:p w:rsidR="00AB7085" w:rsidRDefault="00AB7085"/>
    <w:p w:rsidR="00AB7085" w:rsidRDefault="00AB7085"/>
    <w:p w:rsidR="00AB7085" w:rsidRDefault="00AB7085">
      <w:pPr>
        <w:widowControl/>
        <w:jc w:val="left"/>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r>
        <w:rPr>
          <w:rFonts w:ascii="方正小标宋简体" w:eastAsia="方正小标宋简体" w:hAnsi="宋体" w:cs="宋体"/>
          <w:kern w:val="0"/>
          <w:sz w:val="36"/>
          <w:szCs w:val="36"/>
        </w:rPr>
        <w:t>3</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 xml:space="preserve">                          </w:t>
      </w:r>
      <w:r>
        <w:rPr>
          <w:rFonts w:ascii="方正小标宋简体" w:eastAsia="方正小标宋简体" w:hAnsi="宋体" w:cs="宋体" w:hint="eastAsia"/>
          <w:kern w:val="0"/>
          <w:sz w:val="36"/>
          <w:szCs w:val="36"/>
        </w:rPr>
        <w:t>项目计划与资金考核打分表</w:t>
      </w:r>
    </w:p>
    <w:p w:rsidR="00AB7085" w:rsidRDefault="00AB7085"/>
    <w:tbl>
      <w:tblPr>
        <w:tblW w:w="14175"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A0"/>
      </w:tblPr>
      <w:tblGrid>
        <w:gridCol w:w="498"/>
        <w:gridCol w:w="753"/>
        <w:gridCol w:w="1286"/>
        <w:gridCol w:w="752"/>
        <w:gridCol w:w="1113"/>
        <w:gridCol w:w="80"/>
        <w:gridCol w:w="498"/>
        <w:gridCol w:w="610"/>
        <w:gridCol w:w="385"/>
        <w:gridCol w:w="225"/>
        <w:gridCol w:w="546"/>
        <w:gridCol w:w="830"/>
        <w:gridCol w:w="784"/>
        <w:gridCol w:w="784"/>
        <w:gridCol w:w="784"/>
        <w:gridCol w:w="784"/>
        <w:gridCol w:w="366"/>
        <w:gridCol w:w="498"/>
        <w:gridCol w:w="544"/>
        <w:gridCol w:w="46"/>
        <w:gridCol w:w="498"/>
        <w:gridCol w:w="309"/>
        <w:gridCol w:w="498"/>
        <w:gridCol w:w="206"/>
        <w:gridCol w:w="498"/>
      </w:tblGrid>
      <w:tr w:rsidR="00AB7085">
        <w:trPr>
          <w:gridAfter w:val="1"/>
          <w:wAfter w:w="498" w:type="dxa"/>
          <w:trHeight w:val="600"/>
        </w:trPr>
        <w:tc>
          <w:tcPr>
            <w:tcW w:w="5975" w:type="dxa"/>
            <w:gridSpan w:val="9"/>
            <w:vMerge w:val="restart"/>
            <w:tcBorders>
              <w:top w:val="single" w:sz="8" w:space="0" w:color="auto"/>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检查项目</w:t>
            </w:r>
          </w:p>
        </w:tc>
        <w:tc>
          <w:tcPr>
            <w:tcW w:w="5103" w:type="dxa"/>
            <w:gridSpan w:val="8"/>
            <w:vMerge w:val="restart"/>
            <w:tcBorders>
              <w:top w:val="single" w:sz="4" w:space="0" w:color="auto"/>
              <w:left w:val="single" w:sz="8" w:space="0" w:color="000000"/>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考核内容</w:t>
            </w:r>
          </w:p>
        </w:tc>
        <w:tc>
          <w:tcPr>
            <w:tcW w:w="1088" w:type="dxa"/>
            <w:gridSpan w:val="3"/>
            <w:tcBorders>
              <w:top w:val="single" w:sz="4" w:space="0" w:color="auto"/>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满分</w:t>
            </w:r>
          </w:p>
        </w:tc>
        <w:tc>
          <w:tcPr>
            <w:tcW w:w="807" w:type="dxa"/>
            <w:gridSpan w:val="2"/>
            <w:tcBorders>
              <w:top w:val="single" w:sz="4" w:space="0" w:color="auto"/>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实际得分</w:t>
            </w:r>
          </w:p>
        </w:tc>
        <w:tc>
          <w:tcPr>
            <w:tcW w:w="704" w:type="dxa"/>
            <w:gridSpan w:val="2"/>
            <w:vMerge w:val="restart"/>
            <w:tcBorders>
              <w:top w:val="single" w:sz="4" w:space="0" w:color="auto"/>
              <w:left w:val="single" w:sz="8" w:space="0" w:color="auto"/>
              <w:bottom w:val="single" w:sz="8" w:space="0" w:color="000000"/>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r>
      <w:tr w:rsidR="00AB7085">
        <w:trPr>
          <w:gridAfter w:val="1"/>
          <w:wAfter w:w="498" w:type="dxa"/>
          <w:trHeight w:val="600"/>
        </w:trPr>
        <w:tc>
          <w:tcPr>
            <w:tcW w:w="5975" w:type="dxa"/>
            <w:gridSpan w:val="9"/>
            <w:vMerge/>
            <w:tcBorders>
              <w:top w:val="single" w:sz="8" w:space="0" w:color="auto"/>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4"/>
                <w:szCs w:val="24"/>
              </w:rPr>
            </w:pPr>
          </w:p>
        </w:tc>
        <w:tc>
          <w:tcPr>
            <w:tcW w:w="5103" w:type="dxa"/>
            <w:gridSpan w:val="8"/>
            <w:vMerge/>
            <w:tcBorders>
              <w:top w:val="nil"/>
              <w:left w:val="single" w:sz="8" w:space="0" w:color="000000"/>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4"/>
                <w:szCs w:val="24"/>
              </w:rPr>
            </w:pPr>
          </w:p>
        </w:tc>
        <w:tc>
          <w:tcPr>
            <w:tcW w:w="1088"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100</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4"/>
                <w:szCs w:val="24"/>
              </w:rPr>
            </w:pPr>
          </w:p>
        </w:tc>
        <w:tc>
          <w:tcPr>
            <w:tcW w:w="704" w:type="dxa"/>
            <w:gridSpan w:val="2"/>
            <w:vMerge/>
            <w:tcBorders>
              <w:top w:val="nil"/>
              <w:left w:val="single" w:sz="8" w:space="0" w:color="auto"/>
              <w:bottom w:val="single" w:sz="8" w:space="0" w:color="000000"/>
            </w:tcBorders>
            <w:vAlign w:val="center"/>
          </w:tcPr>
          <w:p w:rsidR="00AB7085" w:rsidRDefault="00AB7085">
            <w:pPr>
              <w:widowControl/>
              <w:jc w:val="center"/>
              <w:rPr>
                <w:rFonts w:ascii="仿宋_GB2312" w:eastAsia="仿宋_GB2312" w:hAnsi="宋体" w:cs="宋体"/>
                <w:kern w:val="0"/>
                <w:sz w:val="24"/>
                <w:szCs w:val="24"/>
              </w:rPr>
            </w:pPr>
          </w:p>
        </w:tc>
      </w:tr>
      <w:tr w:rsidR="00AB7085">
        <w:trPr>
          <w:gridAfter w:val="1"/>
          <w:wAfter w:w="498" w:type="dxa"/>
          <w:trHeight w:val="795"/>
        </w:trPr>
        <w:tc>
          <w:tcPr>
            <w:tcW w:w="4482" w:type="dxa"/>
            <w:gridSpan w:val="6"/>
            <w:vMerge w:val="restart"/>
            <w:tcBorders>
              <w:top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w:t>
            </w:r>
            <w:r>
              <w:rPr>
                <w:rFonts w:ascii="仿宋_GB2312" w:eastAsia="仿宋_GB2312" w:hAnsi="宋体" w:cs="宋体" w:hint="eastAsia"/>
                <w:kern w:val="0"/>
                <w:sz w:val="22"/>
              </w:rPr>
              <w:t>计划编制执行（</w:t>
            </w:r>
            <w:r>
              <w:rPr>
                <w:rFonts w:ascii="仿宋_GB2312" w:eastAsia="仿宋_GB2312" w:hAnsi="宋体" w:cs="宋体"/>
                <w:kern w:val="0"/>
                <w:sz w:val="22"/>
              </w:rPr>
              <w:t>50</w:t>
            </w:r>
            <w:r>
              <w:rPr>
                <w:rFonts w:ascii="仿宋_GB2312" w:eastAsia="仿宋_GB2312" w:hAnsi="宋体" w:cs="宋体" w:hint="eastAsia"/>
                <w:kern w:val="0"/>
                <w:sz w:val="22"/>
              </w:rPr>
              <w:t>分）</w:t>
            </w:r>
          </w:p>
        </w:tc>
        <w:tc>
          <w:tcPr>
            <w:tcW w:w="1493"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及时性</w:t>
            </w:r>
          </w:p>
        </w:tc>
        <w:tc>
          <w:tcPr>
            <w:tcW w:w="5103" w:type="dxa"/>
            <w:gridSpan w:val="8"/>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年度日常小修保养计划是否及时编制并报送相关单位，有否报市审批（备案）。</w:t>
            </w:r>
          </w:p>
        </w:tc>
        <w:tc>
          <w:tcPr>
            <w:tcW w:w="1088"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tcBorders>
              <w:top w:val="nil"/>
              <w:left w:val="nil"/>
              <w:bottom w:val="single" w:sz="8" w:space="0" w:color="auto"/>
            </w:tcBorders>
            <w:vAlign w:val="center"/>
          </w:tcPr>
          <w:p w:rsidR="00AB7085" w:rsidRDefault="00AB7085">
            <w:pPr>
              <w:widowControl/>
              <w:jc w:val="center"/>
              <w:rPr>
                <w:rFonts w:ascii="宋体" w:cs="宋体"/>
                <w:kern w:val="0"/>
                <w:sz w:val="24"/>
                <w:szCs w:val="24"/>
              </w:rPr>
            </w:pPr>
          </w:p>
        </w:tc>
      </w:tr>
      <w:tr w:rsidR="00AB7085">
        <w:trPr>
          <w:gridAfter w:val="1"/>
          <w:wAfter w:w="498" w:type="dxa"/>
          <w:trHeight w:val="871"/>
        </w:trPr>
        <w:tc>
          <w:tcPr>
            <w:tcW w:w="4482" w:type="dxa"/>
            <w:gridSpan w:val="6"/>
            <w:vMerge/>
            <w:tcBorders>
              <w:top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493"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合理性</w:t>
            </w:r>
          </w:p>
        </w:tc>
        <w:tc>
          <w:tcPr>
            <w:tcW w:w="5103" w:type="dxa"/>
            <w:gridSpan w:val="8"/>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小修保养计划编制是否合理，作业项目是否完整，其中小修工程计划资金不少于</w:t>
            </w:r>
            <w:r>
              <w:rPr>
                <w:rFonts w:ascii="仿宋_GB2312" w:eastAsia="仿宋_GB2312" w:hAnsi="宋体" w:cs="宋体"/>
                <w:kern w:val="0"/>
                <w:sz w:val="22"/>
              </w:rPr>
              <w:t>30%</w:t>
            </w:r>
            <w:r>
              <w:rPr>
                <w:rFonts w:ascii="仿宋_GB2312" w:eastAsia="仿宋_GB2312" w:hAnsi="宋体" w:cs="宋体" w:hint="eastAsia"/>
                <w:kern w:val="0"/>
                <w:sz w:val="22"/>
              </w:rPr>
              <w:t>。</w:t>
            </w:r>
          </w:p>
        </w:tc>
        <w:tc>
          <w:tcPr>
            <w:tcW w:w="1088"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tcBorders>
              <w:top w:val="nil"/>
              <w:left w:val="nil"/>
              <w:bottom w:val="single" w:sz="8" w:space="0" w:color="auto"/>
            </w:tcBorders>
            <w:vAlign w:val="center"/>
          </w:tcPr>
          <w:p w:rsidR="00AB7085" w:rsidRDefault="00AB7085">
            <w:pPr>
              <w:widowControl/>
              <w:jc w:val="center"/>
              <w:rPr>
                <w:rFonts w:ascii="宋体" w:cs="宋体"/>
                <w:kern w:val="0"/>
                <w:sz w:val="24"/>
                <w:szCs w:val="24"/>
              </w:rPr>
            </w:pPr>
          </w:p>
        </w:tc>
      </w:tr>
      <w:tr w:rsidR="00AB7085">
        <w:trPr>
          <w:gridAfter w:val="1"/>
          <w:wAfter w:w="498" w:type="dxa"/>
          <w:trHeight w:val="645"/>
        </w:trPr>
        <w:tc>
          <w:tcPr>
            <w:tcW w:w="4482" w:type="dxa"/>
            <w:gridSpan w:val="6"/>
            <w:vMerge/>
            <w:tcBorders>
              <w:top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493"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执行情况</w:t>
            </w:r>
          </w:p>
        </w:tc>
        <w:tc>
          <w:tcPr>
            <w:tcW w:w="5103" w:type="dxa"/>
            <w:gridSpan w:val="8"/>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小修保养计划是否严格执行，执行效果如何。</w:t>
            </w:r>
          </w:p>
        </w:tc>
        <w:tc>
          <w:tcPr>
            <w:tcW w:w="1088"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20</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tcBorders>
              <w:top w:val="nil"/>
              <w:left w:val="nil"/>
              <w:bottom w:val="single" w:sz="8" w:space="0" w:color="auto"/>
            </w:tcBorders>
            <w:vAlign w:val="center"/>
          </w:tcPr>
          <w:p w:rsidR="00AB7085" w:rsidRDefault="00AB7085">
            <w:pPr>
              <w:widowControl/>
              <w:jc w:val="center"/>
              <w:rPr>
                <w:rFonts w:ascii="宋体" w:cs="宋体"/>
                <w:kern w:val="0"/>
                <w:sz w:val="24"/>
                <w:szCs w:val="24"/>
              </w:rPr>
            </w:pPr>
          </w:p>
        </w:tc>
      </w:tr>
      <w:tr w:rsidR="00AB7085">
        <w:trPr>
          <w:gridAfter w:val="1"/>
          <w:wAfter w:w="498" w:type="dxa"/>
          <w:trHeight w:val="780"/>
        </w:trPr>
        <w:tc>
          <w:tcPr>
            <w:tcW w:w="4482" w:type="dxa"/>
            <w:gridSpan w:val="6"/>
            <w:vMerge w:val="restart"/>
            <w:tcBorders>
              <w:top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2.</w:t>
            </w:r>
            <w:r>
              <w:rPr>
                <w:rFonts w:ascii="仿宋_GB2312" w:eastAsia="仿宋_GB2312" w:hAnsi="宋体" w:cs="宋体" w:hint="eastAsia"/>
                <w:kern w:val="0"/>
                <w:sz w:val="22"/>
              </w:rPr>
              <w:t>资金管理使用（</w:t>
            </w:r>
            <w:r>
              <w:rPr>
                <w:rFonts w:ascii="仿宋_GB2312" w:eastAsia="仿宋_GB2312" w:hAnsi="宋体" w:cs="宋体"/>
                <w:kern w:val="0"/>
                <w:sz w:val="22"/>
              </w:rPr>
              <w:t>50</w:t>
            </w:r>
            <w:r>
              <w:rPr>
                <w:rFonts w:ascii="仿宋_GB2312" w:eastAsia="仿宋_GB2312" w:hAnsi="宋体" w:cs="宋体" w:hint="eastAsia"/>
                <w:kern w:val="0"/>
                <w:sz w:val="22"/>
              </w:rPr>
              <w:t>分）</w:t>
            </w:r>
          </w:p>
        </w:tc>
        <w:tc>
          <w:tcPr>
            <w:tcW w:w="1493"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到位情况</w:t>
            </w:r>
          </w:p>
        </w:tc>
        <w:tc>
          <w:tcPr>
            <w:tcW w:w="5103" w:type="dxa"/>
            <w:gridSpan w:val="8"/>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日常小修保养资金是否及时拨付到位。</w:t>
            </w:r>
          </w:p>
        </w:tc>
        <w:tc>
          <w:tcPr>
            <w:tcW w:w="1088"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tcBorders>
              <w:top w:val="nil"/>
              <w:left w:val="nil"/>
              <w:bottom w:val="single" w:sz="8" w:space="0" w:color="auto"/>
            </w:tcBorders>
            <w:vAlign w:val="center"/>
          </w:tcPr>
          <w:p w:rsidR="00AB7085" w:rsidRDefault="00AB7085">
            <w:pPr>
              <w:widowControl/>
              <w:jc w:val="center"/>
              <w:rPr>
                <w:rFonts w:ascii="宋体" w:cs="宋体"/>
                <w:kern w:val="0"/>
                <w:sz w:val="24"/>
                <w:szCs w:val="24"/>
              </w:rPr>
            </w:pPr>
          </w:p>
        </w:tc>
      </w:tr>
      <w:tr w:rsidR="00AB7085">
        <w:trPr>
          <w:gridAfter w:val="1"/>
          <w:wAfter w:w="498" w:type="dxa"/>
          <w:trHeight w:val="750"/>
        </w:trPr>
        <w:tc>
          <w:tcPr>
            <w:tcW w:w="4482" w:type="dxa"/>
            <w:gridSpan w:val="6"/>
            <w:vMerge/>
            <w:tcBorders>
              <w:top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493"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使用情况</w:t>
            </w:r>
          </w:p>
        </w:tc>
        <w:tc>
          <w:tcPr>
            <w:tcW w:w="5103" w:type="dxa"/>
            <w:gridSpan w:val="8"/>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日常小修保养资金是否专款专用。</w:t>
            </w:r>
          </w:p>
        </w:tc>
        <w:tc>
          <w:tcPr>
            <w:tcW w:w="1088"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20</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tcBorders>
              <w:top w:val="nil"/>
              <w:left w:val="nil"/>
              <w:bottom w:val="single" w:sz="8" w:space="0" w:color="auto"/>
            </w:tcBorders>
            <w:vAlign w:val="center"/>
          </w:tcPr>
          <w:p w:rsidR="00AB7085" w:rsidRDefault="00AB7085">
            <w:pPr>
              <w:widowControl/>
              <w:jc w:val="center"/>
              <w:rPr>
                <w:rFonts w:ascii="宋体" w:cs="宋体"/>
                <w:kern w:val="0"/>
                <w:sz w:val="24"/>
                <w:szCs w:val="24"/>
              </w:rPr>
            </w:pPr>
          </w:p>
        </w:tc>
      </w:tr>
      <w:tr w:rsidR="00AB7085">
        <w:trPr>
          <w:gridAfter w:val="1"/>
          <w:wAfter w:w="498" w:type="dxa"/>
          <w:trHeight w:val="765"/>
        </w:trPr>
        <w:tc>
          <w:tcPr>
            <w:tcW w:w="4482" w:type="dxa"/>
            <w:gridSpan w:val="6"/>
            <w:vMerge/>
            <w:tcBorders>
              <w:top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493"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支付规范</w:t>
            </w:r>
          </w:p>
        </w:tc>
        <w:tc>
          <w:tcPr>
            <w:tcW w:w="5103" w:type="dxa"/>
            <w:gridSpan w:val="8"/>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日常小修保养资金支付程序是否规范。</w:t>
            </w:r>
          </w:p>
        </w:tc>
        <w:tc>
          <w:tcPr>
            <w:tcW w:w="1088" w:type="dxa"/>
            <w:gridSpan w:val="3"/>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tcBorders>
              <w:top w:val="nil"/>
              <w:left w:val="nil"/>
              <w:bottom w:val="single" w:sz="8" w:space="0" w:color="auto"/>
            </w:tcBorders>
            <w:vAlign w:val="center"/>
          </w:tcPr>
          <w:p w:rsidR="00AB7085" w:rsidRDefault="00AB7085">
            <w:pPr>
              <w:widowControl/>
              <w:jc w:val="center"/>
              <w:rPr>
                <w:rFonts w:ascii="宋体" w:cs="宋体"/>
                <w:kern w:val="0"/>
                <w:sz w:val="22"/>
              </w:rPr>
            </w:pPr>
          </w:p>
        </w:tc>
      </w:tr>
      <w:tr w:rsidR="00AB7085">
        <w:trPr>
          <w:gridAfter w:val="1"/>
          <w:wAfter w:w="498" w:type="dxa"/>
          <w:trHeight w:val="600"/>
        </w:trPr>
        <w:tc>
          <w:tcPr>
            <w:tcW w:w="13677" w:type="dxa"/>
            <w:gridSpan w:val="24"/>
            <w:tcBorders>
              <w:top w:val="nil"/>
            </w:tcBorders>
            <w:vAlign w:val="center"/>
          </w:tcPr>
          <w:p w:rsidR="00AB7085" w:rsidRDefault="00AB7085">
            <w:pPr>
              <w:widowControl/>
              <w:jc w:val="left"/>
              <w:rPr>
                <w:rFonts w:ascii="仿宋_GB2312" w:eastAsia="仿宋_GB2312" w:hAnsi="宋体" w:cs="宋体"/>
                <w:kern w:val="0"/>
                <w:sz w:val="22"/>
              </w:rPr>
            </w:pPr>
            <w:r>
              <w:rPr>
                <w:rFonts w:ascii="仿宋_GB2312" w:eastAsia="仿宋_GB2312" w:hAnsi="宋体" w:cs="宋体"/>
                <w:kern w:val="0"/>
                <w:sz w:val="22"/>
              </w:rPr>
              <w:t xml:space="preserve">               </w:t>
            </w:r>
            <w:r>
              <w:rPr>
                <w:rFonts w:ascii="宋体" w:hAnsi="宋体" w:cs="宋体" w:hint="eastAsia"/>
                <w:kern w:val="0"/>
                <w:sz w:val="22"/>
              </w:rPr>
              <w:t>检</w:t>
            </w:r>
            <w:r>
              <w:rPr>
                <w:rFonts w:ascii="仿宋_GB2312" w:eastAsia="仿宋_GB2312" w:hAnsi="宋体" w:cs="宋体" w:hint="eastAsia"/>
                <w:kern w:val="0"/>
                <w:sz w:val="22"/>
              </w:rPr>
              <w:t>查：</w:t>
            </w:r>
            <w:r>
              <w:rPr>
                <w:rFonts w:ascii="仿宋_GB2312" w:eastAsia="仿宋_GB2312" w:hAnsi="宋体" w:cs="宋体"/>
                <w:kern w:val="0"/>
                <w:sz w:val="22"/>
              </w:rPr>
              <w:t xml:space="preserve">                                                    </w:t>
            </w:r>
            <w:r>
              <w:rPr>
                <w:rFonts w:ascii="宋体" w:hAnsi="宋体" w:cs="宋体" w:hint="eastAsia"/>
                <w:kern w:val="0"/>
                <w:sz w:val="22"/>
              </w:rPr>
              <w:t>组长</w:t>
            </w:r>
            <w:r>
              <w:rPr>
                <w:rFonts w:ascii="仿宋_GB2312" w:eastAsia="仿宋_GB2312" w:hAnsi="宋体" w:cs="宋体" w:hint="eastAsia"/>
                <w:kern w:val="0"/>
                <w:sz w:val="22"/>
              </w:rPr>
              <w:t>：</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14175" w:type="dxa"/>
            <w:gridSpan w:val="25"/>
            <w:tcBorders>
              <w:top w:val="nil"/>
              <w:left w:val="nil"/>
              <w:bottom w:val="single" w:sz="8" w:space="0" w:color="auto"/>
              <w:right w:val="nil"/>
            </w:tcBorders>
            <w:vAlign w:val="center"/>
          </w:tcPr>
          <w:p w:rsidR="00AB7085" w:rsidRDefault="00AB7085">
            <w:pPr>
              <w:widowControl/>
              <w:jc w:val="left"/>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表</w:t>
            </w:r>
            <w:r>
              <w:rPr>
                <w:rFonts w:ascii="方正小标宋简体" w:eastAsia="方正小标宋简体" w:hAnsi="宋体" w:cs="宋体"/>
                <w:kern w:val="0"/>
                <w:sz w:val="40"/>
                <w:szCs w:val="40"/>
              </w:rPr>
              <w:t>4</w:t>
            </w:r>
            <w:r>
              <w:rPr>
                <w:rFonts w:ascii="方正小标宋简体" w:eastAsia="方正小标宋简体" w:hAnsi="宋体" w:cs="宋体" w:hint="eastAsia"/>
                <w:kern w:val="0"/>
                <w:sz w:val="40"/>
                <w:szCs w:val="40"/>
              </w:rPr>
              <w:t>：</w:t>
            </w:r>
            <w:r>
              <w:rPr>
                <w:rFonts w:ascii="方正小标宋简体" w:eastAsia="方正小标宋简体" w:hAnsi="宋体" w:cs="宋体"/>
                <w:kern w:val="0"/>
                <w:sz w:val="40"/>
                <w:szCs w:val="40"/>
              </w:rPr>
              <w:t xml:space="preserve">                     </w:t>
            </w:r>
            <w:r>
              <w:rPr>
                <w:rFonts w:ascii="方正小标宋简体" w:eastAsia="方正小标宋简体" w:hAnsi="宋体" w:cs="宋体" w:hint="eastAsia"/>
                <w:kern w:val="0"/>
                <w:sz w:val="40"/>
                <w:szCs w:val="40"/>
              </w:rPr>
              <w:t>营运期绩效考核评分汇总表</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498"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序号</w:t>
            </w:r>
          </w:p>
        </w:tc>
        <w:tc>
          <w:tcPr>
            <w:tcW w:w="4482" w:type="dxa"/>
            <w:gridSpan w:val="6"/>
            <w:tcBorders>
              <w:top w:val="single" w:sz="8" w:space="0" w:color="auto"/>
              <w:left w:val="nil"/>
              <w:bottom w:val="single" w:sz="8" w:space="0" w:color="auto"/>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路况和桥梁技术指标考核</w:t>
            </w:r>
          </w:p>
        </w:tc>
        <w:tc>
          <w:tcPr>
            <w:tcW w:w="6596" w:type="dxa"/>
            <w:gridSpan w:val="11"/>
            <w:tcBorders>
              <w:top w:val="single" w:sz="8" w:space="0" w:color="auto"/>
              <w:left w:val="nil"/>
              <w:bottom w:val="single" w:sz="8" w:space="0" w:color="auto"/>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日常养护和小修保养工作考核</w:t>
            </w:r>
          </w:p>
        </w:tc>
        <w:tc>
          <w:tcPr>
            <w:tcW w:w="1895" w:type="dxa"/>
            <w:gridSpan w:val="5"/>
            <w:tcBorders>
              <w:top w:val="single" w:sz="8" w:space="0" w:color="auto"/>
              <w:left w:val="nil"/>
              <w:bottom w:val="single" w:sz="8" w:space="0" w:color="auto"/>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计划编制执行和资金使用管理</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综合得分</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498"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2039" w:type="dxa"/>
            <w:gridSpan w:val="2"/>
            <w:tcBorders>
              <w:top w:val="single" w:sz="8" w:space="0" w:color="auto"/>
              <w:left w:val="nil"/>
              <w:bottom w:val="single" w:sz="8" w:space="0" w:color="auto"/>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路况得分</w:t>
            </w:r>
            <w:r>
              <w:rPr>
                <w:rFonts w:ascii="仿宋_GB2312" w:eastAsia="仿宋_GB2312" w:hAnsi="宋体" w:cs="宋体"/>
                <w:kern w:val="0"/>
                <w:sz w:val="22"/>
              </w:rPr>
              <w:t>(100</w:t>
            </w:r>
            <w:r>
              <w:rPr>
                <w:rFonts w:ascii="仿宋_GB2312" w:eastAsia="仿宋_GB2312" w:hAnsi="宋体" w:cs="宋体" w:hint="eastAsia"/>
                <w:kern w:val="0"/>
                <w:sz w:val="22"/>
              </w:rPr>
              <w:t>分）</w:t>
            </w:r>
          </w:p>
        </w:tc>
        <w:tc>
          <w:tcPr>
            <w:tcW w:w="1865" w:type="dxa"/>
            <w:gridSpan w:val="2"/>
            <w:tcBorders>
              <w:top w:val="single" w:sz="8" w:space="0" w:color="auto"/>
              <w:left w:val="nil"/>
              <w:bottom w:val="single" w:sz="8" w:space="0" w:color="auto"/>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桥梁得分</w:t>
            </w:r>
            <w:r>
              <w:rPr>
                <w:rFonts w:ascii="仿宋_GB2312" w:eastAsia="仿宋_GB2312" w:hAnsi="宋体" w:cs="宋体"/>
                <w:kern w:val="0"/>
                <w:sz w:val="22"/>
              </w:rPr>
              <w:t>(100</w:t>
            </w:r>
            <w:r>
              <w:rPr>
                <w:rFonts w:ascii="仿宋_GB2312" w:eastAsia="仿宋_GB2312" w:hAnsi="宋体" w:cs="宋体" w:hint="eastAsia"/>
                <w:kern w:val="0"/>
                <w:sz w:val="22"/>
              </w:rPr>
              <w:t>分）</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小计</w:t>
            </w:r>
          </w:p>
        </w:tc>
        <w:tc>
          <w:tcPr>
            <w:tcW w:w="5732" w:type="dxa"/>
            <w:gridSpan w:val="9"/>
            <w:tcBorders>
              <w:top w:val="single" w:sz="8" w:space="0" w:color="auto"/>
              <w:left w:val="nil"/>
              <w:bottom w:val="single" w:sz="8" w:space="0" w:color="auto"/>
              <w:right w:val="nil"/>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100</w:t>
            </w:r>
            <w:r>
              <w:rPr>
                <w:rFonts w:ascii="仿宋_GB2312" w:eastAsia="仿宋_GB2312" w:hAnsi="宋体" w:cs="宋体" w:hint="eastAsia"/>
                <w:kern w:val="0"/>
                <w:sz w:val="22"/>
              </w:rPr>
              <w:t>分</w:t>
            </w:r>
          </w:p>
        </w:tc>
        <w:tc>
          <w:tcPr>
            <w:tcW w:w="864" w:type="dxa"/>
            <w:gridSpan w:val="2"/>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小计</w:t>
            </w:r>
          </w:p>
        </w:tc>
        <w:tc>
          <w:tcPr>
            <w:tcW w:w="1088" w:type="dxa"/>
            <w:gridSpan w:val="3"/>
            <w:tcBorders>
              <w:top w:val="single" w:sz="8" w:space="0" w:color="auto"/>
              <w:left w:val="nil"/>
              <w:bottom w:val="single" w:sz="8" w:space="0" w:color="auto"/>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100</w:t>
            </w:r>
            <w:r>
              <w:rPr>
                <w:rFonts w:ascii="仿宋_GB2312" w:eastAsia="仿宋_GB2312" w:hAnsi="宋体" w:cs="宋体" w:hint="eastAsia"/>
                <w:kern w:val="0"/>
                <w:sz w:val="22"/>
              </w:rPr>
              <w:t>分</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小计</w:t>
            </w:r>
          </w:p>
        </w:tc>
        <w:tc>
          <w:tcPr>
            <w:tcW w:w="704" w:type="dxa"/>
            <w:gridSpan w:val="2"/>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100</w:t>
            </w:r>
            <w:r>
              <w:rPr>
                <w:rFonts w:ascii="仿宋_GB2312" w:eastAsia="仿宋_GB2312" w:hAnsi="宋体" w:cs="宋体" w:hint="eastAsia"/>
                <w:kern w:val="0"/>
                <w:sz w:val="22"/>
              </w:rPr>
              <w:t>分</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498"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53"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路况检测得分</w:t>
            </w:r>
          </w:p>
        </w:tc>
        <w:tc>
          <w:tcPr>
            <w:tcW w:w="1286"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小计（</w:t>
            </w:r>
            <w:r>
              <w:rPr>
                <w:rFonts w:ascii="仿宋_GB2312" w:eastAsia="仿宋_GB2312" w:hAnsi="宋体" w:cs="宋体"/>
                <w:kern w:val="0"/>
                <w:sz w:val="22"/>
              </w:rPr>
              <w:t>20%</w:t>
            </w:r>
            <w:r>
              <w:rPr>
                <w:rFonts w:ascii="仿宋_GB2312" w:eastAsia="仿宋_GB2312" w:hAnsi="宋体" w:cs="宋体" w:hint="eastAsia"/>
                <w:kern w:val="0"/>
                <w:sz w:val="22"/>
              </w:rPr>
              <w:t>）</w:t>
            </w:r>
          </w:p>
        </w:tc>
        <w:tc>
          <w:tcPr>
            <w:tcW w:w="752"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桥梁检测得分</w:t>
            </w:r>
          </w:p>
        </w:tc>
        <w:tc>
          <w:tcPr>
            <w:tcW w:w="1113"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小计（</w:t>
            </w:r>
            <w:r>
              <w:rPr>
                <w:rFonts w:ascii="仿宋_GB2312" w:eastAsia="仿宋_GB2312" w:hAnsi="宋体" w:cs="宋体"/>
                <w:kern w:val="0"/>
                <w:sz w:val="22"/>
              </w:rPr>
              <w:t>10%</w:t>
            </w:r>
            <w:r>
              <w:rPr>
                <w:rFonts w:ascii="仿宋_GB2312" w:eastAsia="仿宋_GB2312" w:hAnsi="宋体" w:cs="宋体" w:hint="eastAsia"/>
                <w:kern w:val="0"/>
                <w:sz w:val="22"/>
              </w:rPr>
              <w:t>）</w:t>
            </w:r>
          </w:p>
        </w:tc>
        <w:tc>
          <w:tcPr>
            <w:tcW w:w="578" w:type="dxa"/>
            <w:gridSpan w:val="2"/>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30%</w:t>
            </w:r>
          </w:p>
        </w:tc>
        <w:tc>
          <w:tcPr>
            <w:tcW w:w="1220" w:type="dxa"/>
            <w:gridSpan w:val="3"/>
            <w:vMerge w:val="restart"/>
            <w:tcBorders>
              <w:top w:val="single" w:sz="8" w:space="0" w:color="auto"/>
              <w:left w:val="single" w:sz="8" w:space="0" w:color="auto"/>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第一季度考核</w:t>
            </w:r>
          </w:p>
        </w:tc>
        <w:tc>
          <w:tcPr>
            <w:tcW w:w="1376" w:type="dxa"/>
            <w:gridSpan w:val="2"/>
            <w:vMerge w:val="restart"/>
            <w:tcBorders>
              <w:top w:val="single" w:sz="8" w:space="0" w:color="auto"/>
              <w:left w:val="single" w:sz="8" w:space="0" w:color="000000"/>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第二季度考核</w:t>
            </w:r>
          </w:p>
        </w:tc>
        <w:tc>
          <w:tcPr>
            <w:tcW w:w="1568" w:type="dxa"/>
            <w:gridSpan w:val="2"/>
            <w:vMerge w:val="restart"/>
            <w:tcBorders>
              <w:top w:val="single" w:sz="8" w:space="0" w:color="auto"/>
              <w:left w:val="single" w:sz="8" w:space="0" w:color="000000"/>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第三季度考核</w:t>
            </w:r>
          </w:p>
        </w:tc>
        <w:tc>
          <w:tcPr>
            <w:tcW w:w="1568" w:type="dxa"/>
            <w:gridSpan w:val="2"/>
            <w:vMerge w:val="restart"/>
            <w:tcBorders>
              <w:top w:val="single" w:sz="8" w:space="0" w:color="auto"/>
              <w:left w:val="single" w:sz="8" w:space="0" w:color="000000"/>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第四季度考核</w:t>
            </w:r>
          </w:p>
        </w:tc>
        <w:tc>
          <w:tcPr>
            <w:tcW w:w="864" w:type="dxa"/>
            <w:gridSpan w:val="2"/>
            <w:vMerge w:val="restart"/>
            <w:tcBorders>
              <w:top w:val="nil"/>
              <w:left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60%</w:t>
            </w:r>
          </w:p>
        </w:tc>
        <w:tc>
          <w:tcPr>
            <w:tcW w:w="544" w:type="dxa"/>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计划</w:t>
            </w:r>
          </w:p>
        </w:tc>
        <w:tc>
          <w:tcPr>
            <w:tcW w:w="544" w:type="dxa"/>
            <w:gridSpan w:val="2"/>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资金</w:t>
            </w:r>
          </w:p>
        </w:tc>
        <w:tc>
          <w:tcPr>
            <w:tcW w:w="807" w:type="dxa"/>
            <w:gridSpan w:val="2"/>
            <w:vMerge w:val="restart"/>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w:t>
            </w:r>
          </w:p>
        </w:tc>
        <w:tc>
          <w:tcPr>
            <w:tcW w:w="704"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9"/>
        </w:trPr>
        <w:tc>
          <w:tcPr>
            <w:tcW w:w="498"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53"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286"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52"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113"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578"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220" w:type="dxa"/>
            <w:gridSpan w:val="3"/>
            <w:vMerge/>
            <w:tcBorders>
              <w:top w:val="single" w:sz="8" w:space="0" w:color="auto"/>
              <w:left w:val="single" w:sz="8" w:space="0" w:color="auto"/>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p>
        </w:tc>
        <w:tc>
          <w:tcPr>
            <w:tcW w:w="1376" w:type="dxa"/>
            <w:gridSpan w:val="2"/>
            <w:vMerge/>
            <w:tcBorders>
              <w:top w:val="single" w:sz="8" w:space="0" w:color="auto"/>
              <w:left w:val="single" w:sz="8" w:space="0" w:color="000000"/>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p>
        </w:tc>
        <w:tc>
          <w:tcPr>
            <w:tcW w:w="1568" w:type="dxa"/>
            <w:gridSpan w:val="2"/>
            <w:vMerge/>
            <w:tcBorders>
              <w:top w:val="single" w:sz="8" w:space="0" w:color="auto"/>
              <w:left w:val="single" w:sz="8" w:space="0" w:color="000000"/>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p>
        </w:tc>
        <w:tc>
          <w:tcPr>
            <w:tcW w:w="1568" w:type="dxa"/>
            <w:gridSpan w:val="2"/>
            <w:vMerge/>
            <w:tcBorders>
              <w:top w:val="single" w:sz="8" w:space="0" w:color="auto"/>
              <w:left w:val="single" w:sz="8" w:space="0" w:color="000000"/>
              <w:bottom w:val="single" w:sz="8" w:space="0" w:color="000000"/>
              <w:right w:val="single" w:sz="8" w:space="0" w:color="000000"/>
            </w:tcBorders>
            <w:vAlign w:val="center"/>
          </w:tcPr>
          <w:p w:rsidR="00AB7085" w:rsidRDefault="00AB7085">
            <w:pPr>
              <w:widowControl/>
              <w:jc w:val="center"/>
              <w:rPr>
                <w:rFonts w:ascii="仿宋_GB2312" w:eastAsia="仿宋_GB2312" w:hAnsi="宋体" w:cs="宋体"/>
                <w:kern w:val="0"/>
                <w:sz w:val="22"/>
              </w:rPr>
            </w:pPr>
          </w:p>
        </w:tc>
        <w:tc>
          <w:tcPr>
            <w:tcW w:w="864" w:type="dxa"/>
            <w:gridSpan w:val="2"/>
            <w:vMerge/>
            <w:tcBorders>
              <w:top w:val="nil"/>
              <w:left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544"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544"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807"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82"/>
        </w:trPr>
        <w:tc>
          <w:tcPr>
            <w:tcW w:w="498"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53"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286"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52"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1113" w:type="dxa"/>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578"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100</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100</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100</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100</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15%</w:t>
            </w:r>
          </w:p>
        </w:tc>
        <w:tc>
          <w:tcPr>
            <w:tcW w:w="864" w:type="dxa"/>
            <w:gridSpan w:val="2"/>
            <w:vMerge/>
            <w:tcBorders>
              <w:top w:val="nil"/>
              <w:left w:val="nil"/>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50</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50</w:t>
            </w:r>
          </w:p>
        </w:tc>
        <w:tc>
          <w:tcPr>
            <w:tcW w:w="807"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c>
          <w:tcPr>
            <w:tcW w:w="704" w:type="dxa"/>
            <w:gridSpan w:val="2"/>
            <w:vMerge/>
            <w:tcBorders>
              <w:top w:val="nil"/>
              <w:left w:val="single" w:sz="8" w:space="0" w:color="auto"/>
              <w:bottom w:val="single" w:sz="8" w:space="0" w:color="000000"/>
              <w:right w:val="single" w:sz="8" w:space="0" w:color="auto"/>
            </w:tcBorders>
            <w:vAlign w:val="center"/>
          </w:tcPr>
          <w:p w:rsidR="00AB7085" w:rsidRDefault="00AB7085">
            <w:pPr>
              <w:widowControl/>
              <w:jc w:val="center"/>
              <w:rPr>
                <w:rFonts w:ascii="仿宋_GB2312" w:eastAsia="仿宋_GB2312" w:hAnsi="宋体" w:cs="宋体"/>
                <w:kern w:val="0"/>
                <w:sz w:val="22"/>
              </w:rPr>
            </w:pP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4"/>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1</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2"/>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2</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04"/>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0"/>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02"/>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08"/>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6</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00"/>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7</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06"/>
        </w:trPr>
        <w:tc>
          <w:tcPr>
            <w:tcW w:w="498" w:type="dxa"/>
            <w:tcBorders>
              <w:top w:val="nil"/>
              <w:left w:val="single" w:sz="8" w:space="0" w:color="auto"/>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75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8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52"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13"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78"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610"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6"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30"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8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6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4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07"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04" w:type="dxa"/>
            <w:gridSpan w:val="2"/>
            <w:tcBorders>
              <w:top w:val="nil"/>
              <w:left w:val="nil"/>
              <w:bottom w:val="single" w:sz="8" w:space="0" w:color="auto"/>
              <w:right w:val="single" w:sz="8" w:space="0" w:color="auto"/>
            </w:tcBorders>
            <w:vAlign w:val="center"/>
          </w:tcPr>
          <w:p w:rsidR="00AB7085" w:rsidRDefault="00AB7085">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B708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6"/>
        </w:trPr>
        <w:tc>
          <w:tcPr>
            <w:tcW w:w="14175" w:type="dxa"/>
            <w:gridSpan w:val="25"/>
            <w:tcBorders>
              <w:top w:val="single" w:sz="8" w:space="0" w:color="auto"/>
              <w:left w:val="nil"/>
              <w:bottom w:val="nil"/>
              <w:right w:val="nil"/>
            </w:tcBorders>
            <w:vAlign w:val="center"/>
          </w:tcPr>
          <w:p w:rsidR="00AB7085" w:rsidRDefault="00AB7085" w:rsidP="00AB7085">
            <w:pPr>
              <w:widowControl/>
              <w:ind w:firstLineChars="900" w:firstLine="31680"/>
              <w:rPr>
                <w:rFonts w:ascii="仿宋_GB2312" w:eastAsia="仿宋_GB2312" w:hAnsi="宋体" w:cs="宋体"/>
                <w:kern w:val="0"/>
                <w:sz w:val="22"/>
              </w:rPr>
            </w:pPr>
            <w:r>
              <w:rPr>
                <w:rFonts w:ascii="仿宋_GB2312" w:eastAsia="仿宋_GB2312" w:hAnsi="宋体" w:cs="宋体" w:hint="eastAsia"/>
                <w:kern w:val="0"/>
                <w:sz w:val="22"/>
              </w:rPr>
              <w:t>统计：</w:t>
            </w:r>
            <w:r>
              <w:rPr>
                <w:rFonts w:ascii="仿宋_GB2312" w:eastAsia="仿宋_GB2312" w:hAnsi="宋体" w:cs="宋体"/>
                <w:kern w:val="0"/>
                <w:sz w:val="22"/>
              </w:rPr>
              <w:t>          </w:t>
            </w:r>
            <w:r>
              <w:rPr>
                <w:rFonts w:ascii="仿宋_GB2312" w:eastAsia="仿宋_GB2312" w:hAnsi="宋体" w:cs="宋体"/>
                <w:kern w:val="0"/>
                <w:sz w:val="22"/>
              </w:rPr>
              <w:t xml:space="preserve"> </w:t>
            </w:r>
            <w:r>
              <w:rPr>
                <w:rFonts w:ascii="仿宋_GB2312" w:eastAsia="仿宋_GB2312" w:hAnsi="宋体" w:cs="宋体"/>
                <w:kern w:val="0"/>
                <w:sz w:val="22"/>
              </w:rPr>
              <w:t>         </w:t>
            </w:r>
            <w:r>
              <w:rPr>
                <w:rFonts w:ascii="仿宋_GB2312" w:eastAsia="仿宋_GB2312" w:hAnsi="宋体" w:cs="宋体" w:hint="eastAsia"/>
                <w:kern w:val="0"/>
                <w:sz w:val="22"/>
              </w:rPr>
              <w:t>复核：</w:t>
            </w:r>
            <w:r>
              <w:rPr>
                <w:rFonts w:ascii="仿宋_GB2312" w:eastAsia="仿宋_GB2312" w:hAnsi="宋体" w:cs="宋体"/>
                <w:kern w:val="0"/>
                <w:sz w:val="22"/>
              </w:rPr>
              <w:t>           </w:t>
            </w:r>
            <w:r>
              <w:rPr>
                <w:rFonts w:ascii="仿宋_GB2312" w:eastAsia="仿宋_GB2312" w:hAnsi="宋体" w:cs="宋体"/>
                <w:kern w:val="0"/>
                <w:sz w:val="22"/>
              </w:rPr>
              <w:t xml:space="preserve"> </w:t>
            </w:r>
            <w:r>
              <w:rPr>
                <w:rFonts w:ascii="仿宋_GB2312" w:eastAsia="仿宋_GB2312" w:hAnsi="宋体" w:cs="宋体" w:hint="eastAsia"/>
                <w:kern w:val="0"/>
                <w:sz w:val="22"/>
              </w:rPr>
              <w:t>审核：</w:t>
            </w:r>
          </w:p>
        </w:tc>
      </w:tr>
    </w:tbl>
    <w:p w:rsidR="00AB7085" w:rsidRDefault="00AB7085">
      <w:pPr>
        <w:pStyle w:val="1"/>
        <w:spacing w:line="440" w:lineRule="exact"/>
        <w:ind w:firstLineChars="0" w:firstLine="0"/>
        <w:rPr>
          <w:rFonts w:ascii="Times New Roman" w:hAnsi="Times New Roman"/>
          <w:b/>
          <w:kern w:val="21"/>
          <w:sz w:val="24"/>
          <w:szCs w:val="24"/>
        </w:rPr>
      </w:pPr>
    </w:p>
    <w:sectPr w:rsidR="00AB7085" w:rsidSect="005054F6">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85" w:rsidRDefault="00AB7085" w:rsidP="005054F6">
      <w:r>
        <w:separator/>
      </w:r>
    </w:p>
  </w:endnote>
  <w:endnote w:type="continuationSeparator" w:id="0">
    <w:p w:rsidR="00AB7085" w:rsidRDefault="00AB7085" w:rsidP="00505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85" w:rsidRDefault="00AB7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85" w:rsidRDefault="00AB708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AB7085" w:rsidRDefault="00AB7085">
                <w:pPr>
                  <w:pStyle w:val="Footer"/>
                </w:pPr>
                <w:fldSimple w:instr=" PAGE  \* MERGEFORMAT ">
                  <w:r>
                    <w:rPr>
                      <w:noProof/>
                    </w:rPr>
                    <w:t>14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85" w:rsidRDefault="00AB7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85" w:rsidRDefault="00AB7085" w:rsidP="005054F6">
      <w:r>
        <w:separator/>
      </w:r>
    </w:p>
  </w:footnote>
  <w:footnote w:type="continuationSeparator" w:id="0">
    <w:p w:rsidR="00AB7085" w:rsidRDefault="00AB7085" w:rsidP="00505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85" w:rsidRDefault="00AB7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85" w:rsidRDefault="00AB7085" w:rsidP="00A44A9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85" w:rsidRDefault="00AB7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3E0DC925"/>
    <w:multiLevelType w:val="singleLevel"/>
    <w:tmpl w:val="3E0DC925"/>
    <w:lvl w:ilvl="0">
      <w:start w:val="1"/>
      <w:numFmt w:val="decimal"/>
      <w:suff w:val="nothing"/>
      <w:lvlText w:val="（%1）"/>
      <w:lvlJc w:val="left"/>
      <w:rPr>
        <w:rFonts w:cs="Times New Roman"/>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B3B"/>
    <w:rsid w:val="00351EF2"/>
    <w:rsid w:val="004D4BED"/>
    <w:rsid w:val="005054F6"/>
    <w:rsid w:val="00534501"/>
    <w:rsid w:val="00541F68"/>
    <w:rsid w:val="00546A33"/>
    <w:rsid w:val="007F4C17"/>
    <w:rsid w:val="008E7B3B"/>
    <w:rsid w:val="009F07B0"/>
    <w:rsid w:val="00A44A97"/>
    <w:rsid w:val="00AB7085"/>
    <w:rsid w:val="00C3099E"/>
    <w:rsid w:val="00C7650F"/>
    <w:rsid w:val="00D45638"/>
    <w:rsid w:val="00E06CFF"/>
    <w:rsid w:val="00EA22FD"/>
    <w:rsid w:val="00FD3A18"/>
    <w:rsid w:val="00FF3F2C"/>
    <w:rsid w:val="014A34EF"/>
    <w:rsid w:val="015C19A9"/>
    <w:rsid w:val="01876504"/>
    <w:rsid w:val="01BF6377"/>
    <w:rsid w:val="02141E1F"/>
    <w:rsid w:val="021E7C7C"/>
    <w:rsid w:val="027D7A41"/>
    <w:rsid w:val="03105F27"/>
    <w:rsid w:val="032D1FB6"/>
    <w:rsid w:val="033475DC"/>
    <w:rsid w:val="03B073AD"/>
    <w:rsid w:val="04065760"/>
    <w:rsid w:val="041C1B60"/>
    <w:rsid w:val="05AB429A"/>
    <w:rsid w:val="05D84D6D"/>
    <w:rsid w:val="05F059EB"/>
    <w:rsid w:val="06CC38B5"/>
    <w:rsid w:val="07207CBD"/>
    <w:rsid w:val="07252590"/>
    <w:rsid w:val="07A145E5"/>
    <w:rsid w:val="07CB3211"/>
    <w:rsid w:val="083F4C94"/>
    <w:rsid w:val="084D53F4"/>
    <w:rsid w:val="091F32A0"/>
    <w:rsid w:val="09393B4A"/>
    <w:rsid w:val="093D6487"/>
    <w:rsid w:val="09433903"/>
    <w:rsid w:val="09C57828"/>
    <w:rsid w:val="09CF3EEE"/>
    <w:rsid w:val="09ED6A3C"/>
    <w:rsid w:val="0A2140D5"/>
    <w:rsid w:val="0A3651EC"/>
    <w:rsid w:val="0AD92476"/>
    <w:rsid w:val="0B6921F7"/>
    <w:rsid w:val="0BD9701C"/>
    <w:rsid w:val="0BE452E4"/>
    <w:rsid w:val="0BFD19D1"/>
    <w:rsid w:val="0C9B52A6"/>
    <w:rsid w:val="0CBE0C7B"/>
    <w:rsid w:val="0CCB50DC"/>
    <w:rsid w:val="0D593107"/>
    <w:rsid w:val="0D665F6B"/>
    <w:rsid w:val="0D962561"/>
    <w:rsid w:val="0DD8077B"/>
    <w:rsid w:val="0DFE5014"/>
    <w:rsid w:val="0E1E4EC6"/>
    <w:rsid w:val="0E3F21AF"/>
    <w:rsid w:val="0E865241"/>
    <w:rsid w:val="0EFA5428"/>
    <w:rsid w:val="0EFC292F"/>
    <w:rsid w:val="0F677498"/>
    <w:rsid w:val="0F811324"/>
    <w:rsid w:val="0FAB2E24"/>
    <w:rsid w:val="0FFD3C1E"/>
    <w:rsid w:val="1008647D"/>
    <w:rsid w:val="10573F1A"/>
    <w:rsid w:val="10776F91"/>
    <w:rsid w:val="10F958A8"/>
    <w:rsid w:val="11415755"/>
    <w:rsid w:val="11653F40"/>
    <w:rsid w:val="11754E98"/>
    <w:rsid w:val="118141DB"/>
    <w:rsid w:val="119C00CE"/>
    <w:rsid w:val="12194139"/>
    <w:rsid w:val="122D0031"/>
    <w:rsid w:val="124A0853"/>
    <w:rsid w:val="12954DBE"/>
    <w:rsid w:val="12DE4477"/>
    <w:rsid w:val="12DE5F7F"/>
    <w:rsid w:val="13093740"/>
    <w:rsid w:val="1337661D"/>
    <w:rsid w:val="1416456F"/>
    <w:rsid w:val="14563373"/>
    <w:rsid w:val="14C80FB6"/>
    <w:rsid w:val="150E6733"/>
    <w:rsid w:val="150E75E0"/>
    <w:rsid w:val="153A13FF"/>
    <w:rsid w:val="15406072"/>
    <w:rsid w:val="1548553B"/>
    <w:rsid w:val="158922DC"/>
    <w:rsid w:val="159949B0"/>
    <w:rsid w:val="16373FA9"/>
    <w:rsid w:val="16730DB1"/>
    <w:rsid w:val="168859BB"/>
    <w:rsid w:val="16A15F32"/>
    <w:rsid w:val="171F672D"/>
    <w:rsid w:val="17447C9A"/>
    <w:rsid w:val="17EF6000"/>
    <w:rsid w:val="18072CF7"/>
    <w:rsid w:val="18117019"/>
    <w:rsid w:val="18643909"/>
    <w:rsid w:val="192136FE"/>
    <w:rsid w:val="19D13670"/>
    <w:rsid w:val="19E30C38"/>
    <w:rsid w:val="19F24ECD"/>
    <w:rsid w:val="1A143588"/>
    <w:rsid w:val="1A4C7981"/>
    <w:rsid w:val="1A6A4029"/>
    <w:rsid w:val="1AAC3F51"/>
    <w:rsid w:val="1AF67F3B"/>
    <w:rsid w:val="1B0E0A13"/>
    <w:rsid w:val="1B513393"/>
    <w:rsid w:val="1B621189"/>
    <w:rsid w:val="1B6B2793"/>
    <w:rsid w:val="1C423499"/>
    <w:rsid w:val="1C58462A"/>
    <w:rsid w:val="1C673D3E"/>
    <w:rsid w:val="1C703D4A"/>
    <w:rsid w:val="1D7757B8"/>
    <w:rsid w:val="1D817A5D"/>
    <w:rsid w:val="1DE464CE"/>
    <w:rsid w:val="1E565EAF"/>
    <w:rsid w:val="1E662985"/>
    <w:rsid w:val="1E700788"/>
    <w:rsid w:val="1EE562D4"/>
    <w:rsid w:val="1F0430EA"/>
    <w:rsid w:val="1F5040E2"/>
    <w:rsid w:val="1FAC02B3"/>
    <w:rsid w:val="20473C91"/>
    <w:rsid w:val="207C2B0C"/>
    <w:rsid w:val="210B4E8C"/>
    <w:rsid w:val="212E3EEC"/>
    <w:rsid w:val="218D1899"/>
    <w:rsid w:val="226D64C7"/>
    <w:rsid w:val="22C13B53"/>
    <w:rsid w:val="22C776DE"/>
    <w:rsid w:val="22DD7942"/>
    <w:rsid w:val="22EC3B31"/>
    <w:rsid w:val="238700E6"/>
    <w:rsid w:val="23D15EDE"/>
    <w:rsid w:val="23EF526C"/>
    <w:rsid w:val="23FF186B"/>
    <w:rsid w:val="242F2364"/>
    <w:rsid w:val="24405EA7"/>
    <w:rsid w:val="245E703E"/>
    <w:rsid w:val="2472756F"/>
    <w:rsid w:val="247C41EF"/>
    <w:rsid w:val="24B47064"/>
    <w:rsid w:val="24F2460C"/>
    <w:rsid w:val="251572BA"/>
    <w:rsid w:val="251D0B26"/>
    <w:rsid w:val="25315AF6"/>
    <w:rsid w:val="2534162A"/>
    <w:rsid w:val="25965CA5"/>
    <w:rsid w:val="26236B04"/>
    <w:rsid w:val="266B2A39"/>
    <w:rsid w:val="26730242"/>
    <w:rsid w:val="26784D98"/>
    <w:rsid w:val="26BC403E"/>
    <w:rsid w:val="270501BB"/>
    <w:rsid w:val="279D4841"/>
    <w:rsid w:val="27E21D55"/>
    <w:rsid w:val="27F9263F"/>
    <w:rsid w:val="28026159"/>
    <w:rsid w:val="28423556"/>
    <w:rsid w:val="284504B8"/>
    <w:rsid w:val="28F717A4"/>
    <w:rsid w:val="29166896"/>
    <w:rsid w:val="291B752F"/>
    <w:rsid w:val="293462ED"/>
    <w:rsid w:val="29B44D8B"/>
    <w:rsid w:val="29FA15C1"/>
    <w:rsid w:val="2A3F1A03"/>
    <w:rsid w:val="2B3513CB"/>
    <w:rsid w:val="2B9A1C8A"/>
    <w:rsid w:val="2C034220"/>
    <w:rsid w:val="2C5059CE"/>
    <w:rsid w:val="2C8B1214"/>
    <w:rsid w:val="2CE96937"/>
    <w:rsid w:val="2D233FC8"/>
    <w:rsid w:val="2DF12265"/>
    <w:rsid w:val="2DF6070A"/>
    <w:rsid w:val="2E3D24E3"/>
    <w:rsid w:val="2E4B006B"/>
    <w:rsid w:val="2E5429D6"/>
    <w:rsid w:val="2E7716EC"/>
    <w:rsid w:val="2E7E7FBF"/>
    <w:rsid w:val="2ED53BFB"/>
    <w:rsid w:val="2F0A5F77"/>
    <w:rsid w:val="2F11146A"/>
    <w:rsid w:val="2F1F1F54"/>
    <w:rsid w:val="2F3A37B5"/>
    <w:rsid w:val="2F407E52"/>
    <w:rsid w:val="2FA62835"/>
    <w:rsid w:val="2FBC5C2C"/>
    <w:rsid w:val="30436853"/>
    <w:rsid w:val="30875E88"/>
    <w:rsid w:val="30D74466"/>
    <w:rsid w:val="30D85756"/>
    <w:rsid w:val="312A336C"/>
    <w:rsid w:val="31705460"/>
    <w:rsid w:val="31F608CD"/>
    <w:rsid w:val="320A4FD2"/>
    <w:rsid w:val="32AA33FD"/>
    <w:rsid w:val="32D616A4"/>
    <w:rsid w:val="32E76683"/>
    <w:rsid w:val="33B833A4"/>
    <w:rsid w:val="33C731D8"/>
    <w:rsid w:val="33E32C5E"/>
    <w:rsid w:val="340F25E1"/>
    <w:rsid w:val="341A2F00"/>
    <w:rsid w:val="341B1967"/>
    <w:rsid w:val="34363B31"/>
    <w:rsid w:val="34851A07"/>
    <w:rsid w:val="348E59D7"/>
    <w:rsid w:val="34C247E6"/>
    <w:rsid w:val="34E06CD6"/>
    <w:rsid w:val="34FE4276"/>
    <w:rsid w:val="352737F8"/>
    <w:rsid w:val="354D1E77"/>
    <w:rsid w:val="358B3994"/>
    <w:rsid w:val="35A15D4B"/>
    <w:rsid w:val="35F60426"/>
    <w:rsid w:val="36444AC0"/>
    <w:rsid w:val="364D7056"/>
    <w:rsid w:val="370D5B05"/>
    <w:rsid w:val="37851AFD"/>
    <w:rsid w:val="37EF6F9E"/>
    <w:rsid w:val="37FD6AA1"/>
    <w:rsid w:val="384661E5"/>
    <w:rsid w:val="387F3396"/>
    <w:rsid w:val="38A55609"/>
    <w:rsid w:val="38F46A82"/>
    <w:rsid w:val="391E39C5"/>
    <w:rsid w:val="39426E3D"/>
    <w:rsid w:val="39840816"/>
    <w:rsid w:val="39C54DC4"/>
    <w:rsid w:val="3A2A2F01"/>
    <w:rsid w:val="3A540F4B"/>
    <w:rsid w:val="3A7B082D"/>
    <w:rsid w:val="3B092D8C"/>
    <w:rsid w:val="3B302097"/>
    <w:rsid w:val="3BA56E09"/>
    <w:rsid w:val="3C047777"/>
    <w:rsid w:val="3C510AEB"/>
    <w:rsid w:val="3CA1781D"/>
    <w:rsid w:val="3CE06CA8"/>
    <w:rsid w:val="3CFA36D1"/>
    <w:rsid w:val="3D413968"/>
    <w:rsid w:val="3DC5541B"/>
    <w:rsid w:val="3DF66BFF"/>
    <w:rsid w:val="3E010328"/>
    <w:rsid w:val="3E4B6E49"/>
    <w:rsid w:val="3F4828E4"/>
    <w:rsid w:val="3FB00CD4"/>
    <w:rsid w:val="3FE82F37"/>
    <w:rsid w:val="403F3DB2"/>
    <w:rsid w:val="40A32251"/>
    <w:rsid w:val="40B27441"/>
    <w:rsid w:val="40D1529D"/>
    <w:rsid w:val="414630EB"/>
    <w:rsid w:val="4175379E"/>
    <w:rsid w:val="417D4B0D"/>
    <w:rsid w:val="41A36282"/>
    <w:rsid w:val="41D14B25"/>
    <w:rsid w:val="41DD59D9"/>
    <w:rsid w:val="42067F84"/>
    <w:rsid w:val="42D91EB9"/>
    <w:rsid w:val="42EF2AA7"/>
    <w:rsid w:val="430B623B"/>
    <w:rsid w:val="4376535D"/>
    <w:rsid w:val="43C43864"/>
    <w:rsid w:val="43EC0675"/>
    <w:rsid w:val="44270F7F"/>
    <w:rsid w:val="443853D9"/>
    <w:rsid w:val="44831BB4"/>
    <w:rsid w:val="449332EF"/>
    <w:rsid w:val="44AE1CCD"/>
    <w:rsid w:val="44F654BF"/>
    <w:rsid w:val="44FD4BCD"/>
    <w:rsid w:val="451D019F"/>
    <w:rsid w:val="454048BF"/>
    <w:rsid w:val="462D5E81"/>
    <w:rsid w:val="465D0394"/>
    <w:rsid w:val="468B2228"/>
    <w:rsid w:val="47321EF8"/>
    <w:rsid w:val="47386CC4"/>
    <w:rsid w:val="47476A9F"/>
    <w:rsid w:val="47FE0ADF"/>
    <w:rsid w:val="483D21E9"/>
    <w:rsid w:val="485A3CA6"/>
    <w:rsid w:val="486A22FC"/>
    <w:rsid w:val="488B3171"/>
    <w:rsid w:val="489B6EFF"/>
    <w:rsid w:val="48A53F66"/>
    <w:rsid w:val="49C02E15"/>
    <w:rsid w:val="4A226DC8"/>
    <w:rsid w:val="4A3523B5"/>
    <w:rsid w:val="4AB26470"/>
    <w:rsid w:val="4ABF78D0"/>
    <w:rsid w:val="4AED0FC7"/>
    <w:rsid w:val="4B0502A1"/>
    <w:rsid w:val="4B30688C"/>
    <w:rsid w:val="4B4B6A24"/>
    <w:rsid w:val="4B724803"/>
    <w:rsid w:val="4B894CAA"/>
    <w:rsid w:val="4B8A3E1B"/>
    <w:rsid w:val="4BC2343D"/>
    <w:rsid w:val="4BFB1461"/>
    <w:rsid w:val="4BFE619F"/>
    <w:rsid w:val="4CD77939"/>
    <w:rsid w:val="4CF66AE7"/>
    <w:rsid w:val="4D8409AA"/>
    <w:rsid w:val="4DAB541C"/>
    <w:rsid w:val="4DAB65AC"/>
    <w:rsid w:val="4DB31B6B"/>
    <w:rsid w:val="4DDE6442"/>
    <w:rsid w:val="4E093E74"/>
    <w:rsid w:val="4E124EB6"/>
    <w:rsid w:val="4E5F3D97"/>
    <w:rsid w:val="4EB05252"/>
    <w:rsid w:val="4ECB7EAE"/>
    <w:rsid w:val="4ECD0CC0"/>
    <w:rsid w:val="4F055599"/>
    <w:rsid w:val="4F4F494A"/>
    <w:rsid w:val="4F542721"/>
    <w:rsid w:val="4FAE1F99"/>
    <w:rsid w:val="4FCC1193"/>
    <w:rsid w:val="50463768"/>
    <w:rsid w:val="50713A87"/>
    <w:rsid w:val="50A019EC"/>
    <w:rsid w:val="50B22B21"/>
    <w:rsid w:val="50CF1312"/>
    <w:rsid w:val="50DF43AB"/>
    <w:rsid w:val="50F42AA8"/>
    <w:rsid w:val="51327ED9"/>
    <w:rsid w:val="516620FD"/>
    <w:rsid w:val="518F7FD7"/>
    <w:rsid w:val="51E73267"/>
    <w:rsid w:val="522919D5"/>
    <w:rsid w:val="5258667D"/>
    <w:rsid w:val="526858F3"/>
    <w:rsid w:val="52B069CF"/>
    <w:rsid w:val="52E51640"/>
    <w:rsid w:val="52EF55ED"/>
    <w:rsid w:val="5383264B"/>
    <w:rsid w:val="53FA4DE9"/>
    <w:rsid w:val="54265EC7"/>
    <w:rsid w:val="54605239"/>
    <w:rsid w:val="5465214A"/>
    <w:rsid w:val="54CF3A53"/>
    <w:rsid w:val="54D73FA9"/>
    <w:rsid w:val="54F10C21"/>
    <w:rsid w:val="550A7599"/>
    <w:rsid w:val="55A77DD0"/>
    <w:rsid w:val="55F35508"/>
    <w:rsid w:val="56174CC1"/>
    <w:rsid w:val="568D260F"/>
    <w:rsid w:val="56E43C58"/>
    <w:rsid w:val="56F87447"/>
    <w:rsid w:val="57520150"/>
    <w:rsid w:val="575F7B2B"/>
    <w:rsid w:val="576A0AEA"/>
    <w:rsid w:val="577618AB"/>
    <w:rsid w:val="57921400"/>
    <w:rsid w:val="579A5FCB"/>
    <w:rsid w:val="57EB4D27"/>
    <w:rsid w:val="5801023A"/>
    <w:rsid w:val="585F6EE4"/>
    <w:rsid w:val="586D47E0"/>
    <w:rsid w:val="58732313"/>
    <w:rsid w:val="58D5698F"/>
    <w:rsid w:val="58E56722"/>
    <w:rsid w:val="597F3571"/>
    <w:rsid w:val="59891208"/>
    <w:rsid w:val="59EB7B6E"/>
    <w:rsid w:val="5A120399"/>
    <w:rsid w:val="5A2E1FD9"/>
    <w:rsid w:val="5A8B624C"/>
    <w:rsid w:val="5A9E5F32"/>
    <w:rsid w:val="5AB04DA9"/>
    <w:rsid w:val="5AE6623E"/>
    <w:rsid w:val="5B161D18"/>
    <w:rsid w:val="5BC07BE6"/>
    <w:rsid w:val="5C915529"/>
    <w:rsid w:val="5C9F1C3F"/>
    <w:rsid w:val="5CA456A5"/>
    <w:rsid w:val="5CB42D96"/>
    <w:rsid w:val="5CD51C8B"/>
    <w:rsid w:val="5D0F5EA7"/>
    <w:rsid w:val="5D1F0CBE"/>
    <w:rsid w:val="5D9033EA"/>
    <w:rsid w:val="5D9039F0"/>
    <w:rsid w:val="5D9D4745"/>
    <w:rsid w:val="5DAF26F8"/>
    <w:rsid w:val="5DD66DEB"/>
    <w:rsid w:val="5EB5583E"/>
    <w:rsid w:val="5EB80938"/>
    <w:rsid w:val="5ECC576F"/>
    <w:rsid w:val="5F19595C"/>
    <w:rsid w:val="5F4200A0"/>
    <w:rsid w:val="5F930F71"/>
    <w:rsid w:val="5F9E1693"/>
    <w:rsid w:val="5FA363BE"/>
    <w:rsid w:val="5FAB0FA0"/>
    <w:rsid w:val="601853E2"/>
    <w:rsid w:val="60593F0D"/>
    <w:rsid w:val="60D371A9"/>
    <w:rsid w:val="60F67F0E"/>
    <w:rsid w:val="61094485"/>
    <w:rsid w:val="611D630E"/>
    <w:rsid w:val="61537506"/>
    <w:rsid w:val="61C653C9"/>
    <w:rsid w:val="61D20CE3"/>
    <w:rsid w:val="61E0150D"/>
    <w:rsid w:val="61F50549"/>
    <w:rsid w:val="620E65A0"/>
    <w:rsid w:val="622627C1"/>
    <w:rsid w:val="632A37FB"/>
    <w:rsid w:val="63341EB4"/>
    <w:rsid w:val="633567C2"/>
    <w:rsid w:val="6336190F"/>
    <w:rsid w:val="63391BEC"/>
    <w:rsid w:val="633A7610"/>
    <w:rsid w:val="63532029"/>
    <w:rsid w:val="63611006"/>
    <w:rsid w:val="640629EB"/>
    <w:rsid w:val="644B5DDF"/>
    <w:rsid w:val="653C6116"/>
    <w:rsid w:val="659E21D0"/>
    <w:rsid w:val="65D06AF9"/>
    <w:rsid w:val="66A16986"/>
    <w:rsid w:val="66E8452F"/>
    <w:rsid w:val="67664032"/>
    <w:rsid w:val="676E2195"/>
    <w:rsid w:val="678752CB"/>
    <w:rsid w:val="67885C8B"/>
    <w:rsid w:val="67A84E28"/>
    <w:rsid w:val="67AD13B1"/>
    <w:rsid w:val="67C21FE0"/>
    <w:rsid w:val="67FC1FA4"/>
    <w:rsid w:val="682B68E0"/>
    <w:rsid w:val="682E7644"/>
    <w:rsid w:val="684007BC"/>
    <w:rsid w:val="6864359A"/>
    <w:rsid w:val="687F75F6"/>
    <w:rsid w:val="690E4C77"/>
    <w:rsid w:val="69124759"/>
    <w:rsid w:val="69A32F56"/>
    <w:rsid w:val="69AC66A9"/>
    <w:rsid w:val="69AE6443"/>
    <w:rsid w:val="69DC5D16"/>
    <w:rsid w:val="6A2B6C11"/>
    <w:rsid w:val="6A6D5673"/>
    <w:rsid w:val="6A885729"/>
    <w:rsid w:val="6A8F0DE0"/>
    <w:rsid w:val="6AB034B3"/>
    <w:rsid w:val="6ACD72F1"/>
    <w:rsid w:val="6B026439"/>
    <w:rsid w:val="6B201718"/>
    <w:rsid w:val="6B2E2392"/>
    <w:rsid w:val="6B6F7811"/>
    <w:rsid w:val="6B83423C"/>
    <w:rsid w:val="6B8918E2"/>
    <w:rsid w:val="6B901134"/>
    <w:rsid w:val="6BBD79FD"/>
    <w:rsid w:val="6BEB1FB5"/>
    <w:rsid w:val="6C4C18FB"/>
    <w:rsid w:val="6C676167"/>
    <w:rsid w:val="6C8A6CB9"/>
    <w:rsid w:val="6CE11E53"/>
    <w:rsid w:val="6CE87153"/>
    <w:rsid w:val="6D1120B1"/>
    <w:rsid w:val="6DBB33C7"/>
    <w:rsid w:val="6EA55BD4"/>
    <w:rsid w:val="6EAE2116"/>
    <w:rsid w:val="6EEA7A1B"/>
    <w:rsid w:val="6EFD6A9A"/>
    <w:rsid w:val="6F4236A8"/>
    <w:rsid w:val="6FB86D5F"/>
    <w:rsid w:val="6FCB7073"/>
    <w:rsid w:val="6FCD5083"/>
    <w:rsid w:val="700B571D"/>
    <w:rsid w:val="70461E31"/>
    <w:rsid w:val="704662A2"/>
    <w:rsid w:val="706228BF"/>
    <w:rsid w:val="708E5E92"/>
    <w:rsid w:val="709274D4"/>
    <w:rsid w:val="70F07FAD"/>
    <w:rsid w:val="71047C40"/>
    <w:rsid w:val="7118112A"/>
    <w:rsid w:val="71466825"/>
    <w:rsid w:val="71C569C9"/>
    <w:rsid w:val="72100875"/>
    <w:rsid w:val="72841D3A"/>
    <w:rsid w:val="73023769"/>
    <w:rsid w:val="73220B16"/>
    <w:rsid w:val="732D6090"/>
    <w:rsid w:val="73594F4E"/>
    <w:rsid w:val="73815F9B"/>
    <w:rsid w:val="739853F8"/>
    <w:rsid w:val="73A65394"/>
    <w:rsid w:val="73BE4059"/>
    <w:rsid w:val="73F77325"/>
    <w:rsid w:val="73FF3CA5"/>
    <w:rsid w:val="74C37601"/>
    <w:rsid w:val="74F91775"/>
    <w:rsid w:val="758946D1"/>
    <w:rsid w:val="75A34375"/>
    <w:rsid w:val="75D721BD"/>
    <w:rsid w:val="76170536"/>
    <w:rsid w:val="762259CD"/>
    <w:rsid w:val="76452C86"/>
    <w:rsid w:val="76AC6742"/>
    <w:rsid w:val="76B52D8C"/>
    <w:rsid w:val="76BD4212"/>
    <w:rsid w:val="76D24A44"/>
    <w:rsid w:val="76EB4018"/>
    <w:rsid w:val="76F062DC"/>
    <w:rsid w:val="76F848F6"/>
    <w:rsid w:val="7710012D"/>
    <w:rsid w:val="77591390"/>
    <w:rsid w:val="77780698"/>
    <w:rsid w:val="77A045D1"/>
    <w:rsid w:val="77FC513D"/>
    <w:rsid w:val="780723E3"/>
    <w:rsid w:val="781D6B1A"/>
    <w:rsid w:val="782F4C23"/>
    <w:rsid w:val="78504551"/>
    <w:rsid w:val="785F47DF"/>
    <w:rsid w:val="786120BE"/>
    <w:rsid w:val="78E838ED"/>
    <w:rsid w:val="78F117C2"/>
    <w:rsid w:val="78FF3F44"/>
    <w:rsid w:val="79427FF5"/>
    <w:rsid w:val="79547F47"/>
    <w:rsid w:val="7A377FB1"/>
    <w:rsid w:val="7A883F8D"/>
    <w:rsid w:val="7A961B6F"/>
    <w:rsid w:val="7B3F5A67"/>
    <w:rsid w:val="7B825A3E"/>
    <w:rsid w:val="7B9C4560"/>
    <w:rsid w:val="7C1768E6"/>
    <w:rsid w:val="7CA64D1F"/>
    <w:rsid w:val="7CD96BFA"/>
    <w:rsid w:val="7CE14618"/>
    <w:rsid w:val="7CF1099C"/>
    <w:rsid w:val="7CFA4A47"/>
    <w:rsid w:val="7D29209F"/>
    <w:rsid w:val="7D4C5599"/>
    <w:rsid w:val="7DD3020D"/>
    <w:rsid w:val="7DD81DB4"/>
    <w:rsid w:val="7DF874F3"/>
    <w:rsid w:val="7E967282"/>
    <w:rsid w:val="7F2134F3"/>
    <w:rsid w:val="7F426EC6"/>
    <w:rsid w:val="7F813454"/>
    <w:rsid w:val="7F8C46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F6"/>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054F6"/>
    <w:pPr>
      <w:widowControl/>
      <w:ind w:firstLine="600"/>
    </w:pPr>
    <w:rPr>
      <w:rFonts w:ascii="宋体" w:hAnsi="宋体"/>
      <w:kern w:val="0"/>
      <w:sz w:val="30"/>
      <w:szCs w:val="20"/>
      <w:lang w:eastAsia="en-US"/>
    </w:rPr>
  </w:style>
  <w:style w:type="character" w:customStyle="1" w:styleId="BodyTextIndentChar">
    <w:name w:val="Body Text Indent Char"/>
    <w:basedOn w:val="DefaultParagraphFont"/>
    <w:link w:val="BodyTextIndent"/>
    <w:uiPriority w:val="99"/>
    <w:semiHidden/>
    <w:locked/>
    <w:rPr>
      <w:rFonts w:ascii="Calibri" w:hAnsi="Calibri" w:cs="Times New Roman"/>
    </w:rPr>
  </w:style>
  <w:style w:type="paragraph" w:styleId="Footer">
    <w:name w:val="footer"/>
    <w:basedOn w:val="Normal"/>
    <w:link w:val="FooterChar"/>
    <w:uiPriority w:val="99"/>
    <w:rsid w:val="005054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5054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054F6"/>
    <w:rPr>
      <w:rFonts w:ascii="Calibri" w:eastAsia="宋体" w:hAnsi="Calibri" w:cs="Times New Roman"/>
      <w:kern w:val="2"/>
      <w:sz w:val="18"/>
      <w:szCs w:val="18"/>
    </w:rPr>
  </w:style>
  <w:style w:type="paragraph" w:styleId="NormalWeb">
    <w:name w:val="Normal (Web)"/>
    <w:basedOn w:val="Normal"/>
    <w:uiPriority w:val="99"/>
    <w:rsid w:val="005054F6"/>
    <w:pPr>
      <w:widowControl/>
      <w:spacing w:beforeAutospacing="1" w:afterAutospacing="1"/>
      <w:jc w:val="left"/>
    </w:pPr>
    <w:rPr>
      <w:rFonts w:ascii="宋体" w:hAnsi="宋体" w:cs="宋体"/>
      <w:kern w:val="0"/>
      <w:sz w:val="24"/>
      <w:szCs w:val="24"/>
    </w:rPr>
  </w:style>
  <w:style w:type="character" w:styleId="FollowedHyperlink">
    <w:name w:val="FollowedHyperlink"/>
    <w:basedOn w:val="DefaultParagraphFont"/>
    <w:uiPriority w:val="99"/>
    <w:rsid w:val="005054F6"/>
    <w:rPr>
      <w:rFonts w:cs="Times New Roman"/>
      <w:color w:val="333333"/>
      <w:u w:val="none"/>
    </w:rPr>
  </w:style>
  <w:style w:type="character" w:styleId="Hyperlink">
    <w:name w:val="Hyperlink"/>
    <w:basedOn w:val="DefaultParagraphFont"/>
    <w:uiPriority w:val="99"/>
    <w:rsid w:val="005054F6"/>
    <w:rPr>
      <w:rFonts w:cs="Times New Roman"/>
      <w:color w:val="333333"/>
      <w:u w:val="none"/>
    </w:rPr>
  </w:style>
  <w:style w:type="character" w:styleId="FootnoteReference">
    <w:name w:val="footnote reference"/>
    <w:basedOn w:val="DefaultParagraphFont"/>
    <w:uiPriority w:val="99"/>
    <w:semiHidden/>
    <w:rsid w:val="005054F6"/>
    <w:rPr>
      <w:rFonts w:cs="Times New Roman"/>
      <w:vertAlign w:val="superscript"/>
    </w:rPr>
  </w:style>
  <w:style w:type="paragraph" w:customStyle="1" w:styleId="1">
    <w:name w:val="列出段落1"/>
    <w:basedOn w:val="Normal"/>
    <w:uiPriority w:val="99"/>
    <w:rsid w:val="005054F6"/>
    <w:pPr>
      <w:ind w:firstLineChars="200" w:firstLine="420"/>
    </w:pPr>
  </w:style>
  <w:style w:type="paragraph" w:customStyle="1" w:styleId="10">
    <w:name w:val="正文_1_0"/>
    <w:uiPriority w:val="99"/>
    <w:rsid w:val="005054F6"/>
    <w:pPr>
      <w:widowControl w:val="0"/>
      <w:jc w:val="both"/>
    </w:pPr>
    <w:rPr>
      <w:rFonts w:ascii="Calibri" w:hAnsi="Calibri"/>
    </w:rPr>
  </w:style>
  <w:style w:type="paragraph" w:customStyle="1" w:styleId="Normal7">
    <w:name w:val="Normal_7"/>
    <w:uiPriority w:val="99"/>
    <w:rsid w:val="005054F6"/>
    <w:rPr>
      <w:rFonts w:ascii="黑体" w:eastAsia="黑体" w:hAnsi="黑体"/>
      <w:b/>
      <w:kern w:val="0"/>
      <w:sz w:val="32"/>
      <w:szCs w:val="24"/>
    </w:rPr>
  </w:style>
  <w:style w:type="paragraph" w:customStyle="1" w:styleId="6">
    <w:name w:val="正文_6"/>
    <w:uiPriority w:val="99"/>
    <w:rsid w:val="005054F6"/>
    <w:pPr>
      <w:widowControl w:val="0"/>
      <w:jc w:val="both"/>
    </w:pPr>
    <w:rPr>
      <w:rFonts w:ascii="Calibri" w:hAnsi="Calibri"/>
    </w:rPr>
  </w:style>
  <w:style w:type="paragraph" w:customStyle="1" w:styleId="0">
    <w:name w:val="正文_0"/>
    <w:uiPriority w:val="99"/>
    <w:rsid w:val="005054F6"/>
    <w:pPr>
      <w:widowControl w:val="0"/>
      <w:jc w:val="both"/>
    </w:pPr>
  </w:style>
  <w:style w:type="paragraph" w:customStyle="1" w:styleId="3">
    <w:name w:val="正文_3"/>
    <w:uiPriority w:val="99"/>
    <w:rsid w:val="005054F6"/>
    <w:pPr>
      <w:widowControl w:val="0"/>
      <w:jc w:val="both"/>
    </w:pPr>
  </w:style>
  <w:style w:type="character" w:customStyle="1" w:styleId="font81">
    <w:name w:val="font81"/>
    <w:basedOn w:val="DefaultParagraphFont"/>
    <w:uiPriority w:val="99"/>
    <w:rsid w:val="005054F6"/>
    <w:rPr>
      <w:rFonts w:ascii="Times New Roman" w:hAnsi="Times New Roman" w:cs="Times New Roman"/>
      <w:color w:val="000000"/>
      <w:sz w:val="20"/>
      <w:szCs w:val="20"/>
      <w:u w:val="none"/>
      <w:vertAlign w:val="superscript"/>
    </w:rPr>
  </w:style>
  <w:style w:type="character" w:customStyle="1" w:styleId="font41">
    <w:name w:val="font41"/>
    <w:basedOn w:val="DefaultParagraphFont"/>
    <w:uiPriority w:val="99"/>
    <w:rsid w:val="005054F6"/>
    <w:rPr>
      <w:rFonts w:ascii="Times New Roman" w:hAnsi="Times New Roman" w:cs="Times New Roman"/>
      <w:color w:val="000000"/>
      <w:sz w:val="18"/>
      <w:szCs w:val="18"/>
      <w:u w:val="none"/>
    </w:rPr>
  </w:style>
  <w:style w:type="character" w:customStyle="1" w:styleId="font31">
    <w:name w:val="font31"/>
    <w:basedOn w:val="DefaultParagraphFont"/>
    <w:uiPriority w:val="99"/>
    <w:rsid w:val="005054F6"/>
    <w:rPr>
      <w:rFonts w:ascii="宋体" w:eastAsia="宋体" w:hAnsi="宋体" w:cs="宋体"/>
      <w:color w:val="000000"/>
      <w:sz w:val="18"/>
      <w:szCs w:val="18"/>
      <w:u w:val="none"/>
    </w:rPr>
  </w:style>
  <w:style w:type="character" w:customStyle="1" w:styleId="font01">
    <w:name w:val="font01"/>
    <w:basedOn w:val="DefaultParagraphFont"/>
    <w:uiPriority w:val="99"/>
    <w:rsid w:val="005054F6"/>
    <w:rPr>
      <w:rFonts w:ascii="Times New Roman" w:hAnsi="Times New Roman" w:cs="Times New Roman"/>
      <w:color w:val="000000"/>
      <w:sz w:val="20"/>
      <w:szCs w:val="20"/>
      <w:u w:val="none"/>
      <w:vertAlign w:val="superscript"/>
    </w:rPr>
  </w:style>
  <w:style w:type="paragraph" w:customStyle="1" w:styleId="a">
    <w:name w:val="段"/>
    <w:uiPriority w:val="99"/>
    <w:rsid w:val="005054F6"/>
    <w:pPr>
      <w:autoSpaceDE w:val="0"/>
      <w:autoSpaceDN w:val="0"/>
      <w:ind w:firstLineChars="200" w:firstLine="200"/>
      <w:jc w:val="both"/>
    </w:pPr>
    <w:rPr>
      <w:rFonts w:ascii="宋体"/>
      <w:kern w:val="0"/>
    </w:rPr>
  </w:style>
  <w:style w:type="character" w:customStyle="1" w:styleId="font11">
    <w:name w:val="font11"/>
    <w:basedOn w:val="DefaultParagraphFont"/>
    <w:uiPriority w:val="99"/>
    <w:rsid w:val="005054F6"/>
    <w:rPr>
      <w:rFonts w:ascii="Times New Roman" w:hAnsi="Times New Roman" w:cs="Times New Roman"/>
      <w:color w:val="000000"/>
      <w:sz w:val="18"/>
      <w:szCs w:val="18"/>
      <w:u w:val="none"/>
    </w:rPr>
  </w:style>
  <w:style w:type="character" w:customStyle="1" w:styleId="font21">
    <w:name w:val="font21"/>
    <w:basedOn w:val="DefaultParagraphFont"/>
    <w:uiPriority w:val="99"/>
    <w:rsid w:val="005054F6"/>
    <w:rPr>
      <w:rFonts w:ascii="宋体" w:eastAsia="宋体" w:hAnsi="宋体" w:cs="宋体"/>
      <w:color w:val="000000"/>
      <w:sz w:val="18"/>
      <w:szCs w:val="18"/>
      <w:u w:val="none"/>
    </w:rPr>
  </w:style>
  <w:style w:type="paragraph" w:customStyle="1" w:styleId="Default">
    <w:name w:val="Default"/>
    <w:uiPriority w:val="99"/>
    <w:rsid w:val="005054F6"/>
    <w:pPr>
      <w:widowControl w:val="0"/>
      <w:autoSpaceDE w:val="0"/>
      <w:autoSpaceDN w:val="0"/>
      <w:adjustRightInd w:val="0"/>
    </w:pPr>
    <w:rPr>
      <w:rFonts w:asci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15</Pages>
  <Words>1996</Words>
  <Characters>11381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6</cp:revision>
  <dcterms:created xsi:type="dcterms:W3CDTF">2014-10-29T12:08:00Z</dcterms:created>
  <dcterms:modified xsi:type="dcterms:W3CDTF">2018-11-19T07:46:00Z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