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eastAsia="zh-CN"/>
          <w14:textFill>
            <w14:solidFill>
              <w14:schemeClr w14:val="tx1"/>
            </w14:solidFill>
          </w14:textFill>
        </w:rPr>
        <w:t>HQ-YHZFCG-2019-84</w:t>
      </w:r>
      <w:r>
        <w:rPr>
          <w:rFonts w:hint="eastAsia" w:ascii="宋体" w:hAnsi="宋体" w:cs="宋体"/>
          <w:b/>
          <w:bCs/>
          <w:color w:val="000000" w:themeColor="text1"/>
          <w:kern w:val="0"/>
          <w:sz w:val="32"/>
          <w:szCs w:val="32"/>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p>
    <w:p>
      <w:pPr>
        <w:autoSpaceDE w:val="0"/>
        <w:autoSpaceDN w:val="0"/>
        <w:adjustRightInd w:val="0"/>
        <w:spacing w:line="360" w:lineRule="auto"/>
        <w:ind w:firstLine="1797" w:firstLineChars="642"/>
        <w:jc w:val="left"/>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玉环市农村山区地质灾害调查评价</w:t>
      </w:r>
    </w:p>
    <w:p>
      <w:pPr>
        <w:autoSpaceDE w:val="0"/>
        <w:autoSpaceDN w:val="0"/>
        <w:adjustRightInd w:val="0"/>
        <w:spacing w:line="360" w:lineRule="auto"/>
        <w:ind w:left="1441" w:firstLine="280"/>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 xml:space="preserve"> 采购人：</w:t>
      </w:r>
      <w:r>
        <w:rPr>
          <w:rFonts w:hint="eastAsia" w:ascii="宋体" w:hAnsi="宋体" w:cs="宋体"/>
          <w:color w:val="000000" w:themeColor="text1"/>
          <w:kern w:val="0"/>
          <w:sz w:val="28"/>
          <w:szCs w:val="28"/>
          <w:highlight w:val="none"/>
          <w:lang w:eastAsia="zh-CN"/>
          <w14:textFill>
            <w14:solidFill>
              <w14:schemeClr w14:val="tx1"/>
            </w14:solidFill>
          </w14:textFill>
        </w:rPr>
        <w:t>玉环市自然资源和规划局</w:t>
      </w:r>
    </w:p>
    <w:p>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960" w:firstLineChars="7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2019年</w:t>
      </w:r>
      <w:r>
        <w:rPr>
          <w:rFonts w:hint="eastAsia" w:ascii="宋体" w:hAnsi="宋体" w:cs="宋体"/>
          <w:color w:val="000000" w:themeColor="text1"/>
          <w:kern w:val="0"/>
          <w:sz w:val="28"/>
          <w:szCs w:val="28"/>
          <w:highlight w:val="none"/>
          <w:lang w:val="en-US" w:eastAsia="zh-CN"/>
          <w14:textFill>
            <w14:solidFill>
              <w14:schemeClr w14:val="tx1"/>
            </w14:solidFill>
          </w14:textFill>
        </w:rPr>
        <w:t>9</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18</w:t>
      </w:r>
      <w:r>
        <w:rPr>
          <w:rFonts w:hint="eastAsia" w:ascii="宋体" w:hAnsi="宋体" w:cs="宋体"/>
          <w:color w:val="000000" w:themeColor="text1"/>
          <w:kern w:val="0"/>
          <w:sz w:val="28"/>
          <w:szCs w:val="28"/>
          <w:highlight w:val="none"/>
          <w14:textFill>
            <w14:solidFill>
              <w14:schemeClr w14:val="tx1"/>
            </w14:solidFill>
          </w14:textFill>
        </w:rPr>
        <w:t>日</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highlight w:val="none"/>
          <w14:textFill>
            <w14:solidFill>
              <w14:schemeClr w14:val="tx1"/>
            </w14:solidFill>
          </w14:textFill>
        </w:rPr>
      </w:pPr>
    </w:p>
    <w:p>
      <w:pPr>
        <w:spacing w:line="360" w:lineRule="auto"/>
        <w:rPr>
          <w:rFonts w:ascii="新宋体" w:hAnsi="新宋体" w:eastAsia="新宋体"/>
          <w:color w:val="000000" w:themeColor="text1"/>
          <w:sz w:val="28"/>
          <w:szCs w:val="28"/>
          <w:highlight w:val="none"/>
          <w14:textFill>
            <w14:solidFill>
              <w14:schemeClr w14:val="tx1"/>
            </w14:solidFill>
          </w14:textFill>
        </w:rPr>
      </w:pP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公开招标采购公告</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投标人须知</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评标办法及评分标准</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公开招标需求</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政府采购合同主要条款指引</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投标文件格式附件</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t>第一章  公开</w:t>
      </w:r>
      <w:r>
        <w:rPr>
          <w:rFonts w:hint="eastAsia" w:asciiTheme="majorEastAsia" w:hAnsiTheme="majorEastAsia" w:eastAsiaTheme="majorEastAsia"/>
          <w:b/>
          <w:color w:val="000000" w:themeColor="text1"/>
          <w:sz w:val="36"/>
          <w:szCs w:val="36"/>
          <w:highlight w:val="none"/>
          <w14:textFill>
            <w14:solidFill>
              <w14:schemeClr w14:val="tx1"/>
            </w14:solidFill>
          </w14:textFill>
        </w:rPr>
        <w:t>招标采购公告</w:t>
      </w:r>
    </w:p>
    <w:p>
      <w:pPr>
        <w:tabs>
          <w:tab w:val="left" w:pos="180"/>
          <w:tab w:val="left" w:pos="360"/>
          <w:tab w:val="left" w:pos="540"/>
          <w:tab w:val="left" w:pos="8280"/>
        </w:tabs>
        <w:autoSpaceDE w:val="0"/>
        <w:autoSpaceDN w:val="0"/>
        <w:adjustRightInd w:val="0"/>
        <w:spacing w:before="312" w:beforeLines="100" w:line="480" w:lineRule="exact"/>
        <w:ind w:right="23" w:firstLine="539"/>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kern w:val="0"/>
          <w:sz w:val="24"/>
          <w:highlight w:val="none"/>
          <w14:textFill>
            <w14:solidFill>
              <w14:schemeClr w14:val="tx1"/>
            </w14:solidFill>
          </w14:textFill>
        </w:rPr>
        <w:t>受采购人委托，现就</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玉环市自然资源和规划局</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玉环市农村山区地质灾害调查评价</w:t>
      </w:r>
      <w:r>
        <w:rPr>
          <w:rFonts w:hint="eastAsia" w:asciiTheme="minorEastAsia" w:hAnsiTheme="minorEastAsia" w:eastAsiaTheme="minorEastAsia"/>
          <w:color w:val="000000" w:themeColor="text1"/>
          <w:kern w:val="0"/>
          <w:sz w:val="24"/>
          <w:highlight w:val="none"/>
          <w14:textFill>
            <w14:solidFill>
              <w14:schemeClr w14:val="tx1"/>
            </w14:solidFill>
          </w14:textFill>
        </w:rPr>
        <w:t>项目进行公开招标采购，欢迎合格供应商前来投标。</w:t>
      </w:r>
    </w:p>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一、项目编号：</w:t>
      </w:r>
      <w:r>
        <w:rPr>
          <w:rFonts w:hint="eastAsia" w:asciiTheme="minorEastAsia" w:hAnsiTheme="minorEastAsia" w:eastAsiaTheme="minorEastAsia"/>
          <w:b/>
          <w:color w:val="000000" w:themeColor="text1"/>
          <w:kern w:val="0"/>
          <w:sz w:val="24"/>
          <w:highlight w:val="none"/>
          <w:lang w:eastAsia="zh-CN"/>
          <w14:textFill>
            <w14:solidFill>
              <w14:schemeClr w14:val="tx1"/>
            </w14:solidFill>
          </w14:textFill>
        </w:rPr>
        <w:t>HQ-YHZFCG-2019-84</w:t>
      </w: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二、招标项目概况：</w:t>
      </w:r>
    </w:p>
    <w:tbl>
      <w:tblPr>
        <w:tblStyle w:val="17"/>
        <w:tblW w:w="8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542"/>
        <w:gridCol w:w="1585"/>
        <w:gridCol w:w="817"/>
        <w:gridCol w:w="783"/>
        <w:gridCol w:w="116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bookmarkStart w:id="0" w:name="EBc3c9f0bc06b6413d849824fe98ba274c"/>
            <w:r>
              <w:rPr>
                <w:rFonts w:hint="eastAsia" w:ascii="宋体" w:hAnsi="宋体"/>
                <w:b/>
                <w:color w:val="000000" w:themeColor="text1"/>
                <w:sz w:val="24"/>
                <w:highlight w:val="none"/>
                <w14:textFill>
                  <w14:solidFill>
                    <w14:schemeClr w14:val="tx1"/>
                  </w14:solidFill>
                </w14:textFill>
              </w:rPr>
              <w:t>序号</w:t>
            </w:r>
          </w:p>
        </w:tc>
        <w:tc>
          <w:tcPr>
            <w:tcW w:w="1542"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1585" w:type="dxa"/>
            <w:vAlign w:val="center"/>
          </w:tcPr>
          <w:p>
            <w:pPr>
              <w:tabs>
                <w:tab w:val="left" w:pos="8280"/>
              </w:tabs>
              <w:autoSpaceDE w:val="0"/>
              <w:autoSpaceDN w:val="0"/>
              <w:adjustRightInd w:val="0"/>
              <w:spacing w:line="480" w:lineRule="exact"/>
              <w:ind w:right="25"/>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简要技术要求</w:t>
            </w:r>
          </w:p>
        </w:tc>
        <w:tc>
          <w:tcPr>
            <w:tcW w:w="817"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78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116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预算</w:t>
            </w:r>
          </w:p>
        </w:tc>
        <w:tc>
          <w:tcPr>
            <w:tcW w:w="184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完工</w:t>
            </w:r>
            <w:r>
              <w:rPr>
                <w:rFonts w:hint="eastAsia" w:ascii="宋体" w:hAnsi="宋体"/>
                <w:b/>
                <w:color w:val="000000" w:themeColor="text1"/>
                <w:sz w:val="24"/>
                <w:highlight w:val="none"/>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542" w:type="dxa"/>
            <w:vAlign w:val="center"/>
          </w:tcPr>
          <w:p>
            <w:pPr>
              <w:tabs>
                <w:tab w:val="left" w:pos="8280"/>
              </w:tabs>
              <w:autoSpaceDE w:val="0"/>
              <w:autoSpaceDN w:val="0"/>
              <w:adjustRightInd w:val="0"/>
              <w:spacing w:line="480" w:lineRule="exact"/>
              <w:ind w:right="25"/>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玉环市农村山区地质灾害调查评价</w:t>
            </w:r>
          </w:p>
        </w:tc>
        <w:tc>
          <w:tcPr>
            <w:tcW w:w="1585"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具体要求详见采购文件第四章</w:t>
            </w:r>
          </w:p>
        </w:tc>
        <w:tc>
          <w:tcPr>
            <w:tcW w:w="817" w:type="dxa"/>
            <w:vAlign w:val="center"/>
          </w:tcPr>
          <w:p>
            <w:pPr>
              <w:widowControl/>
              <w:spacing w:line="48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783" w:type="dxa"/>
            <w:vAlign w:val="center"/>
          </w:tcPr>
          <w:p>
            <w:pPr>
              <w:tabs>
                <w:tab w:val="left" w:pos="8280"/>
              </w:tabs>
              <w:autoSpaceDE w:val="0"/>
              <w:autoSpaceDN w:val="0"/>
              <w:adjustRightInd w:val="0"/>
              <w:spacing w:line="480" w:lineRule="exact"/>
              <w:ind w:right="2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w:t>
            </w:r>
          </w:p>
        </w:tc>
        <w:tc>
          <w:tcPr>
            <w:tcW w:w="1163"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100万元</w:t>
            </w:r>
          </w:p>
        </w:tc>
        <w:tc>
          <w:tcPr>
            <w:tcW w:w="1843" w:type="dxa"/>
            <w:vAlign w:val="center"/>
          </w:tcPr>
          <w:p>
            <w:pPr>
              <w:spacing w:line="44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10个月内完成。</w:t>
            </w:r>
          </w:p>
        </w:tc>
      </w:tr>
      <w:bookmarkEnd w:id="0"/>
    </w:tbl>
    <w:p>
      <w:pPr>
        <w:tabs>
          <w:tab w:val="left" w:pos="180"/>
          <w:tab w:val="left" w:pos="360"/>
          <w:tab w:val="left" w:pos="540"/>
          <w:tab w:val="left" w:pos="8280"/>
        </w:tabs>
        <w:autoSpaceDE w:val="0"/>
        <w:autoSpaceDN w:val="0"/>
        <w:adjustRightInd w:val="0"/>
        <w:spacing w:before="100" w:line="480" w:lineRule="exact"/>
        <w:ind w:left="539" w:right="23"/>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三、合格投标人的资格条件：</w:t>
      </w:r>
    </w:p>
    <w:p>
      <w:pPr>
        <w:pStyle w:val="20"/>
        <w:adjustRightInd w:val="0"/>
        <w:snapToGrid w:val="0"/>
        <w:spacing w:before="0" w:line="420" w:lineRule="exact"/>
        <w:ind w:left="102" w:right="102" w:firstLine="480"/>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（一）符合《中华人民共和国政府采购法》第二十二条规定的磋商供应商资格条件。</w:t>
      </w:r>
    </w:p>
    <w:p>
      <w:pPr>
        <w:pStyle w:val="20"/>
        <w:adjustRightInd w:val="0"/>
        <w:snapToGrid w:val="0"/>
        <w:spacing w:before="0" w:line="420" w:lineRule="exact"/>
        <w:ind w:left="102" w:right="102" w:firstLine="480"/>
        <w:rPr>
          <w:rFonts w:hint="eastAsia" w:ascii="宋体" w:eastAsia="宋体" w:cs="宋体"/>
          <w:color w:val="000000" w:themeColor="text1"/>
          <w:sz w:val="24"/>
          <w:szCs w:val="24"/>
          <w:highlight w:val="none"/>
          <w:lang w:eastAsia="zh-CN"/>
          <w14:textFill>
            <w14:solidFill>
              <w14:schemeClr w14:val="tx1"/>
            </w14:solidFill>
          </w14:textFill>
        </w:rPr>
      </w:pPr>
      <w:r>
        <w:rPr>
          <w:rFonts w:hint="eastAsia" w:ascii="宋体" w:eastAsia="宋体" w:cs="宋体"/>
          <w:color w:val="000000" w:themeColor="text1"/>
          <w:sz w:val="24"/>
          <w:szCs w:val="24"/>
          <w:highlight w:val="none"/>
          <w:lang w:eastAsia="zh-CN"/>
          <w14:textFill>
            <w14:solidFill>
              <w14:schemeClr w14:val="tx1"/>
            </w14:solidFill>
          </w14:textFill>
        </w:rPr>
        <w:t>（</w:t>
      </w:r>
      <w:r>
        <w:rPr>
          <w:rFonts w:hint="eastAsia" w:ascii="宋体" w:eastAsia="宋体" w:cs="宋体"/>
          <w:color w:val="000000" w:themeColor="text1"/>
          <w:sz w:val="24"/>
          <w:szCs w:val="24"/>
          <w:highlight w:val="none"/>
          <w:lang w:val="en-US" w:eastAsia="zh-CN"/>
          <w14:textFill>
            <w14:solidFill>
              <w14:schemeClr w14:val="tx1"/>
            </w14:solidFill>
          </w14:textFill>
        </w:rPr>
        <w:t>二</w:t>
      </w:r>
      <w:r>
        <w:rPr>
          <w:rFonts w:hint="eastAsia" w:ascii="宋体" w:eastAsia="宋体" w:cs="宋体"/>
          <w:color w:val="000000" w:themeColor="text1"/>
          <w:sz w:val="24"/>
          <w:szCs w:val="24"/>
          <w:highlight w:val="none"/>
          <w:lang w:eastAsia="zh-CN"/>
          <w14:textFill>
            <w14:solidFill>
              <w14:schemeClr w14:val="tx1"/>
            </w14:solidFill>
          </w14:textFill>
        </w:rPr>
        <w:t>）</w:t>
      </w:r>
      <w:r>
        <w:rPr>
          <w:rFonts w:hint="eastAsia" w:ascii="宋体" w:eastAsia="宋体" w:cs="宋体"/>
          <w:color w:val="000000" w:themeColor="text1"/>
          <w:sz w:val="24"/>
          <w:szCs w:val="24"/>
          <w:highlight w:val="none"/>
          <w:lang w:val="en-US" w:eastAsia="zh-CN"/>
          <w14:textFill>
            <w14:solidFill>
              <w14:schemeClr w14:val="tx1"/>
            </w14:solidFill>
          </w14:textFill>
        </w:rPr>
        <w:t>供应商须同时</w:t>
      </w:r>
      <w:r>
        <w:rPr>
          <w:rFonts w:hint="eastAsia" w:ascii="宋体" w:eastAsia="宋体" w:cs="宋体"/>
          <w:color w:val="000000" w:themeColor="text1"/>
          <w:sz w:val="24"/>
          <w:szCs w:val="24"/>
          <w:highlight w:val="none"/>
          <w:lang w:eastAsia="zh-CN"/>
          <w14:textFill>
            <w14:solidFill>
              <w14:schemeClr w14:val="tx1"/>
            </w14:solidFill>
          </w14:textFill>
        </w:rPr>
        <w:t>具备有效期内地质灾害防治单位资质证书勘查甲级和危险性评估甲级资质；</w:t>
      </w:r>
    </w:p>
    <w:p>
      <w:pPr>
        <w:pStyle w:val="20"/>
        <w:adjustRightInd w:val="0"/>
        <w:snapToGrid w:val="0"/>
        <w:spacing w:before="0" w:line="420" w:lineRule="exact"/>
        <w:ind w:left="102" w:right="102" w:firstLine="480"/>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w:t>
      </w:r>
      <w:r>
        <w:rPr>
          <w:rFonts w:hint="eastAsia" w:ascii="宋体" w:eastAsia="宋体" w:cs="宋体"/>
          <w:color w:val="000000" w:themeColor="text1"/>
          <w:sz w:val="24"/>
          <w:szCs w:val="24"/>
          <w:highlight w:val="none"/>
          <w:lang w:val="en-US" w:eastAsia="zh-CN"/>
          <w14:textFill>
            <w14:solidFill>
              <w14:schemeClr w14:val="tx1"/>
            </w14:solidFill>
          </w14:textFill>
        </w:rPr>
        <w:t>三</w:t>
      </w:r>
      <w:r>
        <w:rPr>
          <w:rFonts w:hint="eastAsia" w:ascii="宋体" w:eastAsia="宋体" w:cs="宋体"/>
          <w:color w:val="000000" w:themeColor="text1"/>
          <w:sz w:val="24"/>
          <w:szCs w:val="24"/>
          <w:highlight w:val="none"/>
          <w14:textFill>
            <w14:solidFill>
              <w14:schemeClr w14:val="tx1"/>
            </w14:solidFill>
          </w14:textFill>
        </w:rPr>
        <w:t>）本项目不接受联合体磋商；</w:t>
      </w:r>
    </w:p>
    <w:p>
      <w:pPr>
        <w:tabs>
          <w:tab w:val="left" w:pos="180"/>
          <w:tab w:val="left" w:pos="360"/>
          <w:tab w:val="left" w:pos="540"/>
          <w:tab w:val="left" w:pos="8280"/>
        </w:tabs>
        <w:autoSpaceDE w:val="0"/>
        <w:autoSpaceDN w:val="0"/>
        <w:adjustRightInd w:val="0"/>
        <w:spacing w:before="100" w:line="480" w:lineRule="exact"/>
        <w:ind w:right="23" w:firstLine="482" w:firstLineChars="200"/>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四、招标文件获取的方式、时间：</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1．获取方式：网上免费下载（不接受网上报名），下载地址为</w:t>
      </w:r>
      <w:r>
        <w:rPr>
          <w:rFonts w:ascii="宋体" w:hAnsi="宋体" w:cs="Arial"/>
          <w:color w:val="000000" w:themeColor="text1"/>
          <w:sz w:val="24"/>
          <w:highlight w:val="none"/>
          <w14:textFill>
            <w14:solidFill>
              <w14:schemeClr w14:val="tx1"/>
            </w14:solidFill>
          </w14:textFill>
        </w:rPr>
        <w:t>http://www.zjzfcg.gov.cn</w:t>
      </w:r>
      <w:r>
        <w:rPr>
          <w:rFonts w:hint="eastAsia" w:ascii="宋体" w:hAnsi="宋体" w:cs="Arial"/>
          <w:color w:val="000000" w:themeColor="text1"/>
          <w:sz w:val="24"/>
          <w:highlight w:val="none"/>
          <w14:textFill>
            <w14:solidFill>
              <w14:schemeClr w14:val="tx1"/>
            </w14:solidFill>
          </w14:textFill>
        </w:rPr>
        <w:t xml:space="preserve">或https://www.yhjyzx.com/home/index </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2．获取（公告）时间：2019年</w:t>
      </w:r>
      <w:r>
        <w:rPr>
          <w:rFonts w:hint="eastAsia" w:ascii="宋体" w:hAnsi="宋体" w:cs="Arial"/>
          <w:color w:val="000000" w:themeColor="text1"/>
          <w:sz w:val="24"/>
          <w:highlight w:val="none"/>
          <w:lang w:val="en-US" w:eastAsia="zh-CN"/>
          <w14:textFill>
            <w14:solidFill>
              <w14:schemeClr w14:val="tx1"/>
            </w14:solidFill>
          </w14:textFill>
        </w:rPr>
        <w:t>9</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18</w:t>
      </w:r>
      <w:r>
        <w:rPr>
          <w:rFonts w:hint="eastAsia" w:ascii="宋体" w:hAnsi="宋体" w:cs="Arial"/>
          <w:color w:val="000000" w:themeColor="text1"/>
          <w:sz w:val="24"/>
          <w:highlight w:val="none"/>
          <w14:textFill>
            <w14:solidFill>
              <w14:schemeClr w14:val="tx1"/>
            </w14:solidFill>
          </w14:textFill>
        </w:rPr>
        <w:t>日至2019年</w:t>
      </w:r>
      <w:r>
        <w:rPr>
          <w:rFonts w:hint="eastAsia" w:ascii="宋体" w:hAnsi="宋体" w:cs="Arial"/>
          <w:color w:val="000000" w:themeColor="text1"/>
          <w:sz w:val="24"/>
          <w:highlight w:val="none"/>
          <w:lang w:val="en-US" w:eastAsia="zh-CN"/>
          <w14:textFill>
            <w14:solidFill>
              <w14:schemeClr w14:val="tx1"/>
            </w14:solidFill>
          </w14:textFill>
        </w:rPr>
        <w:t>9</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25</w:t>
      </w:r>
      <w:r>
        <w:rPr>
          <w:rFonts w:hint="eastAsia" w:ascii="宋体" w:hAnsi="宋体" w:cs="Arial"/>
          <w:color w:val="000000" w:themeColor="text1"/>
          <w:sz w:val="24"/>
          <w:highlight w:val="none"/>
          <w14:textFill>
            <w14:solidFill>
              <w14:schemeClr w14:val="tx1"/>
            </w14:solidFill>
          </w14:textFill>
        </w:rPr>
        <w:t>日</w:t>
      </w:r>
    </w:p>
    <w:p>
      <w:pPr>
        <w:spacing w:line="480" w:lineRule="exact"/>
        <w:ind w:firstLine="1800" w:firstLineChars="7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上午：8:30-12:00      下午：13：30-16:30</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lang w:val="en-US" w:eastAsia="zh-CN"/>
          <w14:textFill>
            <w14:solidFill>
              <w14:schemeClr w14:val="tx1"/>
            </w14:solidFill>
          </w14:textFill>
        </w:rPr>
        <w:t>3</w:t>
      </w:r>
      <w:r>
        <w:rPr>
          <w:rFonts w:hint="eastAsia" w:ascii="宋体" w:hAnsi="宋体" w:cs="Arial"/>
          <w:color w:val="000000" w:themeColor="text1"/>
          <w:sz w:val="24"/>
          <w:highlight w:val="none"/>
          <w14:textFill>
            <w14:solidFill>
              <w14:schemeClr w14:val="tx1"/>
            </w14:solidFill>
          </w14:textFill>
        </w:rPr>
        <w:t>.报名地点：玉环市李家小区二期3号楼1502室；</w:t>
      </w:r>
    </w:p>
    <w:p>
      <w:pPr>
        <w:spacing w:line="480" w:lineRule="exact"/>
        <w:ind w:firstLine="960" w:firstLineChars="4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温州市鹿城区牛山北路13号牛山商务大厦9楼；</w:t>
      </w:r>
    </w:p>
    <w:p>
      <w:pPr>
        <w:spacing w:line="480" w:lineRule="exact"/>
        <w:ind w:firstLine="960" w:firstLineChars="4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杭州市江干区凤起东路189号滨江新城时代广场3幢2206室；</w:t>
      </w:r>
    </w:p>
    <w:p>
      <w:pPr>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lang w:val="en-US" w:eastAsia="zh-CN"/>
          <w14:textFill>
            <w14:solidFill>
              <w14:schemeClr w14:val="tx1"/>
            </w14:solidFill>
          </w14:textFill>
        </w:rPr>
        <w:t>4</w:t>
      </w:r>
      <w:r>
        <w:rPr>
          <w:rFonts w:hint="eastAsia" w:ascii="宋体" w:hAnsi="宋体" w:cs="Arial"/>
          <w:color w:val="000000" w:themeColor="text1"/>
          <w:sz w:val="24"/>
          <w:highlight w:val="none"/>
          <w14:textFill>
            <w14:solidFill>
              <w14:schemeClr w14:val="tx1"/>
            </w14:solidFill>
          </w14:textFill>
        </w:rPr>
        <w:t>、购买标书时应提交的资料：</w:t>
      </w:r>
    </w:p>
    <w:p>
      <w:pPr>
        <w:spacing w:line="480" w:lineRule="exact"/>
        <w:ind w:firstLine="720" w:firstLineChars="300"/>
        <w:rPr>
          <w:rFonts w:hint="eastAsia" w:ascii="宋体" w:hAnsi="宋体" w:eastAsia="宋体" w:cs="Arial"/>
          <w:color w:val="000000" w:themeColor="text1"/>
          <w:sz w:val="24"/>
          <w:highlight w:val="none"/>
          <w:lang w:eastAsia="zh-CN"/>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r>
        <w:rPr>
          <w:rFonts w:ascii="宋体" w:hAnsi="宋体" w:cs="Arial"/>
          <w:color w:val="000000" w:themeColor="text1"/>
          <w:sz w:val="24"/>
          <w:highlight w:val="none"/>
          <w14:textFill>
            <w14:solidFill>
              <w14:schemeClr w14:val="tx1"/>
            </w14:solidFill>
          </w14:textFill>
        </w:rPr>
        <w:t>政府采购报名申请表</w:t>
      </w:r>
      <w:r>
        <w:rPr>
          <w:rFonts w:hint="eastAsia" w:ascii="宋体" w:hAnsi="宋体" w:cs="Arial"/>
          <w:color w:val="000000" w:themeColor="text1"/>
          <w:sz w:val="24"/>
          <w:highlight w:val="none"/>
          <w14:textFill>
            <w14:solidFill>
              <w14:schemeClr w14:val="tx1"/>
            </w14:solidFill>
          </w14:textFill>
        </w:rPr>
        <w:t>（加盖公章）</w:t>
      </w:r>
      <w:r>
        <w:rPr>
          <w:rFonts w:hint="eastAsia" w:ascii="宋体" w:hAnsi="宋体" w:cs="Arial"/>
          <w:color w:val="000000" w:themeColor="text1"/>
          <w:sz w:val="24"/>
          <w:highlight w:val="none"/>
          <w:lang w:eastAsia="zh-CN"/>
          <w14:textFill>
            <w14:solidFill>
              <w14:schemeClr w14:val="tx1"/>
            </w14:solidFill>
          </w14:textFill>
        </w:rPr>
        <w:t>；</w:t>
      </w:r>
    </w:p>
    <w:p>
      <w:pPr>
        <w:spacing w:line="480" w:lineRule="exact"/>
        <w:ind w:firstLine="720" w:firstLineChars="300"/>
        <w:rPr>
          <w:rFonts w:hint="eastAsia"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（2）有效的工商营业执照营业执照（副本）复印件</w:t>
      </w:r>
      <w:r>
        <w:rPr>
          <w:rFonts w:hint="eastAsia" w:ascii="宋体" w:hAnsi="宋体" w:cs="Arial"/>
          <w:color w:val="000000" w:themeColor="text1"/>
          <w:sz w:val="24"/>
          <w:highlight w:val="none"/>
          <w:lang w:eastAsia="zh-CN"/>
          <w14:textFill>
            <w14:solidFill>
              <w14:schemeClr w14:val="tx1"/>
            </w14:solidFill>
          </w14:textFill>
        </w:rPr>
        <w:t>；</w:t>
      </w:r>
    </w:p>
    <w:p>
      <w:pPr>
        <w:spacing w:line="480" w:lineRule="exact"/>
        <w:ind w:firstLine="720" w:firstLineChars="300"/>
        <w:rPr>
          <w:color w:val="000000" w:themeColor="text1"/>
          <w:highlight w:val="none"/>
          <w14:textFill>
            <w14:solidFill>
              <w14:schemeClr w14:val="tx1"/>
            </w14:solidFill>
          </w14:textFill>
        </w:rPr>
      </w:pPr>
      <w:r>
        <w:rPr>
          <w:rFonts w:hint="eastAsia" w:ascii="宋体" w:hAnsi="宋体" w:cs="Arial"/>
          <w:color w:val="000000" w:themeColor="text1"/>
          <w:sz w:val="24"/>
          <w:highlight w:val="none"/>
          <w:lang w:eastAsia="zh-CN"/>
          <w14:textFill>
            <w14:solidFill>
              <w14:schemeClr w14:val="tx1"/>
            </w14:solidFill>
          </w14:textFill>
        </w:rPr>
        <w:t>（</w:t>
      </w:r>
      <w:r>
        <w:rPr>
          <w:rFonts w:hint="eastAsia" w:ascii="宋体" w:hAnsi="宋体" w:cs="Arial"/>
          <w:color w:val="000000" w:themeColor="text1"/>
          <w:sz w:val="24"/>
          <w:highlight w:val="none"/>
          <w:lang w:val="en-US" w:eastAsia="zh-CN"/>
          <w14:textFill>
            <w14:solidFill>
              <w14:schemeClr w14:val="tx1"/>
            </w14:solidFill>
          </w14:textFill>
        </w:rPr>
        <w:t>3</w:t>
      </w:r>
      <w:r>
        <w:rPr>
          <w:rFonts w:hint="eastAsia" w:ascii="宋体" w:hAnsi="宋体" w:cs="Arial"/>
          <w:color w:val="000000" w:themeColor="text1"/>
          <w:sz w:val="24"/>
          <w:highlight w:val="none"/>
          <w:lang w:eastAsia="zh-CN"/>
          <w14:textFill>
            <w14:solidFill>
              <w14:schemeClr w14:val="tx1"/>
            </w14:solidFill>
          </w14:textFill>
        </w:rPr>
        <w:t>）</w:t>
      </w:r>
      <w:r>
        <w:rPr>
          <w:rFonts w:hint="eastAsia" w:ascii="宋体" w:eastAsia="宋体" w:cs="宋体"/>
          <w:color w:val="000000" w:themeColor="text1"/>
          <w:sz w:val="24"/>
          <w:szCs w:val="24"/>
          <w:highlight w:val="none"/>
          <w:lang w:eastAsia="zh-CN"/>
          <w14:textFill>
            <w14:solidFill>
              <w14:schemeClr w14:val="tx1"/>
            </w14:solidFill>
          </w14:textFill>
        </w:rPr>
        <w:t>地质灾害防治单位资质证书勘查甲级和危险性评估甲级资质；</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sz w:val="24"/>
          <w:highlight w:val="none"/>
          <w:lang w:val="en-US" w:eastAsia="zh-CN"/>
          <w14:textFill>
            <w14:solidFill>
              <w14:schemeClr w14:val="tx1"/>
            </w14:solidFill>
          </w14:textFill>
        </w:rPr>
        <w:t>五</w:t>
      </w:r>
      <w:r>
        <w:rPr>
          <w:rFonts w:hint="eastAsia" w:cs="Arial"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kern w:val="0"/>
          <w:sz w:val="24"/>
          <w:highlight w:val="none"/>
          <w14:textFill>
            <w14:solidFill>
              <w14:schemeClr w14:val="tx1"/>
            </w14:solidFill>
          </w14:textFill>
        </w:rPr>
        <w:t>投标截止及开标时间、地点：</w:t>
      </w:r>
    </w:p>
    <w:p>
      <w:pPr>
        <w:snapToGrid w:val="0"/>
        <w:spacing w:line="480" w:lineRule="exact"/>
        <w:ind w:firstLine="480" w:firstLineChars="200"/>
        <w:rPr>
          <w:rFonts w:ascii="仿宋_GB2312" w:hAnsi="仿宋_GB2312" w:eastAsia="仿宋_GB2312" w:cs="仿宋_GB2312"/>
          <w:bCs/>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本次招标将于2019年</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10</w:t>
      </w:r>
      <w:r>
        <w:rPr>
          <w:rFonts w:hint="eastAsia" w:cs="Arial" w:asciiTheme="minorEastAsia" w:hAnsiTheme="minorEastAsia" w:eastAsiaTheme="minorEastAsia"/>
          <w:color w:val="000000" w:themeColor="text1"/>
          <w:sz w:val="24"/>
          <w:highlight w:val="none"/>
          <w14:textFill>
            <w14:solidFill>
              <w14:schemeClr w14:val="tx1"/>
            </w14:solidFill>
          </w14:textFill>
        </w:rPr>
        <w:t>月</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11</w:t>
      </w:r>
      <w:r>
        <w:rPr>
          <w:rFonts w:hint="eastAsia" w:cs="Arial" w:asciiTheme="minorEastAsia" w:hAnsiTheme="minorEastAsia" w:eastAsiaTheme="minorEastAsia"/>
          <w:color w:val="000000" w:themeColor="text1"/>
          <w:sz w:val="24"/>
          <w:highlight w:val="none"/>
          <w14:textFill>
            <w14:solidFill>
              <w14:schemeClr w14:val="tx1"/>
            </w14:solidFill>
          </w14:textFill>
        </w:rPr>
        <w:t>日星期</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五下</w:t>
      </w:r>
      <w:r>
        <w:rPr>
          <w:rFonts w:hint="eastAsia" w:cs="Arial" w:asciiTheme="minorEastAsia" w:hAnsiTheme="minorEastAsia" w:eastAsiaTheme="minorEastAsia"/>
          <w:color w:val="000000" w:themeColor="text1"/>
          <w:sz w:val="24"/>
          <w:highlight w:val="none"/>
          <w14:textFill>
            <w14:solidFill>
              <w14:schemeClr w14:val="tx1"/>
            </w14:solidFill>
          </w14:textFill>
        </w:rPr>
        <w:t>午</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14</w:t>
      </w:r>
      <w:r>
        <w:rPr>
          <w:rFonts w:hint="eastAsia" w:cs="Arial" w:asciiTheme="minorEastAsia" w:hAnsiTheme="minorEastAsia" w:eastAsiaTheme="minorEastAsia"/>
          <w:color w:val="000000" w:themeColor="text1"/>
          <w:sz w:val="24"/>
          <w:highlight w:val="none"/>
          <w14:textFill>
            <w14:solidFill>
              <w14:schemeClr w14:val="tx1"/>
            </w14:solidFill>
          </w14:textFill>
        </w:rPr>
        <w:t>点30整在玉环市公共资源交易中心二楼</w:t>
      </w:r>
      <w:r>
        <w:rPr>
          <w:rFonts w:hint="eastAsia" w:cs="Arial" w:asciiTheme="minorEastAsia" w:hAnsiTheme="minorEastAsia" w:eastAsiaTheme="minorEastAsia"/>
          <w:color w:val="000000" w:themeColor="text1"/>
          <w:sz w:val="24"/>
          <w:highlight w:val="none"/>
          <w:lang w:eastAsia="zh-CN"/>
          <w14:textFill>
            <w14:solidFill>
              <w14:schemeClr w14:val="tx1"/>
            </w14:solidFill>
          </w14:textFill>
        </w:rPr>
        <w:t>开标室（二）</w:t>
      </w:r>
      <w:r>
        <w:rPr>
          <w:rFonts w:hint="eastAsia" w:cs="Arial" w:asciiTheme="minorEastAsia" w:hAnsiTheme="minorEastAsia" w:eastAsiaTheme="minorEastAsia"/>
          <w:color w:val="000000" w:themeColor="text1"/>
          <w:sz w:val="24"/>
          <w:highlight w:val="none"/>
          <w14:textFill>
            <w14:solidFill>
              <w14:schemeClr w14:val="tx1"/>
            </w14:solidFill>
          </w14:textFill>
        </w:rPr>
        <w:t>（玉环市新城中路与长治路（南一路）交叉路口）</w:t>
      </w:r>
      <w:r>
        <w:rPr>
          <w:rFonts w:hint="eastAsia" w:asciiTheme="minorEastAsia" w:hAnsiTheme="minorEastAsia" w:eastAsiaTheme="minorEastAsia"/>
          <w:color w:val="000000" w:themeColor="text1"/>
          <w:sz w:val="24"/>
          <w:highlight w:val="none"/>
          <w14:textFill>
            <w14:solidFill>
              <w14:schemeClr w14:val="tx1"/>
            </w14:solidFill>
          </w14:textFill>
        </w:rPr>
        <w:t>开</w:t>
      </w:r>
      <w:r>
        <w:rPr>
          <w:rFonts w:hint="eastAsia" w:cs="Arial" w:asciiTheme="minorEastAsia" w:hAnsiTheme="minorEastAsia" w:eastAsiaTheme="minorEastAsia"/>
          <w:color w:val="000000" w:themeColor="text1"/>
          <w:sz w:val="24"/>
          <w:highlight w:val="none"/>
          <w14:textFill>
            <w14:solidFill>
              <w14:schemeClr w14:val="tx1"/>
            </w14:solidFill>
          </w14:textFill>
        </w:rPr>
        <w:t>标，</w:t>
      </w:r>
      <w:r>
        <w:rPr>
          <w:rFonts w:hint="eastAsia" w:asciiTheme="minorEastAsia" w:hAnsiTheme="minorEastAsia" w:eastAsiaTheme="minorEastAsia"/>
          <w:color w:val="000000" w:themeColor="text1"/>
          <w:kern w:val="0"/>
          <w:sz w:val="24"/>
          <w:highlight w:val="none"/>
          <w14:textFill>
            <w14:solidFill>
              <w14:schemeClr w14:val="tx1"/>
            </w14:solidFill>
          </w14:textFill>
        </w:rPr>
        <w:t>请在开标当日</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14</w:t>
      </w:r>
      <w:r>
        <w:rPr>
          <w:rFonts w:hint="eastAsia" w:cs="Arial" w:asciiTheme="minorEastAsia" w:hAnsiTheme="minorEastAsia" w:eastAsiaTheme="minorEastAsia"/>
          <w:color w:val="000000" w:themeColor="text1"/>
          <w:sz w:val="24"/>
          <w:highlight w:val="none"/>
          <w14:textFill>
            <w14:solidFill>
              <w14:schemeClr w14:val="tx1"/>
            </w14:solidFill>
          </w14:textFill>
        </w:rPr>
        <w:t>:00</w:t>
      </w:r>
      <w:r>
        <w:rPr>
          <w:rFonts w:hint="eastAsia" w:asciiTheme="minorEastAsia" w:hAnsiTheme="minorEastAsia" w:eastAsiaTheme="minorEastAsia"/>
          <w:color w:val="000000" w:themeColor="text1"/>
          <w:kern w:val="0"/>
          <w:sz w:val="24"/>
          <w:highlight w:val="none"/>
          <w14:textFill>
            <w14:solidFill>
              <w14:schemeClr w14:val="tx1"/>
            </w14:solidFill>
          </w14:textFill>
        </w:rPr>
        <w:t>至</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14</w:t>
      </w:r>
      <w:r>
        <w:rPr>
          <w:rFonts w:hint="eastAsia" w:cs="Arial" w:asciiTheme="minorEastAsia" w:hAnsiTheme="minorEastAsia" w:eastAsiaTheme="minorEastAsia"/>
          <w:color w:val="000000" w:themeColor="text1"/>
          <w:sz w:val="24"/>
          <w:highlight w:val="none"/>
          <w14:textFill>
            <w14:solidFill>
              <w14:schemeClr w14:val="tx1"/>
            </w14:solidFill>
          </w14:textFill>
        </w:rPr>
        <w:t>:30</w:t>
      </w:r>
      <w:r>
        <w:rPr>
          <w:rFonts w:hint="eastAsia" w:asciiTheme="minorEastAsia" w:hAnsiTheme="minorEastAsia" w:eastAsiaTheme="minorEastAsia"/>
          <w:color w:val="000000" w:themeColor="text1"/>
          <w:kern w:val="0"/>
          <w:sz w:val="24"/>
          <w:highlight w:val="none"/>
          <w14:textFill>
            <w14:solidFill>
              <w14:schemeClr w14:val="tx1"/>
            </w14:solidFill>
          </w14:textFill>
        </w:rPr>
        <w:t>将投标文件送达开标地点，逾期或不符合规定的投标文件恕不接受。</w:t>
      </w:r>
    </w:p>
    <w:p>
      <w:pPr>
        <w:snapToGrid w:val="0"/>
        <w:spacing w:line="480" w:lineRule="exact"/>
        <w:ind w:firstLine="482" w:firstLineChars="200"/>
        <w:rPr>
          <w:rFonts w:ascii="宋体" w:hAnsi="宋体" w:cs="Arial"/>
          <w:color w:val="000000" w:themeColor="text1"/>
          <w:sz w:val="24"/>
          <w:highlight w:val="none"/>
          <w14:textFill>
            <w14:solidFill>
              <w14:schemeClr w14:val="tx1"/>
            </w14:solidFill>
          </w14:textFill>
        </w:rPr>
      </w:pPr>
      <w:r>
        <w:rPr>
          <w:rFonts w:hint="eastAsia" w:cs="Arial" w:asciiTheme="minorEastAsia" w:hAnsiTheme="minorEastAsia" w:eastAsiaTheme="minorEastAsia"/>
          <w:b/>
          <w:bCs/>
          <w:color w:val="000000" w:themeColor="text1"/>
          <w:sz w:val="24"/>
          <w:highlight w:val="none"/>
          <w:lang w:val="en-US" w:eastAsia="zh-CN"/>
          <w14:textFill>
            <w14:solidFill>
              <w14:schemeClr w14:val="tx1"/>
            </w14:solidFill>
          </w14:textFill>
        </w:rPr>
        <w:t>六</w:t>
      </w:r>
      <w:r>
        <w:rPr>
          <w:rFonts w:cs="Arial" w:asciiTheme="minorEastAsia" w:hAnsiTheme="minorEastAsia" w:eastAsiaTheme="minorEastAsia"/>
          <w:b/>
          <w:bCs/>
          <w:color w:val="000000" w:themeColor="text1"/>
          <w:sz w:val="24"/>
          <w:highlight w:val="none"/>
          <w14:textFill>
            <w14:solidFill>
              <w14:schemeClr w14:val="tx1"/>
            </w14:solidFill>
          </w14:textFill>
        </w:rPr>
        <w:t>、</w:t>
      </w:r>
      <w:r>
        <w:rPr>
          <w:rFonts w:hint="eastAsia" w:ascii="宋体" w:hAnsi="宋体" w:cs="Arial"/>
          <w:b/>
          <w:color w:val="000000" w:themeColor="text1"/>
          <w:sz w:val="24"/>
          <w:highlight w:val="none"/>
          <w14:textFill>
            <w14:solidFill>
              <w14:schemeClr w14:val="tx1"/>
            </w14:solidFill>
          </w14:textFill>
        </w:rPr>
        <w:t>相关注意事项</w:t>
      </w:r>
      <w:r>
        <w:rPr>
          <w:rFonts w:hint="eastAsia" w:ascii="宋体" w:hAnsi="宋体" w:cs="Arial"/>
          <w:color w:val="000000" w:themeColor="text1"/>
          <w:sz w:val="24"/>
          <w:highlight w:val="none"/>
          <w14:textFill>
            <w14:solidFill>
              <w14:schemeClr w14:val="tx1"/>
            </w14:solidFill>
          </w14:textFill>
        </w:rPr>
        <w:t>：</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2．根据《浙江省政府采购供应商注册及诚信管理暂行办法》浙财采监【2009】28号文件，请各投标响应供应商及时办理浙江政府采购网“政府采购供应商注册”手续。</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3．参与政府采购活动的供应商，应当先在浙江省政府采购网上申请注册，采购文件可从网上直接下载。</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4．本项目所有公告发布网站：“浙江省政府采购网”（http:// www.zjzfcg.gov.cn）和“玉环市公共资源交易中心”（ https://www.yhjyzx.com/News/zcfg/zfcg）。</w:t>
      </w:r>
    </w:p>
    <w:p>
      <w:pPr>
        <w:spacing w:line="480" w:lineRule="exact"/>
        <w:ind w:firstLine="590" w:firstLineChars="245"/>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b/>
          <w:color w:val="000000" w:themeColor="text1"/>
          <w:sz w:val="24"/>
          <w:highlight w:val="none"/>
          <w14:textFill>
            <w14:solidFill>
              <w14:schemeClr w14:val="tx1"/>
            </w14:solidFill>
          </w14:textFill>
        </w:rPr>
        <w:t>、联系方式：</w:t>
      </w:r>
    </w:p>
    <w:p>
      <w:pPr>
        <w:spacing w:line="48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（一）采购代理机构</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联系人：胡先生</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联系电话：15967041020     </w:t>
      </w:r>
    </w:p>
    <w:p>
      <w:pPr>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w:t>
      </w:r>
      <w:r>
        <w:rPr>
          <w:rFonts w:hint="eastAsia" w:ascii="宋体" w:hAnsi="宋体"/>
          <w:color w:val="000000" w:themeColor="text1"/>
          <w:kern w:val="0"/>
          <w:sz w:val="24"/>
          <w:highlight w:val="none"/>
          <w14:textFill>
            <w14:solidFill>
              <w14:schemeClr w14:val="tx1"/>
            </w14:solidFill>
          </w14:textFill>
        </w:rPr>
        <w:t xml:space="preserve"> 玉环市李家小区二期3号楼1502室；</w:t>
      </w:r>
    </w:p>
    <w:p>
      <w:pPr>
        <w:snapToGrid w:val="0"/>
        <w:spacing w:line="480" w:lineRule="exact"/>
        <w:ind w:firstLine="602" w:firstLineChars="25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（二）采购人</w:t>
      </w:r>
      <w:r>
        <w:rPr>
          <w:rFonts w:hint="eastAsia" w:ascii="宋体" w:hAnsi="宋体" w:cs="Arial"/>
          <w:color w:val="000000" w:themeColor="text1"/>
          <w:sz w:val="24"/>
          <w:highlight w:val="none"/>
          <w14:textFill>
            <w14:solidFill>
              <w14:schemeClr w14:val="tx1"/>
            </w14:solidFill>
          </w14:textFill>
        </w:rPr>
        <w:t xml:space="preserve"> </w:t>
      </w:r>
    </w:p>
    <w:p>
      <w:pPr>
        <w:snapToGrid w:val="0"/>
        <w:spacing w:line="480" w:lineRule="exact"/>
        <w:ind w:firstLine="600" w:firstLineChars="250"/>
        <w:rPr>
          <w:rFonts w:hint="eastAsia" w:ascii="宋体" w:hAnsi="宋体" w:eastAsia="宋体" w:cs="Arial"/>
          <w:color w:val="000000" w:themeColor="text1"/>
          <w:sz w:val="24"/>
          <w:highlight w:val="none"/>
          <w:lang w:eastAsia="zh-CN"/>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采购</w:t>
      </w:r>
      <w:r>
        <w:rPr>
          <w:rFonts w:hint="eastAsia" w:ascii="宋体" w:hAnsi="宋体" w:cs="Arial"/>
          <w:color w:val="000000" w:themeColor="text1"/>
          <w:sz w:val="24"/>
          <w:highlight w:val="none"/>
          <w14:textFill>
            <w14:solidFill>
              <w14:schemeClr w14:val="tx1"/>
            </w14:solidFill>
          </w14:textFill>
        </w:rPr>
        <w:t>人</w:t>
      </w:r>
      <w:r>
        <w:rPr>
          <w:rFonts w:ascii="宋体" w:hAnsi="宋体" w:cs="Arial"/>
          <w:color w:val="000000" w:themeColor="text1"/>
          <w:sz w:val="24"/>
          <w:highlight w:val="none"/>
          <w14:textFill>
            <w14:solidFill>
              <w14:schemeClr w14:val="tx1"/>
            </w14:solidFill>
          </w14:textFill>
        </w:rPr>
        <w:t>名称：</w:t>
      </w:r>
      <w:r>
        <w:rPr>
          <w:rFonts w:hint="eastAsia" w:ascii="宋体" w:hAnsi="宋体" w:cs="Arial"/>
          <w:color w:val="000000" w:themeColor="text1"/>
          <w:sz w:val="24"/>
          <w:highlight w:val="none"/>
          <w:lang w:eastAsia="zh-CN"/>
          <w14:textFill>
            <w14:solidFill>
              <w14:schemeClr w14:val="tx1"/>
            </w14:solidFill>
          </w14:textFill>
        </w:rPr>
        <w:t>玉环市自然资源和规划局</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采购</w:t>
      </w:r>
      <w:r>
        <w:rPr>
          <w:rFonts w:hint="eastAsia" w:ascii="宋体" w:hAnsi="宋体" w:cs="Arial"/>
          <w:color w:val="000000" w:themeColor="text1"/>
          <w:sz w:val="24"/>
          <w:highlight w:val="none"/>
          <w14:textFill>
            <w14:solidFill>
              <w14:schemeClr w14:val="tx1"/>
            </w14:solidFill>
          </w14:textFill>
        </w:rPr>
        <w:t>人</w:t>
      </w:r>
      <w:r>
        <w:rPr>
          <w:rFonts w:ascii="宋体" w:hAnsi="宋体" w:cs="Arial"/>
          <w:color w:val="000000" w:themeColor="text1"/>
          <w:sz w:val="24"/>
          <w:highlight w:val="none"/>
          <w14:textFill>
            <w14:solidFill>
              <w14:schemeClr w14:val="tx1"/>
            </w14:solidFill>
          </w14:textFill>
        </w:rPr>
        <w:t>地址：</w:t>
      </w:r>
      <w:r>
        <w:rPr>
          <w:rFonts w:ascii="宋体" w:hAnsi="宋体" w:cs="Arial"/>
          <w:color w:val="000000" w:themeColor="text1"/>
          <w:sz w:val="24"/>
          <w:highlight w:val="none"/>
          <w14:textFill>
            <w14:solidFill>
              <w14:schemeClr w14:val="tx1"/>
            </w14:solidFill>
          </w14:textFill>
        </w:rPr>
        <w:t>浙江省台州市玉环市</w:t>
      </w:r>
      <w:r>
        <w:rPr>
          <w:rFonts w:hint="eastAsia" w:ascii="宋体" w:hAnsi="宋体" w:cs="Arial"/>
          <w:color w:val="000000" w:themeColor="text1"/>
          <w:sz w:val="24"/>
          <w:highlight w:val="none"/>
          <w14:textFill>
            <w14:solidFill>
              <w14:schemeClr w14:val="tx1"/>
            </w14:solidFill>
          </w14:textFill>
        </w:rPr>
        <w:t>玉城街道知青路1</w:t>
      </w:r>
      <w:r>
        <w:rPr>
          <w:rFonts w:ascii="宋体" w:hAnsi="宋体" w:cs="Arial"/>
          <w:color w:val="000000" w:themeColor="text1"/>
          <w:sz w:val="24"/>
          <w:highlight w:val="none"/>
          <w14:textFill>
            <w14:solidFill>
              <w14:schemeClr w14:val="tx1"/>
            </w14:solidFill>
          </w14:textFill>
        </w:rPr>
        <w:t>号</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联系人：</w:t>
      </w:r>
      <w:r>
        <w:rPr>
          <w:rFonts w:hint="eastAsia" w:ascii="宋体" w:hAnsi="宋体" w:cs="Arial"/>
          <w:color w:val="000000" w:themeColor="text1"/>
          <w:sz w:val="24"/>
          <w:highlight w:val="none"/>
          <w:lang w:eastAsia="zh-CN"/>
          <w14:textFill>
            <w14:solidFill>
              <w14:schemeClr w14:val="tx1"/>
            </w14:solidFill>
          </w14:textFill>
        </w:rPr>
        <w:t>徐先生</w:t>
      </w:r>
      <w:r>
        <w:rPr>
          <w:rFonts w:hint="eastAsia" w:ascii="宋体" w:hAnsi="宋体" w:cs="Arial"/>
          <w:color w:val="000000" w:themeColor="text1"/>
          <w:sz w:val="24"/>
          <w:highlight w:val="none"/>
          <w14:textFill>
            <w14:solidFill>
              <w14:schemeClr w14:val="tx1"/>
            </w14:solidFill>
          </w14:textFill>
        </w:rPr>
        <w:t xml:space="preserve">        联系电话：</w:t>
      </w:r>
      <w:r>
        <w:rPr>
          <w:rFonts w:hint="eastAsia" w:ascii="宋体" w:hAnsi="宋体" w:cs="Arial"/>
          <w:color w:val="000000" w:themeColor="text1"/>
          <w:sz w:val="24"/>
          <w:highlight w:val="none"/>
          <w14:textFill>
            <w14:solidFill>
              <w14:schemeClr w14:val="tx1"/>
            </w14:solidFill>
          </w14:textFill>
        </w:rPr>
        <w:t>0576-87213810</w:t>
      </w:r>
    </w:p>
    <w:p>
      <w:pPr>
        <w:spacing w:line="480" w:lineRule="exact"/>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（三）同级政府采购监督管理部门</w:t>
      </w:r>
    </w:p>
    <w:p>
      <w:pPr>
        <w:snapToGrid w:val="0"/>
        <w:spacing w:line="480" w:lineRule="exact"/>
        <w:ind w:left="525" w:left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名称：玉环市财政局</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联系人：谢主任                   </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监督投诉电话：0576-87250185          传真：0576-87250185</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地址：玉环市广陵路130号；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exact"/>
        <w:ind w:right="1800"/>
        <w:jc w:val="center"/>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480" w:lineRule="exact"/>
        <w:ind w:left="1440" w:right="-94"/>
        <w:rPr>
          <w:rFonts w:ascii="宋体"/>
          <w:color w:val="000000" w:themeColor="text1"/>
          <w:kern w:val="0"/>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 xml:space="preserve">    杭州华旗招标代理有限公司</w:t>
      </w:r>
      <w:r>
        <w:rPr>
          <w:rFonts w:ascii="宋体"/>
          <w:color w:val="000000" w:themeColor="text1"/>
          <w:kern w:val="0"/>
          <w:sz w:val="24"/>
          <w:highlight w:val="none"/>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 xml:space="preserve">                           </w:t>
      </w:r>
      <w:r>
        <w:rPr>
          <w:rFonts w:asci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2019</w:t>
      </w:r>
      <w:r>
        <w:rPr>
          <w:rFonts w:hint="eastAsia" w:ascii="宋体"/>
          <w:color w:val="000000" w:themeColor="text1"/>
          <w:kern w:val="0"/>
          <w:sz w:val="24"/>
          <w:highlight w:val="none"/>
          <w14:textFill>
            <w14:solidFill>
              <w14:schemeClr w14:val="tx1"/>
            </w14:solidFill>
          </w14:textFill>
        </w:rPr>
        <w:t>年</w:t>
      </w:r>
      <w:r>
        <w:rPr>
          <w:rFonts w:hint="eastAsia" w:ascii="宋体"/>
          <w:color w:val="000000" w:themeColor="text1"/>
          <w:kern w:val="0"/>
          <w:sz w:val="24"/>
          <w:highlight w:val="none"/>
          <w:lang w:val="en-US" w:eastAsia="zh-CN"/>
          <w14:textFill>
            <w14:solidFill>
              <w14:schemeClr w14:val="tx1"/>
            </w14:solidFill>
          </w14:textFill>
        </w:rPr>
        <w:t>9</w:t>
      </w:r>
      <w:r>
        <w:rPr>
          <w:rFonts w:hint="eastAsia" w:ascii="宋体"/>
          <w:color w:val="000000" w:themeColor="text1"/>
          <w:kern w:val="0"/>
          <w:sz w:val="24"/>
          <w:highlight w:val="none"/>
          <w14:textFill>
            <w14:solidFill>
              <w14:schemeClr w14:val="tx1"/>
            </w14:solidFill>
          </w14:textFill>
        </w:rPr>
        <w:t>月</w:t>
      </w:r>
      <w:r>
        <w:rPr>
          <w:rFonts w:hint="eastAsia" w:ascii="宋体"/>
          <w:color w:val="000000" w:themeColor="text1"/>
          <w:kern w:val="0"/>
          <w:sz w:val="24"/>
          <w:highlight w:val="none"/>
          <w:lang w:val="en-US" w:eastAsia="zh-CN"/>
          <w14:textFill>
            <w14:solidFill>
              <w14:schemeClr w14:val="tx1"/>
            </w14:solidFill>
          </w14:textFill>
        </w:rPr>
        <w:t>18</w:t>
      </w:r>
      <w:r>
        <w:rPr>
          <w:rFonts w:hint="eastAsia" w:ascii="宋体"/>
          <w:color w:val="000000" w:themeColor="text1"/>
          <w:kern w:val="0"/>
          <w:sz w:val="24"/>
          <w:highlight w:val="none"/>
          <w14:textFill>
            <w14:solidFill>
              <w14:schemeClr w14:val="tx1"/>
            </w14:solidFill>
          </w14:textFill>
        </w:rPr>
        <w:t>日</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widowControl/>
        <w:jc w:val="center"/>
        <w:rPr>
          <w:rFonts w:hint="eastAsia" w:ascii="方正魏碑简体" w:hAnsi="方正魏碑简体"/>
          <w:b/>
          <w:bCs/>
          <w:color w:val="000000" w:themeColor="text1"/>
          <w:kern w:val="0"/>
          <w:sz w:val="44"/>
          <w:szCs w:val="44"/>
          <w:highlight w:val="none"/>
          <w14:textFill>
            <w14:solidFill>
              <w14:schemeClr w14:val="tx1"/>
            </w14:solidFill>
          </w14:textFill>
        </w:rPr>
      </w:pPr>
    </w:p>
    <w:p>
      <w:pPr>
        <w:widowControl/>
        <w:jc w:val="center"/>
        <w:rPr>
          <w:rFonts w:hint="eastAsia" w:ascii="方正魏碑简体" w:hAnsi="方正魏碑简体"/>
          <w:b/>
          <w:bCs/>
          <w:color w:val="000000" w:themeColor="text1"/>
          <w:kern w:val="0"/>
          <w:sz w:val="44"/>
          <w:szCs w:val="44"/>
          <w:highlight w:val="none"/>
          <w14:textFill>
            <w14:solidFill>
              <w14:schemeClr w14:val="tx1"/>
            </w14:solidFill>
          </w14:textFill>
        </w:rPr>
      </w:pPr>
    </w:p>
    <w:p>
      <w:pPr>
        <w:widowControl/>
        <w:jc w:val="center"/>
        <w:rPr>
          <w:b/>
          <w:bCs/>
          <w:color w:val="000000" w:themeColor="text1"/>
          <w:kern w:val="0"/>
          <w:sz w:val="44"/>
          <w:szCs w:val="44"/>
          <w:highlight w:val="none"/>
          <w14:textFill>
            <w14:solidFill>
              <w14:schemeClr w14:val="tx1"/>
            </w14:solidFill>
          </w14:textFill>
        </w:rPr>
      </w:pPr>
      <w:r>
        <w:rPr>
          <w:rFonts w:hint="eastAsia" w:ascii="方正魏碑简体" w:hAnsi="方正魏碑简体"/>
          <w:b/>
          <w:bCs/>
          <w:color w:val="000000" w:themeColor="text1"/>
          <w:kern w:val="0"/>
          <w:sz w:val="44"/>
          <w:szCs w:val="44"/>
          <w:highlight w:val="none"/>
          <w14:textFill>
            <w14:solidFill>
              <w14:schemeClr w14:val="tx1"/>
            </w14:solidFill>
          </w14:textFill>
        </w:rPr>
        <w:t>玉环市</w:t>
      </w:r>
      <w:r>
        <w:rPr>
          <w:rFonts w:ascii="方正魏碑简体" w:hAnsi="方正魏碑简体"/>
          <w:b/>
          <w:bCs/>
          <w:color w:val="000000" w:themeColor="text1"/>
          <w:kern w:val="0"/>
          <w:sz w:val="44"/>
          <w:szCs w:val="44"/>
          <w:highlight w:val="none"/>
          <w14:textFill>
            <w14:solidFill>
              <w14:schemeClr w14:val="tx1"/>
            </w14:solidFill>
          </w14:textFill>
        </w:rPr>
        <w:t>政府采购报名申请表</w:t>
      </w:r>
    </w:p>
    <w:tbl>
      <w:tblPr>
        <w:tblStyle w:val="17"/>
        <w:tblW w:w="9205" w:type="dxa"/>
        <w:tblInd w:w="-89"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招标编号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 xml:space="preserve">                                     （盖章）</w:t>
            </w: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传    真</w:t>
            </w:r>
          </w:p>
        </w:tc>
        <w:tc>
          <w:tcPr>
            <w:tcW w:w="2608"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bCs/>
                <w:color w:val="000000" w:themeColor="text1"/>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000000" w:themeColor="text1"/>
                <w:kern w:val="0"/>
                <w:sz w:val="22"/>
                <w:szCs w:val="22"/>
                <w:highlight w:val="none"/>
                <w14:textFill>
                  <w14:solidFill>
                    <w14:schemeClr w14:val="tx1"/>
                  </w14:solidFill>
                </w14:textFill>
              </w:rPr>
            </w:pPr>
            <w:r>
              <w:rPr>
                <w:rFonts w:hint="eastAsia" w:ascii="宋体" w:hAnsi="宋体"/>
                <w:b/>
                <w:bCs/>
                <w:color w:val="000000" w:themeColor="text1"/>
                <w:kern w:val="0"/>
                <w:sz w:val="22"/>
                <w:szCs w:val="22"/>
                <w:highlight w:val="none"/>
                <w14:textFill>
                  <w14:solidFill>
                    <w14:schemeClr w14:val="tx1"/>
                  </w14:solidFill>
                </w14:textFill>
              </w:rPr>
              <w:t>提交的报名资料清单</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备  注</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hint="eastAsia" w:ascii="宋体" w:eastAsia="宋体"/>
                <w:color w:val="000000" w:themeColor="text1"/>
                <w:sz w:val="22"/>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同时具备有效期内地质灾害防治单位资质证书勘查甲级和危险性评估甲级资质</w:t>
            </w:r>
            <w:r>
              <w:rPr>
                <w:rFonts w:hint="eastAsia" w:ascii="宋体" w:hAnsi="宋体"/>
                <w:color w:val="000000" w:themeColor="text1"/>
                <w:sz w:val="22"/>
                <w:highlight w:val="none"/>
                <w14:textFill>
                  <w14:solidFill>
                    <w14:schemeClr w14:val="tx1"/>
                  </w14:solidFill>
                </w14:textFill>
              </w:rPr>
              <w:t>（复印件加盖公章</w:t>
            </w:r>
            <w:r>
              <w:rPr>
                <w:rFonts w:hint="eastAsia" w:ascii="宋体" w:hAnsi="宋体"/>
                <w:color w:val="000000" w:themeColor="text1"/>
                <w:sz w:val="22"/>
                <w:highlight w:val="none"/>
                <w:lang w:eastAsia="zh-CN"/>
                <w14:textFill>
                  <w14:solidFill>
                    <w14:schemeClr w14:val="tx1"/>
                  </w14:solidFill>
                </w14:textFill>
              </w:rPr>
              <w:t>）</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rPr>
                <w:rFonts w:ascii="宋体" w:hAnsi="宋体"/>
                <w:color w:val="000000" w:themeColor="text1"/>
                <w:kern w:val="0"/>
                <w:sz w:val="22"/>
                <w:szCs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highlight w:val="none"/>
          <w14:textFill>
            <w14:solidFill>
              <w14:schemeClr w14:val="tx1"/>
            </w14:solidFill>
          </w14:textFill>
        </w:rPr>
      </w:pPr>
      <w:r>
        <w:rPr>
          <w:rFonts w:hint="eastAsia" w:ascii="楷体_GB2312" w:eastAsia="楷体_GB2312"/>
          <w:b/>
          <w:bCs/>
          <w:color w:val="000000" w:themeColor="text1"/>
          <w:kern w:val="0"/>
          <w:sz w:val="24"/>
          <w:highlight w:val="none"/>
          <w14:textFill>
            <w14:solidFill>
              <w14:schemeClr w14:val="tx1"/>
            </w14:solidFill>
          </w14:textFill>
        </w:rPr>
        <w:t>以上报名资料请装订成册。</w:t>
      </w:r>
    </w:p>
    <w:p>
      <w:pPr>
        <w:pStyle w:val="3"/>
        <w:rPr>
          <w:rFonts w:ascii="宋体"/>
          <w:color w:val="000000" w:themeColor="text1"/>
          <w:kern w:val="0"/>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投标人须知</w:t>
      </w:r>
    </w:p>
    <w:p>
      <w:pPr>
        <w:spacing w:line="360" w:lineRule="auto"/>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前附表</w:t>
      </w:r>
    </w:p>
    <w:tbl>
      <w:tblPr>
        <w:tblStyle w:val="17"/>
        <w:tblW w:w="8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答疑会或</w:t>
            </w:r>
            <w:r>
              <w:rPr>
                <w:rFonts w:hint="eastAsia" w:ascii="宋体" w:hAnsi="宋体" w:eastAsia="宋体" w:cs="宋体"/>
                <w:color w:val="000000" w:themeColor="text1"/>
                <w:sz w:val="24"/>
                <w:szCs w:val="24"/>
                <w:highlight w:val="none"/>
                <w14:textFill>
                  <w14:solidFill>
                    <w14:schemeClr w14:val="tx1"/>
                  </w14:solidFill>
                </w14:textFill>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领取</w:t>
            </w:r>
            <w:r>
              <w:rPr>
                <w:rFonts w:hint="eastAsia" w:ascii="宋体" w:hAnsi="宋体" w:eastAsia="宋体" w:cs="宋体"/>
                <w:color w:val="000000" w:themeColor="text1"/>
                <w:sz w:val="24"/>
                <w:szCs w:val="24"/>
                <w:highlight w:val="none"/>
                <w14:textFill>
                  <w14:solidFill>
                    <w14:schemeClr w14:val="tx1"/>
                  </w14:solidFill>
                </w14:textFill>
              </w:rPr>
              <w:t>采购文件</w:t>
            </w:r>
            <w:r>
              <w:rPr>
                <w:rFonts w:hint="eastAsia" w:ascii="宋体" w:hAnsi="宋体" w:eastAsia="宋体" w:cs="宋体"/>
                <w:color w:val="000000" w:themeColor="text1"/>
                <w:kern w:val="0"/>
                <w:sz w:val="24"/>
                <w:szCs w:val="24"/>
                <w:highlight w:val="none"/>
                <w14:textFill>
                  <w14:solidFill>
                    <w14:schemeClr w14:val="tx1"/>
                  </w14:solidFill>
                </w14:textFill>
              </w:rPr>
              <w:t>后，各投标供应商请自行踏勘。</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lang w:eastAsia="zh-CN"/>
                <w14:textFill>
                  <w14:solidFill>
                    <w14:schemeClr w14:val="tx1"/>
                  </w14:solidFill>
                </w14:textFill>
              </w:rPr>
              <w:t>徐先生</w:t>
            </w:r>
            <w:r>
              <w:rPr>
                <w:rFonts w:hint="eastAsia" w:ascii="宋体" w:hAnsi="宋体" w:eastAsia="宋体" w:cs="宋体"/>
                <w:color w:val="000000" w:themeColor="text1"/>
                <w:sz w:val="24"/>
                <w:szCs w:val="24"/>
                <w:highlight w:val="none"/>
                <w14:textFill>
                  <w14:solidFill>
                    <w14:schemeClr w14:val="tx1"/>
                  </w14:solidFill>
                </w14:textFill>
              </w:rPr>
              <w:t xml:space="preserve">        联系电话：</w:t>
            </w:r>
            <w:r>
              <w:rPr>
                <w:rFonts w:hint="eastAsia" w:ascii="宋体" w:hAnsi="宋体" w:eastAsia="宋体" w:cs="宋体"/>
                <w:color w:val="000000" w:themeColor="text1"/>
                <w:sz w:val="24"/>
                <w:szCs w:val="24"/>
                <w:highlight w:val="none"/>
                <w14:textFill>
                  <w14:solidFill>
                    <w14:schemeClr w14:val="tx1"/>
                  </w14:solidFill>
                </w14:textFill>
              </w:rPr>
              <w:t>0576-87213810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投标文件中的报价文件必须与其他文件分开各自密封包装。</w:t>
            </w: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资格证明文件正本1份、副本4份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商务与技术文件正本1份、副本4份，</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投标有效期为开标后90天，</w:t>
            </w:r>
            <w:r>
              <w:rPr>
                <w:rFonts w:hint="eastAsia" w:ascii="宋体" w:hAnsi="宋体" w:eastAsia="宋体" w:cs="宋体"/>
                <w:color w:val="000000" w:themeColor="text1"/>
                <w:kern w:val="0"/>
                <w:sz w:val="24"/>
                <w:szCs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截止时间：北京时间2019年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:30</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递交地点：玉环市公共资源交易中心二楼</w:t>
            </w:r>
            <w:r>
              <w:rPr>
                <w:rFonts w:hint="eastAsia" w:ascii="宋体" w:hAnsi="宋体" w:eastAsia="宋体" w:cs="宋体"/>
                <w:color w:val="000000" w:themeColor="text1"/>
                <w:sz w:val="24"/>
                <w:szCs w:val="24"/>
                <w:highlight w:val="none"/>
                <w:lang w:eastAsia="zh-CN"/>
                <w14:textFill>
                  <w14:solidFill>
                    <w14:schemeClr w14:val="tx1"/>
                  </w14:solidFill>
                </w14:textFill>
              </w:rPr>
              <w:t>开标室（二）</w:t>
            </w:r>
            <w:r>
              <w:rPr>
                <w:rFonts w:hint="eastAsia" w:ascii="宋体" w:hAnsi="宋体" w:eastAsia="宋体" w:cs="宋体"/>
                <w:color w:val="000000" w:themeColor="text1"/>
                <w:sz w:val="24"/>
                <w:szCs w:val="24"/>
                <w:highlight w:val="none"/>
                <w14:textFill>
                  <w14:solidFill>
                    <w14:schemeClr w14:val="tx1"/>
                  </w14:solidFill>
                </w14:textFill>
              </w:rPr>
              <w:t>（玉环市新城中路与长治路（南一路）交叉路口）</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时间：北京时间2019年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:30</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地点：玉环市公共资源交易中心二楼</w:t>
            </w:r>
            <w:r>
              <w:rPr>
                <w:rFonts w:hint="eastAsia" w:ascii="宋体" w:hAnsi="宋体" w:eastAsia="宋体" w:cs="宋体"/>
                <w:color w:val="000000" w:themeColor="text1"/>
                <w:sz w:val="24"/>
                <w:szCs w:val="24"/>
                <w:highlight w:val="none"/>
                <w:lang w:eastAsia="zh-CN"/>
                <w14:textFill>
                  <w14:solidFill>
                    <w14:schemeClr w14:val="tx1"/>
                  </w14:solidFill>
                </w14:textFill>
              </w:rPr>
              <w:t>开标室（二）</w:t>
            </w:r>
            <w:r>
              <w:rPr>
                <w:rFonts w:hint="eastAsia" w:ascii="宋体" w:hAnsi="宋体" w:eastAsia="宋体" w:cs="宋体"/>
                <w:color w:val="000000" w:themeColor="text1"/>
                <w:sz w:val="24"/>
                <w:szCs w:val="24"/>
                <w:highlight w:val="none"/>
                <w14:textFill>
                  <w14:solidFill>
                    <w14:schemeClr w14:val="tx1"/>
                  </w14:solidFill>
                </w14:textFill>
              </w:rPr>
              <w:t>（玉环市新城中路与长治路（南一路）交叉路口）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供应商须提供合同金额10%作为履约保证金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leftChars="0" w:hanging="10" w:firstLineChars="0"/>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带“</w:t>
            </w:r>
            <w:r>
              <w:rPr>
                <w:rFonts w:hint="eastAsia" w:ascii="宋体" w:hAnsi="宋体" w:eastAsia="宋体" w:cs="宋体"/>
                <w:bCs/>
                <w:color w:val="000000" w:themeColor="text1"/>
                <w:sz w:val="24"/>
                <w:szCs w:val="24"/>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本招标文件解释权属于采购人和采购代理机构</w:t>
            </w:r>
          </w:p>
        </w:tc>
      </w:tr>
    </w:tbl>
    <w:p>
      <w:pPr>
        <w:pStyle w:val="10"/>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p>
    <w:p>
      <w:pPr>
        <w:pStyle w:val="10"/>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 、总  则</w:t>
      </w:r>
    </w:p>
    <w:p>
      <w:pPr>
        <w:snapToGrid w:val="0"/>
        <w:spacing w:line="360" w:lineRule="auto"/>
        <w:ind w:firstLine="472" w:firstLineChars="19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 xml:space="preserve"> 适用范围</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本招标文件适用于</w:t>
      </w:r>
      <w:r>
        <w:rPr>
          <w:rFonts w:hint="eastAsia" w:asciiTheme="minorEastAsia" w:hAnsiTheme="minorEastAsia" w:eastAsia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olor w:val="000000" w:themeColor="text1"/>
          <w:sz w:val="24"/>
          <w:highlight w:val="none"/>
          <w14:textFill>
            <w14:solidFill>
              <w14:schemeClr w14:val="tx1"/>
            </w14:solidFill>
          </w14:textFill>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（二）定义</w:t>
      </w:r>
    </w:p>
    <w:p>
      <w:pPr>
        <w:pStyle w:val="5"/>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lang w:val="zh-CN"/>
          <w14:textFill>
            <w14:solidFill>
              <w14:schemeClr w14:val="tx1"/>
            </w14:solidFill>
          </w14:textFill>
        </w:rPr>
        <w:t>“采购组织机构”指采购人委托组织招标的集中采购机构</w:t>
      </w:r>
      <w:r>
        <w:rPr>
          <w:rFonts w:hint="eastAsia" w:ascii="宋体" w:hAnsi="宋体" w:cs="Arial"/>
          <w:b w:val="0"/>
          <w:bCs w:val="0"/>
          <w:color w:val="000000" w:themeColor="text1"/>
          <w:sz w:val="24"/>
          <w:szCs w:val="24"/>
          <w:highlight w:val="none"/>
          <w14:textFill>
            <w14:solidFill>
              <w14:schemeClr w14:val="tx1"/>
            </w14:solidFill>
          </w14:textFill>
        </w:rPr>
        <w:t>/</w:t>
      </w:r>
      <w:r>
        <w:rPr>
          <w:rFonts w:hint="eastAsia" w:ascii="宋体" w:hAnsi="宋体"/>
          <w:b w:val="0"/>
          <w:bCs w:val="0"/>
          <w:color w:val="000000" w:themeColor="text1"/>
          <w:sz w:val="24"/>
          <w:szCs w:val="24"/>
          <w:highlight w:val="none"/>
          <w:lang w:val="zh-CN"/>
          <w14:textFill>
            <w14:solidFill>
              <w14:schemeClr w14:val="tx1"/>
            </w14:solidFill>
          </w14:textFill>
        </w:rPr>
        <w:t>采购代理机构。</w:t>
      </w:r>
    </w:p>
    <w:p>
      <w:pPr>
        <w:snapToGrid w:val="0"/>
        <w:spacing w:line="360" w:lineRule="auto"/>
        <w:ind w:firstLine="566" w:firstLineChars="23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2、采购人：是指委托</w:t>
      </w:r>
      <w:r>
        <w:rPr>
          <w:rFonts w:hint="eastAsia" w:ascii="宋体" w:hAnsi="宋体"/>
          <w:color w:val="000000" w:themeColor="text1"/>
          <w:sz w:val="24"/>
          <w:highlight w:val="none"/>
          <w:lang w:val="zh-CN"/>
          <w14:textFill>
            <w14:solidFill>
              <w14:schemeClr w14:val="tx1"/>
            </w14:solidFill>
          </w14:textFill>
        </w:rPr>
        <w:t>集中采购机构</w:t>
      </w:r>
      <w:r>
        <w:rPr>
          <w:rFonts w:hint="eastAsia" w:ascii="宋体" w:hAnsi="宋体" w:cs="Arial"/>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eastAsiaTheme="minorEastAsia"/>
          <w:color w:val="000000" w:themeColor="text1"/>
          <w:sz w:val="24"/>
          <w:highlight w:val="none"/>
          <w14:textFill>
            <w14:solidFill>
              <w14:schemeClr w14:val="tx1"/>
            </w14:solidFill>
          </w14:textFill>
        </w:rPr>
        <w:t>：是</w:t>
      </w:r>
      <w:r>
        <w:rPr>
          <w:rFonts w:asciiTheme="minorEastAsia" w:hAnsiTheme="minorEastAsia" w:eastAsiaTheme="minorEastAsia"/>
          <w:color w:val="000000" w:themeColor="text1"/>
          <w:sz w:val="24"/>
          <w:highlight w:val="none"/>
          <w14:textFill>
            <w14:solidFill>
              <w14:schemeClr w14:val="tx1"/>
            </w14:solidFill>
          </w14:textFill>
        </w:rPr>
        <w:t>指向</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val="zh-CN"/>
          <w14:textFill>
            <w14:solidFill>
              <w14:schemeClr w14:val="tx1"/>
            </w14:solidFill>
          </w14:textFill>
        </w:rPr>
        <w:t>组织</w:t>
      </w:r>
      <w:r>
        <w:rPr>
          <w:rFonts w:hint="eastAsia" w:asciiTheme="minorEastAsia" w:hAnsiTheme="minorEastAsia" w:eastAsiaTheme="minorEastAsia"/>
          <w:color w:val="000000" w:themeColor="text1"/>
          <w:sz w:val="24"/>
          <w:highlight w:val="none"/>
          <w14:textFill>
            <w14:solidFill>
              <w14:schemeClr w14:val="tx1"/>
            </w14:solidFill>
          </w14:textFill>
        </w:rPr>
        <w:t>机构</w:t>
      </w:r>
      <w:r>
        <w:rPr>
          <w:rFonts w:asciiTheme="minorEastAsia" w:hAnsiTheme="minorEastAsia" w:eastAsiaTheme="minorEastAsia"/>
          <w:color w:val="000000" w:themeColor="text1"/>
          <w:sz w:val="24"/>
          <w:highlight w:val="none"/>
          <w14:textFill>
            <w14:solidFill>
              <w14:schemeClr w14:val="tx1"/>
            </w14:solidFill>
          </w14:textFill>
        </w:rPr>
        <w:t>提交投标文件的单位或个人。</w:t>
      </w:r>
    </w:p>
    <w:p>
      <w:pPr>
        <w:snapToGrid w:val="0"/>
        <w:spacing w:line="360" w:lineRule="auto"/>
        <w:ind w:left="424" w:leftChars="202" w:firstLine="143"/>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货物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“书面形式”包括信函、传真等。</w:t>
      </w:r>
    </w:p>
    <w:p>
      <w:pPr>
        <w:snapToGrid w:val="0"/>
        <w:spacing w:line="360" w:lineRule="auto"/>
        <w:ind w:firstLine="566" w:firstLineChars="23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（三）投标费用</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pPr>
        <w:pStyle w:val="10"/>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（四）特别说明</w:t>
      </w:r>
    </w:p>
    <w:p>
      <w:pPr>
        <w:pStyle w:val="10"/>
        <w:snapToGrid w:val="0"/>
        <w:spacing w:line="360" w:lineRule="auto"/>
        <w:ind w:left="2" w:leftChars="1"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highlight w:val="none"/>
          <w14:textFill>
            <w14:solidFill>
              <w14:schemeClr w14:val="tx1"/>
            </w14:solidFill>
          </w14:textFill>
        </w:rPr>
        <w:t>指</w:t>
      </w:r>
      <w:r>
        <w:rPr>
          <w:rFonts w:asciiTheme="minorEastAsia" w:hAnsiTheme="minorEastAsia" w:eastAsiaTheme="minorEastAsia"/>
          <w:color w:val="000000" w:themeColor="text1"/>
          <w:sz w:val="24"/>
          <w:highlight w:val="none"/>
          <w14:textFill>
            <w14:solidFill>
              <w14:schemeClr w14:val="tx1"/>
            </w14:solidFill>
          </w14:textFill>
        </w:rPr>
        <w:t>本法人或控股公司正式员工）。</w:t>
      </w:r>
    </w:p>
    <w:p>
      <w:pPr>
        <w:spacing w:line="360" w:lineRule="auto"/>
        <w:ind w:firstLine="480" w:firstLineChars="20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highlight w:val="none"/>
          <w14:textFill>
            <w14:solidFill>
              <w14:schemeClr w14:val="tx1"/>
            </w14:solidFill>
          </w14:textFill>
        </w:rPr>
        <w:tab/>
      </w:r>
    </w:p>
    <w:p>
      <w:pPr>
        <w:pStyle w:val="21"/>
        <w:snapToGrid w:val="0"/>
        <w:spacing w:line="360" w:lineRule="auto"/>
        <w:ind w:firstLineChars="0"/>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3、</w:t>
      </w:r>
      <w:r>
        <w:rPr>
          <w:rFonts w:asciiTheme="minorEastAsia" w:hAnsiTheme="minorEastAsia" w:eastAsiaTheme="minorEastAsia" w:cstheme="minorBidi"/>
          <w:color w:val="000000" w:themeColor="text1"/>
          <w:sz w:val="24"/>
          <w:szCs w:val="24"/>
          <w:highlight w:val="none"/>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asciiTheme="minorEastAsia" w:hAnsiTheme="minorEastAsia" w:eastAsiaTheme="minorEastAsia" w:cstheme="minorBidi"/>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二、招标文件</w:t>
      </w:r>
    </w:p>
    <w:p>
      <w:pPr>
        <w:autoSpaceDE w:val="0"/>
        <w:autoSpaceDN w:val="0"/>
        <w:adjustRightInd w:val="0"/>
        <w:spacing w:line="360" w:lineRule="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w:t>
      </w:r>
      <w:r>
        <w:rPr>
          <w:rFonts w:asciiTheme="minorEastAsia" w:hAnsiTheme="minorEastAsia" w:eastAsiaTheme="minorEastAsia"/>
          <w:color w:val="000000" w:themeColor="text1"/>
          <w:kern w:val="0"/>
          <w:sz w:val="24"/>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p>
      <w:pPr>
        <w:tabs>
          <w:tab w:val="left" w:pos="1418"/>
        </w:tabs>
        <w:autoSpaceDE w:val="0"/>
        <w:autoSpaceDN w:val="0"/>
        <w:adjustRightInd w:val="0"/>
        <w:spacing w:line="360" w:lineRule="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投标文件的组成</w:t>
      </w:r>
    </w:p>
    <w:p>
      <w:pPr>
        <w:snapToGrid w:val="0"/>
        <w:spacing w:line="360" w:lineRule="auto"/>
        <w:ind w:firstLine="480" w:firstLineChars="200"/>
        <w:rPr>
          <w:rFonts w:ascii="仿宋_GB2312" w:hAnsi="仿宋_GB2312" w:eastAsia="仿宋_GB2312" w:cs="仿宋_GB2312"/>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投标人接到招标文件后，按照采购组织机构的要求提供：资格证明文件、商务与技术文件和报价文件。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1、资格证明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w:t>
      </w:r>
    </w:p>
    <w:p>
      <w:pPr>
        <w:widowControl/>
        <w:numPr>
          <w:ilvl w:val="0"/>
          <w:numId w:val="4"/>
        </w:numPr>
        <w:spacing w:line="360" w:lineRule="auto"/>
        <w:ind w:right="60" w:firstLine="472" w:firstLineChars="197"/>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（1）投标人情况介绍（人员与技术力量、企业规模、经营业绩等）。</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hint="eastAsia" w:ascii="宋体" w:hAnsi="宋体"/>
          <w:color w:val="000000" w:themeColor="text1"/>
          <w:sz w:val="24"/>
          <w:highlight w:val="none"/>
          <w14:textFill>
            <w14:solidFill>
              <w14:schemeClr w14:val="tx1"/>
            </w14:solidFill>
          </w14:textFill>
        </w:rPr>
        <w:t xml:space="preserve"> 技术、服务、安全标准</w:t>
      </w:r>
      <w:r>
        <w:rPr>
          <w:rFonts w:asciiTheme="minorEastAsia" w:hAnsiTheme="minorEastAsia" w:eastAsiaTheme="minorEastAsia"/>
          <w:color w:val="000000" w:themeColor="text1"/>
          <w:kern w:val="0"/>
          <w:sz w:val="24"/>
          <w:szCs w:val="24"/>
          <w:highlight w:val="none"/>
          <w14:textFill>
            <w14:solidFill>
              <w14:schemeClr w14:val="tx1"/>
            </w14:solidFill>
          </w14:textFill>
        </w:rPr>
        <w:t>及验收方案</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highlight w:val="none"/>
          <w14:textFill>
            <w14:solidFill>
              <w14:schemeClr w14:val="tx1"/>
            </w14:solidFill>
          </w14:textFill>
        </w:rPr>
        <w:t>和措施；</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（3）投标产品描述及相关资料</w:t>
      </w:r>
      <w:r>
        <w:rPr>
          <w:rFonts w:hint="eastAsia" w:ascii="宋体" w:hAnsi="宋体"/>
          <w:color w:val="000000" w:themeColor="text1"/>
          <w:sz w:val="24"/>
          <w:highlight w:val="none"/>
          <w14:textFill>
            <w14:solidFill>
              <w14:schemeClr w14:val="tx1"/>
            </w14:solidFill>
          </w14:textFill>
        </w:rPr>
        <w:t>（投入本项目的仪器设备等）</w:t>
      </w:r>
      <w:r>
        <w:rPr>
          <w:rFonts w:hint="eastAsia" w:ascii="宋体" w:hAnsi="宋体" w:cs="宋体"/>
          <w:color w:val="000000" w:themeColor="text1"/>
          <w:sz w:val="24"/>
          <w:szCs w:val="24"/>
          <w:highlight w:val="none"/>
          <w14:textFill>
            <w14:solidFill>
              <w14:schemeClr w14:val="tx1"/>
            </w14:solidFill>
          </w14:textFill>
        </w:rPr>
        <w:t>：</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w:t>
      </w:r>
      <w:r>
        <w:rPr>
          <w:rFonts w:asciiTheme="minorEastAsia" w:hAnsiTheme="minorEastAsia" w:eastAsiaTheme="minorEastAsia"/>
          <w:color w:val="000000" w:themeColor="text1"/>
          <w:sz w:val="24"/>
          <w:szCs w:val="24"/>
          <w:highlight w:val="none"/>
          <w14:textFill>
            <w14:solidFill>
              <w14:schemeClr w14:val="tx1"/>
            </w14:solidFill>
          </w14:textFill>
        </w:rPr>
        <w:t>设备配置清单（</w:t>
      </w:r>
      <w:r>
        <w:rPr>
          <w:rFonts w:hint="eastAsia" w:asciiTheme="minorEastAsia" w:hAnsiTheme="minorEastAsia" w:eastAsiaTheme="minorEastAsia"/>
          <w:color w:val="000000" w:themeColor="text1"/>
          <w:sz w:val="24"/>
          <w:szCs w:val="24"/>
          <w:highlight w:val="none"/>
          <w14:textFill>
            <w14:solidFill>
              <w14:schemeClr w14:val="tx1"/>
            </w14:solidFill>
          </w14:textFill>
        </w:rPr>
        <w:t>均</w:t>
      </w:r>
      <w:r>
        <w:rPr>
          <w:rFonts w:asciiTheme="minorEastAsia" w:hAnsiTheme="minorEastAsia" w:eastAsiaTheme="minorEastAsia"/>
          <w:color w:val="000000" w:themeColor="text1"/>
          <w:sz w:val="24"/>
          <w:szCs w:val="24"/>
          <w:highlight w:val="none"/>
          <w14:textFill>
            <w14:solidFill>
              <w14:schemeClr w14:val="tx1"/>
            </w14:solidFill>
          </w14:textFill>
        </w:rPr>
        <w:t>不含报价）</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C.商务及技术响应表。</w:t>
      </w:r>
    </w:p>
    <w:p>
      <w:pPr>
        <w:spacing w:line="360" w:lineRule="auto"/>
        <w:ind w:left="218" w:leftChars="104" w:firstLine="619" w:firstLineChars="25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left="218" w:leftChars="104" w:firstLine="619" w:firstLineChars="25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asciiTheme="minorEastAsia" w:hAnsiTheme="minorEastAsia" w:eastAsiaTheme="minorEastAsia"/>
          <w:color w:val="000000" w:themeColor="text1"/>
          <w:kern w:val="0"/>
          <w:sz w:val="24"/>
          <w:highlight w:val="none"/>
          <w14:textFill>
            <w14:solidFill>
              <w14:schemeClr w14:val="tx1"/>
            </w14:solidFill>
          </w14:textFill>
        </w:rPr>
        <w:t>投标人通过的</w:t>
      </w:r>
      <w:r>
        <w:rPr>
          <w:rFonts w:hint="eastAsia" w:asciiTheme="minorEastAsia" w:hAnsiTheme="minorEastAsia" w:eastAsiaTheme="minorEastAsia"/>
          <w:color w:val="000000" w:themeColor="text1"/>
          <w:kern w:val="0"/>
          <w:sz w:val="24"/>
          <w:highlight w:val="none"/>
          <w14:textFill>
            <w14:solidFill>
              <w14:schemeClr w14:val="tx1"/>
            </w14:solidFill>
          </w14:textFill>
        </w:rPr>
        <w:t>质量管理和</w:t>
      </w:r>
      <w:r>
        <w:rPr>
          <w:rFonts w:asciiTheme="minorEastAsia" w:hAnsiTheme="minorEastAsia" w:eastAsiaTheme="minorEastAsia"/>
          <w:color w:val="000000" w:themeColor="text1"/>
          <w:kern w:val="0"/>
          <w:sz w:val="24"/>
          <w:highlight w:val="none"/>
          <w14:textFill>
            <w14:solidFill>
              <w14:schemeClr w14:val="tx1"/>
            </w14:solidFill>
          </w14:textFill>
        </w:rPr>
        <w:t>质量</w:t>
      </w:r>
      <w:r>
        <w:rPr>
          <w:rFonts w:hint="eastAsia" w:asciiTheme="minorEastAsia" w:hAnsiTheme="minorEastAsia" w:eastAsiaTheme="minorEastAsia"/>
          <w:color w:val="000000" w:themeColor="text1"/>
          <w:kern w:val="0"/>
          <w:sz w:val="24"/>
          <w:highlight w:val="none"/>
          <w14:textFill>
            <w14:solidFill>
              <w14:schemeClr w14:val="tx1"/>
            </w14:solidFill>
          </w14:textFill>
        </w:rPr>
        <w:t>保证</w:t>
      </w:r>
      <w:r>
        <w:rPr>
          <w:rFonts w:asciiTheme="minorEastAsia" w:hAnsiTheme="minorEastAsia" w:eastAsiaTheme="minorEastAsia"/>
          <w:color w:val="000000" w:themeColor="text1"/>
          <w:kern w:val="0"/>
          <w:sz w:val="24"/>
          <w:highlight w:val="none"/>
          <w14:textFill>
            <w14:solidFill>
              <w14:schemeClr w14:val="tx1"/>
            </w14:solidFill>
          </w14:textFill>
        </w:rPr>
        <w:t>体系、环保体系、</w:t>
      </w:r>
      <w:r>
        <w:rPr>
          <w:rFonts w:hint="eastAsia" w:asciiTheme="minorEastAsia" w:hAnsiTheme="minorEastAsia" w:eastAsiaTheme="minorEastAsia"/>
          <w:color w:val="000000" w:themeColor="text1"/>
          <w:sz w:val="24"/>
          <w:highlight w:val="none"/>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highlight w:val="none"/>
          <w14:textFill>
            <w14:solidFill>
              <w14:schemeClr w14:val="tx1"/>
            </w14:solidFill>
          </w14:textFill>
        </w:rPr>
        <w:t>或文件（如有则提供）；</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（5）近三年来类似项目的成功案例（投标人类似项目实施情况一览表、合同复印件及其相应的发票、用户验收报告等；</w:t>
      </w:r>
    </w:p>
    <w:p>
      <w:pPr>
        <w:snapToGri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（6）投标人认为需要提供的其他资料（包括可能影响投标人商务与技术文件评分的各类证明材料）。</w:t>
      </w:r>
    </w:p>
    <w:p>
      <w:pPr>
        <w:pStyle w:val="7"/>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7"/>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3、报价文件的组成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pPr>
        <w:snapToGri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）投标报价是包括设备、工具、项目验收、税收、安全保险等其他费用的全部费用，全部费用已包含在开标一览表的投标报价中。</w:t>
      </w:r>
    </w:p>
    <w:p>
      <w:pPr>
        <w:snapToGri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投标报价应按招标文件中相关附表格式填写。</w:t>
      </w:r>
    </w:p>
    <w:p>
      <w:pPr>
        <w:numPr>
          <w:ilvl w:val="0"/>
          <w:numId w:val="5"/>
        </w:numPr>
        <w:spacing w:line="360" w:lineRule="auto"/>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w:t>
      </w:r>
      <w:r>
        <w:rPr>
          <w:rFonts w:hint="eastAsia" w:asciiTheme="minorEastAsia" w:hAnsiTheme="minorEastAsia"/>
          <w:b/>
          <w:bCs/>
          <w:color w:val="000000" w:themeColor="text1"/>
          <w:kern w:val="0"/>
          <w:sz w:val="24"/>
          <w:highlight w:val="none"/>
          <w14:textFill>
            <w14:solidFill>
              <w14:schemeClr w14:val="tx1"/>
            </w14:solidFill>
          </w14:textFill>
        </w:rPr>
        <w:t>制作、封装及</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1、投标文件的制作要求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color w:val="000000" w:themeColor="text1"/>
          <w:sz w:val="24"/>
          <w:highlight w:val="none"/>
          <w14:textFill>
            <w14:solidFill>
              <w14:schemeClr w14:val="tx1"/>
            </w14:solidFill>
          </w14:textFill>
        </w:rPr>
        <w:t>应</w:t>
      </w:r>
      <w:r>
        <w:rPr>
          <w:rFonts w:hint="eastAsia" w:asciiTheme="minorEastAsia" w:hAnsiTheme="minorEastAsia" w:eastAsiaTheme="minorEastAsia"/>
          <w:color w:val="000000" w:themeColor="text1"/>
          <w:sz w:val="24"/>
          <w:highlight w:val="none"/>
          <w14:textFill>
            <w14:solidFill>
              <w14:schemeClr w14:val="tx1"/>
            </w14:solidFill>
          </w14:textFill>
        </w:rPr>
        <w:t>按照</w:t>
      </w:r>
      <w:r>
        <w:rPr>
          <w:rFonts w:hint="eastAsia" w:asciiTheme="minorEastAsia" w:hAnsiTheme="minorEastAsia"/>
          <w:color w:val="000000" w:themeColor="text1"/>
          <w:sz w:val="24"/>
          <w:highlight w:val="none"/>
          <w14:textFill>
            <w14:solidFill>
              <w14:schemeClr w14:val="tx1"/>
            </w14:solidFill>
          </w14:textFill>
        </w:rPr>
        <w:t>投标文件组成内容</w:t>
      </w:r>
      <w:r>
        <w:rPr>
          <w:rFonts w:hint="eastAsia" w:asciiTheme="minorEastAsia" w:hAnsiTheme="minorEastAsia" w:eastAsiaTheme="minorEastAsia"/>
          <w:color w:val="000000" w:themeColor="text1"/>
          <w:sz w:val="24"/>
          <w:highlight w:val="none"/>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 w:val="24"/>
          <w:highlight w:val="none"/>
          <w14:textFill>
            <w14:solidFill>
              <w14:schemeClr w14:val="tx1"/>
            </w14:solidFill>
          </w14:textFill>
        </w:rPr>
        <w:t>不按招标文件要求制作投标文件的将视情</w:t>
      </w:r>
      <w:r>
        <w:rPr>
          <w:rFonts w:hint="eastAsia" w:asciiTheme="minorEastAsia" w:hAnsiTheme="minorEastAsia"/>
          <w:color w:val="000000" w:themeColor="text1"/>
          <w:kern w:val="0"/>
          <w:sz w:val="24"/>
          <w:highlight w:val="none"/>
          <w14:textFill>
            <w14:solidFill>
              <w14:schemeClr w14:val="tx1"/>
            </w14:solidFill>
          </w14:textFill>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（2）投标人应对所提供的全部资料的真实性承担法律责任，</w:t>
      </w:r>
      <w:r>
        <w:rPr>
          <w:rFonts w:hint="eastAsia" w:asciiTheme="minorEastAsia" w:hAnsiTheme="minorEastAsia"/>
          <w:color w:val="000000" w:themeColor="text1"/>
          <w:kern w:val="0"/>
          <w:sz w:val="24"/>
          <w:highlight w:val="none"/>
          <w:lang w:val="zh-CN"/>
          <w14:textFill>
            <w14:solidFill>
              <w14:schemeClr w14:val="tx1"/>
            </w14:solidFill>
          </w14:textFill>
        </w:rPr>
        <w:t>投标文件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内</w:t>
      </w:r>
      <w:r>
        <w:rPr>
          <w:rFonts w:hint="eastAsia" w:asciiTheme="minorEastAsia" w:hAnsiTheme="minorEastAsia"/>
          <w:color w:val="000000" w:themeColor="text1"/>
          <w:kern w:val="0"/>
          <w:sz w:val="24"/>
          <w:highlight w:val="none"/>
          <w:lang w:val="zh-CN"/>
          <w14:textFill>
            <w14:solidFill>
              <w14:schemeClr w14:val="tx1"/>
            </w14:solidFill>
          </w14:textFill>
        </w:rPr>
        <w:t>容中</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lang w:val="zh-CN"/>
          <w14:textFill>
            <w14:solidFill>
              <w14:schemeClr w14:val="tx1"/>
            </w14:solidFill>
          </w14:textFill>
        </w:rPr>
        <w:t>（</w:t>
      </w:r>
      <w:r>
        <w:rPr>
          <w:rFonts w:hint="eastAsia" w:asciiTheme="minorEastAsia" w:hAnsiTheme="minorEastAsia"/>
          <w:color w:val="000000" w:themeColor="text1"/>
          <w:kern w:val="0"/>
          <w:sz w:val="24"/>
          <w:highlight w:val="none"/>
          <w14:textFill>
            <w14:solidFill>
              <w14:schemeClr w14:val="tx1"/>
            </w14:solidFill>
          </w14:textFill>
        </w:rPr>
        <w:t>3</w:t>
      </w:r>
      <w:r>
        <w:rPr>
          <w:rFonts w:hint="eastAsia" w:asciiTheme="minorEastAsia" w:hAnsiTheme="minorEastAsia"/>
          <w:color w:val="000000" w:themeColor="text1"/>
          <w:kern w:val="0"/>
          <w:sz w:val="24"/>
          <w:highlight w:val="none"/>
          <w:lang w:val="zh-CN"/>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投标文件以及投标人与</w:t>
      </w:r>
      <w:r>
        <w:rPr>
          <w:rFonts w:hint="eastAsia" w:asciiTheme="minorEastAsia" w:hAnsiTheme="minorEastAsia" w:eastAsiaTheme="minorEastAsia"/>
          <w:color w:val="000000" w:themeColor="text1"/>
          <w:sz w:val="24"/>
          <w:highlight w:val="none"/>
          <w14:textFill>
            <w14:solidFill>
              <w14:schemeClr w14:val="tx1"/>
            </w14:solidFill>
          </w14:textFill>
        </w:rPr>
        <w:t>采购组织机构</w:t>
      </w:r>
      <w:r>
        <w:rPr>
          <w:rFonts w:asciiTheme="minorEastAsia" w:hAnsiTheme="minorEastAsia" w:eastAsiaTheme="minorEastAsia"/>
          <w:color w:val="000000" w:themeColor="text1"/>
          <w:sz w:val="24"/>
          <w:highlight w:val="none"/>
          <w14:textFill>
            <w14:solidFill>
              <w14:schemeClr w14:val="tx1"/>
            </w14:solidFill>
          </w14:textFill>
        </w:rPr>
        <w:t>就有关投标事宜的所有来往函电，均应以中文汉语书写。除</w:t>
      </w:r>
      <w:r>
        <w:rPr>
          <w:rFonts w:hint="eastAsia" w:asciiTheme="minorEastAsia" w:hAnsiTheme="minorEastAsia" w:eastAsiaTheme="minorEastAsia"/>
          <w:color w:val="000000" w:themeColor="text1"/>
          <w:sz w:val="24"/>
          <w:highlight w:val="none"/>
          <w14:textFill>
            <w14:solidFill>
              <w14:schemeClr w14:val="tx1"/>
            </w14:solidFill>
          </w14:textFill>
        </w:rPr>
        <w:t>签字</w:t>
      </w:r>
      <w:r>
        <w:rPr>
          <w:rFonts w:asciiTheme="minorEastAsia" w:hAnsiTheme="minorEastAsia" w:eastAsiaTheme="minorEastAsia"/>
          <w:color w:val="000000" w:themeColor="text1"/>
          <w:sz w:val="24"/>
          <w:highlight w:val="none"/>
          <w14:textFill>
            <w14:solidFill>
              <w14:schemeClr w14:val="tx1"/>
            </w14:solidFill>
          </w14:textFill>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2、投标文件的封装要求</w:t>
      </w:r>
    </w:p>
    <w:p>
      <w:pPr>
        <w:autoSpaceDE w:val="0"/>
        <w:autoSpaceDN w:val="0"/>
        <w:adjustRightInd w:val="0"/>
        <w:spacing w:line="360" w:lineRule="auto"/>
        <w:ind w:firstLine="475" w:firstLineChars="198"/>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（1）投标文件份数：</w:t>
      </w:r>
      <w:r>
        <w:rPr>
          <w:rFonts w:hint="eastAsia" w:ascii="宋体" w:hAnsi="宋体"/>
          <w:bCs/>
          <w:color w:val="000000" w:themeColor="text1"/>
          <w:sz w:val="24"/>
          <w:highlight w:val="none"/>
          <w:lang w:val="zh-CN"/>
          <w14:textFill>
            <w14:solidFill>
              <w14:schemeClr w14:val="tx1"/>
            </w14:solidFill>
          </w14:textFill>
        </w:rPr>
        <w:t>资格证明文件、商务与技术文件、报价文件必须分别编制并分开单独装订成册：</w:t>
      </w:r>
      <w:r>
        <w:rPr>
          <w:rFonts w:hint="eastAsia" w:ascii="宋体"/>
          <w:bCs/>
          <w:color w:val="000000" w:themeColor="text1"/>
          <w:sz w:val="24"/>
          <w:highlight w:val="none"/>
          <w:lang w:val="zh-CN"/>
          <w14:textFill>
            <w14:solidFill>
              <w14:schemeClr w14:val="tx1"/>
            </w14:solidFill>
          </w14:textFill>
        </w:rPr>
        <w:t>资格证明文件共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，商务与技术文件共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，报价文件共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。投标文件的正本封面必须注明“正本”字样，副本可以采用正本的复印件。</w:t>
      </w:r>
      <w:r>
        <w:rPr>
          <w:rFonts w:hint="eastAsia" w:asciiTheme="minorEastAsia" w:hAnsiTheme="minorEastAsia" w:eastAsiaTheme="minorEastAsia"/>
          <w:color w:val="000000" w:themeColor="text1"/>
          <w:sz w:val="24"/>
          <w:highlight w:val="none"/>
          <w14:textFill>
            <w14:solidFill>
              <w14:schemeClr w14:val="tx1"/>
            </w14:solidFill>
          </w14:textFill>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（2）所有投标资料按投标文件的组成所列内容及顺序装订成册，</w:t>
      </w:r>
      <w:r>
        <w:rPr>
          <w:rFonts w:hint="eastAsia" w:asciiTheme="minorEastAsia" w:hAnsiTheme="minorEastAsia" w:eastAsiaTheme="minorEastAsia"/>
          <w:color w:val="000000" w:themeColor="text1"/>
          <w:sz w:val="24"/>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（3）请在密封袋的封口处应有投标单位公章或投标全权代表签字。封皮上写明项目编号、标段、招标项目名称、投标人名称，并注明“投标文件名称（资格证明文件、</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kern w:val="0"/>
          <w:sz w:val="24"/>
          <w:highlight w:val="none"/>
          <w14:textFill>
            <w14:solidFill>
              <w14:schemeClr w14:val="tx1"/>
            </w14:solidFill>
          </w14:textFill>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color w:val="000000" w:themeColor="text1"/>
          <w:sz w:val="24"/>
          <w:highlight w:val="none"/>
          <w14:textFill>
            <w14:solidFill>
              <w14:schemeClr w14:val="tx1"/>
            </w14:solidFill>
          </w14:textFill>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截止时间</w:t>
      </w:r>
      <w:r>
        <w:rPr>
          <w:rFonts w:hint="eastAsia" w:ascii="宋体"/>
          <w:color w:val="000000" w:themeColor="text1"/>
          <w:kern w:val="0"/>
          <w:sz w:val="24"/>
          <w:highlight w:val="none"/>
          <w14:textFill>
            <w14:solidFill>
              <w14:schemeClr w14:val="tx1"/>
            </w14:solidFill>
          </w14:textFill>
        </w:rPr>
        <w:t>以前将书面的修改文件或撤消通知送达采购组织机构。</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（三）投标文件的有效期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自投标截止日起90天投标文件应保持有效。有效期不足的投标文件将被拒绝。</w:t>
      </w:r>
    </w:p>
    <w:p>
      <w:pPr>
        <w:pStyle w:val="6"/>
        <w:tabs>
          <w:tab w:val="left" w:pos="454"/>
          <w:tab w:val="left" w:pos="720"/>
          <w:tab w:val="left" w:pos="1200"/>
        </w:tabs>
        <w:snapToGrid w:val="0"/>
        <w:spacing w:line="360" w:lineRule="auto"/>
        <w:ind w:left="0" w:firstLine="480" w:firstLineChars="200"/>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在特殊情况下，采购人可与投标人协商延长投标文件的有效期，这种要求和答复均以书面形式进行。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中标人的投标文件自开标之日起至合同履行完毕均应保持有效。</w:t>
      </w:r>
    </w:p>
    <w:p>
      <w:pPr>
        <w:snapToGrid w:val="0"/>
        <w:spacing w:line="360" w:lineRule="auto"/>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四、开标</w:t>
      </w:r>
    </w:p>
    <w:p>
      <w:pPr>
        <w:autoSpaceDE w:val="0"/>
        <w:autoSpaceDN w:val="0"/>
        <w:adjustRightInd w:val="0"/>
        <w:spacing w:line="360" w:lineRule="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（一）开标事项</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采购组织机构在“招标公告”规定的时间和地点公开开标，投标人的法定代表人或其授权代表应参加开标会并签到。</w:t>
      </w:r>
      <w:r>
        <w:rPr>
          <w:rFonts w:asciiTheme="minorEastAsia" w:hAnsiTheme="minorEastAsia" w:eastAsiaTheme="minorEastAsia"/>
          <w:bCs/>
          <w:color w:val="000000" w:themeColor="text1"/>
          <w:sz w:val="24"/>
          <w:highlight w:val="none"/>
          <w14:textFill>
            <w14:solidFill>
              <w14:schemeClr w14:val="tx1"/>
            </w14:solidFill>
          </w14:textFill>
        </w:rPr>
        <w:t>投标人的法定代表人或其授权代表未按时签到的，视同放弃开标监督权利、认可开标结果。</w:t>
      </w:r>
      <w:r>
        <w:rPr>
          <w:rFonts w:hint="eastAsia" w:asciiTheme="minorEastAsia" w:hAnsiTheme="minorEastAsia" w:eastAsiaTheme="minorEastAsia"/>
          <w:bCs/>
          <w:color w:val="000000" w:themeColor="text1"/>
          <w:sz w:val="24"/>
          <w:highlight w:val="none"/>
          <w14:textFill>
            <w14:solidFill>
              <w14:schemeClr w14:val="tx1"/>
            </w14:solidFill>
          </w14:textFill>
        </w:rPr>
        <w:t>采购组织机构</w:t>
      </w:r>
      <w:r>
        <w:rPr>
          <w:rFonts w:asciiTheme="minorEastAsia" w:hAnsiTheme="minorEastAsia" w:eastAsiaTheme="minorEastAsia"/>
          <w:bCs/>
          <w:color w:val="000000" w:themeColor="text1"/>
          <w:sz w:val="24"/>
          <w:highlight w:val="none"/>
          <w14:textFill>
            <w14:solidFill>
              <w14:schemeClr w14:val="tx1"/>
            </w14:solidFill>
          </w14:textFill>
        </w:rPr>
        <w:t>工作人员接收投标文件并登记，并由供应商代表对递交记录情况进行</w:t>
      </w:r>
      <w:r>
        <w:rPr>
          <w:rFonts w:hint="eastAsia" w:asciiTheme="minorEastAsia" w:hAnsiTheme="minorEastAsia" w:eastAsiaTheme="minorEastAsia"/>
          <w:bCs/>
          <w:color w:val="000000" w:themeColor="text1"/>
          <w:sz w:val="24"/>
          <w:highlight w:val="none"/>
          <w14:textFill>
            <w14:solidFill>
              <w14:schemeClr w14:val="tx1"/>
            </w14:solidFill>
          </w14:textFill>
        </w:rPr>
        <w:t>签字</w:t>
      </w:r>
      <w:r>
        <w:rPr>
          <w:rFonts w:asciiTheme="minorEastAsia" w:hAnsiTheme="minorEastAsia" w:eastAsiaTheme="minorEastAsia"/>
          <w:bCs/>
          <w:color w:val="000000" w:themeColor="text1"/>
          <w:sz w:val="24"/>
          <w:highlight w:val="none"/>
          <w14:textFill>
            <w14:solidFill>
              <w14:schemeClr w14:val="tx1"/>
            </w14:solidFill>
          </w14:textFill>
        </w:rPr>
        <w:t>确认。</w:t>
      </w:r>
      <w:r>
        <w:rPr>
          <w:rFonts w:hint="eastAsia" w:asciiTheme="minorEastAsia" w:hAnsiTheme="minorEastAsia" w:eastAsiaTheme="minorEastAsia"/>
          <w:bCs/>
          <w:color w:val="000000" w:themeColor="text1"/>
          <w:sz w:val="24"/>
          <w:highlight w:val="none"/>
          <w14:textFill>
            <w14:solidFill>
              <w14:schemeClr w14:val="tx1"/>
            </w14:solidFill>
          </w14:textFill>
        </w:rPr>
        <w:t>评标委员会成员不得参加开标活动。</w:t>
      </w:r>
      <w:r>
        <w:rPr>
          <w:rFonts w:hint="eastAsia" w:asciiTheme="minorEastAsia" w:hAnsiTheme="minorEastAsia" w:eastAsiaTheme="minorEastAsia"/>
          <w:color w:val="000000" w:themeColor="text1"/>
          <w:kern w:val="0"/>
          <w:sz w:val="24"/>
          <w:highlight w:val="none"/>
          <w14:textFill>
            <w14:solidFill>
              <w14:schemeClr w14:val="tx1"/>
            </w14:solidFill>
          </w14:textFill>
        </w:rPr>
        <w:t>（本次招标</w:t>
      </w:r>
      <w:r>
        <w:rPr>
          <w:rFonts w:cs="Arial" w:asciiTheme="minorEastAsia" w:hAnsiTheme="minorEastAsia" w:eastAsiaTheme="minorEastAsia"/>
          <w:color w:val="000000" w:themeColor="text1"/>
          <w:sz w:val="24"/>
          <w:highlight w:val="none"/>
          <w14:textFill>
            <w14:solidFill>
              <w14:schemeClr w14:val="tx1"/>
            </w14:solidFill>
          </w14:textFill>
        </w:rPr>
        <w:t>采用先评审商务资格</w:t>
      </w:r>
      <w:r>
        <w:rPr>
          <w:rFonts w:hint="eastAsia" w:cs="Arial" w:asciiTheme="minorEastAsia" w:hAnsiTheme="minorEastAsia" w:eastAsiaTheme="minorEastAsia"/>
          <w:color w:val="000000" w:themeColor="text1"/>
          <w:sz w:val="24"/>
          <w:highlight w:val="none"/>
          <w14:textFill>
            <w14:solidFill>
              <w14:schemeClr w14:val="tx1"/>
            </w14:solidFill>
          </w14:textFill>
        </w:rPr>
        <w:t>和</w:t>
      </w:r>
      <w:r>
        <w:rPr>
          <w:rFonts w:cs="Arial" w:asciiTheme="minorEastAsia" w:hAnsiTheme="minorEastAsia" w:eastAsiaTheme="minorEastAsia"/>
          <w:color w:val="000000" w:themeColor="text1"/>
          <w:sz w:val="24"/>
          <w:highlight w:val="none"/>
          <w14:textFill>
            <w14:solidFill>
              <w14:schemeClr w14:val="tx1"/>
            </w14:solidFill>
          </w14:textFill>
        </w:rPr>
        <w:t>技术服务方案</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cs="Arial" w:asciiTheme="minorEastAsia" w:hAnsiTheme="minorEastAsia" w:eastAsiaTheme="minorEastAsia"/>
          <w:color w:val="000000" w:themeColor="text1"/>
          <w:sz w:val="24"/>
          <w:highlight w:val="none"/>
          <w14:textFill>
            <w14:solidFill>
              <w14:schemeClr w14:val="tx1"/>
            </w14:solidFill>
          </w14:textFill>
        </w:rPr>
        <w:t>后公开并评审商务报价的办法</w:t>
      </w:r>
      <w:r>
        <w:rPr>
          <w:rFonts w:hint="eastAsia" w:asciiTheme="minorEastAsia" w:hAnsiTheme="minorEastAsia" w:eastAsiaTheme="minorEastAsia"/>
          <w:color w:val="000000" w:themeColor="text1"/>
          <w:kern w:val="0"/>
          <w:sz w:val="24"/>
          <w:highlight w:val="none"/>
          <w14:textFill>
            <w14:solidFill>
              <w14:schemeClr w14:val="tx1"/>
            </w14:solidFill>
          </w14:textFill>
        </w:rPr>
        <w:t>实施）。</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（二） 开</w:t>
      </w:r>
      <w:r>
        <w:rPr>
          <w:rFonts w:hint="eastAsia" w:asciiTheme="minorEastAsia" w:hAnsiTheme="minorEastAsia" w:eastAsiaTheme="minorEastAsia"/>
          <w:bCs/>
          <w:color w:val="000000" w:themeColor="text1"/>
          <w:sz w:val="24"/>
          <w:highlight w:val="none"/>
          <w14:textFill>
            <w14:solidFill>
              <w14:schemeClr w14:val="tx1"/>
            </w14:solidFill>
          </w14:textFill>
        </w:rPr>
        <w:t>标</w:t>
      </w:r>
      <w:r>
        <w:rPr>
          <w:rFonts w:asciiTheme="minorEastAsia" w:hAnsiTheme="minorEastAsia" w:eastAsiaTheme="minorEastAsia"/>
          <w:bCs/>
          <w:color w:val="000000" w:themeColor="text1"/>
          <w:sz w:val="24"/>
          <w:highlight w:val="none"/>
          <w14:textFill>
            <w14:solidFill>
              <w14:schemeClr w14:val="tx1"/>
            </w14:solidFill>
          </w14:textFill>
        </w:rPr>
        <w:t>程序：</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1、开标会由招标项目负责人主持，主持人宣布开标会议开始；</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2、主持人介绍参加开标会的人员名单； </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3、主持人宣布评标期间的有关事项，告知应当回避的情形,提请有关人员回避；</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4、投标人或其当场推荐的代表，检查投标文件密封的完整性；</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5、按投标文件递交的先后顺序当场拆封</w:t>
      </w:r>
      <w:r>
        <w:rPr>
          <w:rFonts w:hint="eastAsia" w:asciiTheme="minorEastAsia" w:hAnsiTheme="minorEastAsia" w:eastAsiaTheme="minorEastAsia"/>
          <w:color w:val="000000" w:themeColor="text1"/>
          <w:kern w:val="0"/>
          <w:sz w:val="24"/>
          <w:highlight w:val="none"/>
          <w14:textFill>
            <w14:solidFill>
              <w14:schemeClr w14:val="tx1"/>
            </w14:solidFill>
          </w14:textFill>
        </w:rPr>
        <w:t>资格证明文件、</w:t>
      </w:r>
      <w:r>
        <w:rPr>
          <w:rFonts w:hint="eastAsia"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sz w:val="24"/>
          <w:highlight w:val="none"/>
          <w14:textFill>
            <w14:solidFill>
              <w14:schemeClr w14:val="tx1"/>
            </w14:solidFill>
          </w14:textFill>
        </w:rPr>
        <w:t>后，进入资格审查及符合性审查环节；</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6、完成</w:t>
      </w:r>
      <w:r>
        <w:rPr>
          <w:rFonts w:ascii="Arial" w:hAnsi="Arial" w:cs="Arial"/>
          <w:color w:val="000000" w:themeColor="text1"/>
          <w:sz w:val="24"/>
          <w:highlight w:val="none"/>
          <w14:textFill>
            <w14:solidFill>
              <w14:schemeClr w14:val="tx1"/>
            </w14:solidFill>
          </w14:textFill>
        </w:rPr>
        <w:t>综合比较与评价</w:t>
      </w:r>
      <w:r>
        <w:rPr>
          <w:rFonts w:hint="eastAsia" w:ascii="Arial" w:hAnsi="Arial" w:cs="Arial"/>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14:textFill>
            <w14:solidFill>
              <w14:schemeClr w14:val="tx1"/>
            </w14:solidFill>
          </w14:textFill>
        </w:rPr>
        <w:t>由主持人按投标文件的先后顺序当场拆封报价文件，并现场宣读《开标一览表》中的投标报价，以及采购组织机构认为有必要宣读的其他内容；</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8、在完成评标后，宣布评标结果，开标会议结束。</w:t>
      </w:r>
    </w:p>
    <w:p>
      <w:pPr>
        <w:pStyle w:val="10"/>
        <w:snapToGrid w:val="0"/>
        <w:spacing w:line="360" w:lineRule="auto"/>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五、评标</w:t>
      </w:r>
    </w:p>
    <w:p>
      <w:pPr>
        <w:pStyle w:val="10"/>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（一）组建评标委员会</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highlight w:val="none"/>
          <w14:textFill>
            <w14:solidFill>
              <w14:schemeClr w14:val="tx1"/>
            </w14:solidFill>
          </w14:textFill>
        </w:rPr>
        <w:t>和采购单位评审代表</w:t>
      </w:r>
      <w:r>
        <w:rPr>
          <w:rFonts w:asciiTheme="minorEastAsia" w:hAnsiTheme="minorEastAsia" w:eastAsiaTheme="minorEastAsia"/>
          <w:color w:val="000000" w:themeColor="text1"/>
          <w:sz w:val="24"/>
          <w:highlight w:val="none"/>
          <w14:textFill>
            <w14:solidFill>
              <w14:schemeClr w14:val="tx1"/>
            </w14:solidFill>
          </w14:textFill>
        </w:rPr>
        <w:t>组成。</w:t>
      </w:r>
    </w:p>
    <w:p>
      <w:pPr>
        <w:pStyle w:val="10"/>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二</w:t>
      </w:r>
      <w:r>
        <w:rPr>
          <w:rFonts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bCs/>
          <w:color w:val="000000" w:themeColor="text1"/>
          <w:sz w:val="24"/>
          <w:highlight w:val="none"/>
          <w14:textFill>
            <w14:solidFill>
              <w14:schemeClr w14:val="tx1"/>
            </w14:solidFill>
          </w14:textFill>
        </w:rPr>
        <w:t>评标程序</w:t>
      </w:r>
    </w:p>
    <w:p>
      <w:pPr>
        <w:snapToGrid w:val="0"/>
        <w:spacing w:line="360" w:lineRule="auto"/>
        <w:ind w:firstLine="472" w:firstLineChars="196"/>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1、资格</w:t>
      </w:r>
      <w:r>
        <w:rPr>
          <w:rFonts w:asciiTheme="minorEastAsia" w:hAnsiTheme="minorEastAsia" w:eastAsiaTheme="minorEastAsia"/>
          <w:b/>
          <w:bCs/>
          <w:color w:val="000000" w:themeColor="text1"/>
          <w:sz w:val="24"/>
          <w:highlight w:val="none"/>
          <w14:textFill>
            <w14:solidFill>
              <w14:schemeClr w14:val="tx1"/>
            </w14:solidFill>
          </w14:textFill>
        </w:rPr>
        <w:t>审查</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5"/>
        <w:spacing w:before="0" w:beforeAutospacing="0" w:after="0" w:afterAutospacing="0" w:line="360" w:lineRule="auto"/>
        <w:ind w:firstLine="472" w:firstLineChars="196"/>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2、符合性审查</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5"/>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3、</w:t>
      </w:r>
      <w:r>
        <w:rPr>
          <w:rFonts w:hint="default" w:ascii="Arial" w:hAnsi="Arial" w:cs="Arial"/>
          <w:b/>
          <w:bCs/>
          <w:color w:val="000000" w:themeColor="text1"/>
          <w:highlight w:val="none"/>
          <w14:textFill>
            <w14:solidFill>
              <w14:schemeClr w14:val="tx1"/>
            </w14:solidFill>
          </w14:textFill>
        </w:rPr>
        <w:t>综合比较与评价</w:t>
      </w:r>
    </w:p>
    <w:p>
      <w:pPr>
        <w:pStyle w:val="15"/>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5"/>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000000" w:themeColor="text1"/>
          <w:sz w:val="24"/>
          <w:highlight w:val="none"/>
          <w14:textFill>
            <w14:solidFill>
              <w14:schemeClr w14:val="tx1"/>
            </w14:solidFill>
          </w14:textFill>
        </w:rPr>
      </w:pPr>
      <w:r>
        <w:rPr>
          <w:rFonts w:hint="eastAsia" w:ascii="Arial" w:hAnsi="Arial" w:cs="Arial"/>
          <w:b/>
          <w:bCs/>
          <w:color w:val="000000" w:themeColor="text1"/>
          <w:sz w:val="24"/>
          <w:highlight w:val="none"/>
          <w14:textFill>
            <w14:solidFill>
              <w14:schemeClr w14:val="tx1"/>
            </w14:solidFill>
          </w14:textFill>
        </w:rPr>
        <w:t>4、得分确认及评审报告编写</w:t>
      </w:r>
    </w:p>
    <w:p>
      <w:pPr>
        <w:pStyle w:val="10"/>
        <w:snapToGrid w:val="0"/>
        <w:spacing w:line="360" w:lineRule="auto"/>
        <w:ind w:firstLine="420" w:firstLineChars="17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评标委员会对报价文件进行复核，对于系统计算出的价格分及总得分进行确认；</w:t>
      </w:r>
    </w:p>
    <w:p>
      <w:pPr>
        <w:pStyle w:val="15"/>
        <w:spacing w:before="0" w:beforeAutospacing="0" w:after="0" w:afterAutospacing="0" w:line="360" w:lineRule="auto"/>
        <w:ind w:firstLine="420" w:firstLineChars="175"/>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asciiTheme="minorEastAsia" w:hAnsiTheme="minorEastAsia" w:eastAsiaTheme="minorEastAsia"/>
          <w:color w:val="000000" w:themeColor="text1"/>
          <w:sz w:val="24"/>
          <w:highlight w:val="none"/>
          <w14:textFill>
            <w14:solidFill>
              <w14:schemeClr w14:val="tx1"/>
            </w14:solidFill>
          </w14:textFill>
        </w:rPr>
        <w:t>按评标原则</w:t>
      </w:r>
      <w:r>
        <w:rPr>
          <w:rFonts w:hint="eastAsia" w:asciiTheme="minorEastAsia" w:hAnsiTheme="minorEastAsia" w:eastAsiaTheme="minorEastAsia"/>
          <w:color w:val="000000" w:themeColor="text1"/>
          <w:sz w:val="24"/>
          <w:highlight w:val="none"/>
          <w14:textFill>
            <w14:solidFill>
              <w14:schemeClr w14:val="tx1"/>
            </w14:solidFill>
          </w14:textFill>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5、评价</w:t>
      </w:r>
    </w:p>
    <w:p>
      <w:pPr>
        <w:snapToGrid w:val="0"/>
        <w:spacing w:line="360" w:lineRule="auto"/>
        <w:ind w:firstLine="480"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采购组织机构对评标委员会评审专家进行评价。</w:t>
      </w:r>
    </w:p>
    <w:p>
      <w:pPr>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（三）澄清问题的形式</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0"/>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（四）错误修正</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投标文件报价出现前后不一致的，除招标文件另有规定外，按照下列规定修正：</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1、投标文件中开标一览表（报价表）内容与投标文件中相应内容不一致的，以开标一览表（报价表）为准；</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2、大写金额和小写金额不一致的，以大写金额为准；</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3、单价金额小数点或者百分比有明显错位的，以开标一览表的总价为准，并修改单价；</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4、总价金额与按单价汇总金额不一致的，以单价金额计算结果为准。</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5"/>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（五）</w:t>
      </w:r>
      <w:r>
        <w:rPr>
          <w:rFonts w:asciiTheme="minorEastAsia" w:hAnsiTheme="minorEastAsia" w:eastAsiaTheme="minorEastAsia"/>
          <w:b/>
          <w:color w:val="000000" w:themeColor="text1"/>
          <w:highlight w:val="none"/>
          <w14:textFill>
            <w14:solidFill>
              <w14:schemeClr w14:val="tx1"/>
            </w14:solidFill>
          </w14:textFill>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5"/>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2、不具备招标文件中规定的资格要求的。</w:t>
      </w:r>
      <w:r>
        <w:rPr>
          <w:rFonts w:hint="default" w:asciiTheme="minorEastAsia" w:hAnsiTheme="minorEastAsia" w:eastAsiaTheme="minorEastAsia"/>
          <w:color w:val="000000" w:themeColor="text1"/>
          <w:highlight w:val="none"/>
          <w14:textFill>
            <w14:solidFill>
              <w14:schemeClr w14:val="tx1"/>
            </w14:solidFill>
          </w14:textFill>
        </w:rPr>
        <w:tab/>
      </w:r>
    </w:p>
    <w:p>
      <w:pPr>
        <w:pStyle w:val="15"/>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、投标代表人未能出具身份证明或与法定代表人授权委托人身份不符的；</w:t>
      </w:r>
    </w:p>
    <w:p>
      <w:pPr>
        <w:pStyle w:val="1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6、报价超过招标文件中规定的预算金额/最高限价。 </w:t>
      </w:r>
    </w:p>
    <w:p>
      <w:pPr>
        <w:pStyle w:val="15"/>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7、主要性能参数指标负偏离项（含）</w:t>
      </w:r>
      <w:r>
        <w:rPr>
          <w:bCs/>
          <w:color w:val="000000" w:themeColor="text1"/>
          <w:highlight w:val="none"/>
          <w:u w:val="single"/>
          <w:lang w:val="zh-CN"/>
          <w14:textFill>
            <w14:solidFill>
              <w14:schemeClr w14:val="tx1"/>
            </w14:solidFill>
          </w14:textFill>
        </w:rPr>
        <w:t xml:space="preserve"> </w:t>
      </w:r>
      <w:r>
        <w:rPr>
          <w:bCs/>
          <w:color w:val="000000" w:themeColor="text1"/>
          <w:highlight w:val="none"/>
          <w:u w:val="single"/>
          <w14:textFill>
            <w14:solidFill>
              <w14:schemeClr w14:val="tx1"/>
            </w14:solidFill>
          </w14:textFill>
        </w:rPr>
        <w:t xml:space="preserve">  1</w:t>
      </w:r>
      <w:r>
        <w:rPr>
          <w:bCs/>
          <w:color w:val="000000" w:themeColor="text1"/>
          <w:highlight w:val="none"/>
          <w:u w:val="single"/>
          <w:lang w:val="zh-CN"/>
          <w14:textFill>
            <w14:solidFill>
              <w14:schemeClr w14:val="tx1"/>
            </w14:solidFill>
          </w14:textFill>
        </w:rPr>
        <w:t xml:space="preserve"> </w:t>
      </w:r>
      <w:r>
        <w:rPr>
          <w:rFonts w:asciiTheme="minorEastAsia" w:hAnsiTheme="minorEastAsia" w:eastAsiaTheme="minorEastAsia"/>
          <w:color w:val="000000" w:themeColor="text1"/>
          <w:highlight w:val="none"/>
          <w14:textFill>
            <w14:solidFill>
              <w14:schemeClr w14:val="tx1"/>
            </w14:solidFill>
          </w14:textFill>
        </w:rPr>
        <w:t>以上的。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8、投标参数未如实填写，完全复制粘贴招标参数的。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9、投标文件提供虚假材料的。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10</w:t>
      </w:r>
      <w:r>
        <w:rPr>
          <w:rFonts w:asciiTheme="minorEastAsia" w:hAnsiTheme="minorEastAsia" w:eastAsiaTheme="minorEastAsia"/>
          <w:color w:val="000000" w:themeColor="text1"/>
          <w:kern w:val="0"/>
          <w:sz w:val="24"/>
          <w:highlight w:val="none"/>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highlight w:val="none"/>
          <w14:textFill>
            <w14:solidFill>
              <w14:schemeClr w14:val="tx1"/>
            </w14:solidFill>
          </w14:textFill>
        </w:rPr>
        <w:t>，并移送采购监管部门</w:t>
      </w:r>
      <w:r>
        <w:rPr>
          <w:rFonts w:asciiTheme="minorEastAsia" w:hAnsiTheme="minorEastAsia" w:eastAsiaTheme="minorEastAsia"/>
          <w:color w:val="000000" w:themeColor="text1"/>
          <w:kern w:val="0"/>
          <w:sz w:val="24"/>
          <w:highlight w:val="none"/>
          <w14:textFill>
            <w14:solidFill>
              <w14:schemeClr w14:val="tx1"/>
            </w14:solidFill>
          </w14:textFill>
        </w:rPr>
        <w:t>：</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（1）不同投标人的投标文件由同一单位或者个人编制；</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（2）不同投标人委托同一单位或者个人办理投标事宜；</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（3）不同投标人的投标文件载明的项目管理成员或者联系人员为同一人；</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（4）不同投标人的投标文件异常一致或者投标报价呈规律性差异；</w:t>
      </w:r>
    </w:p>
    <w:p>
      <w:pPr>
        <w:pStyle w:val="15"/>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12、不符合法律、法规和招标文件中规定的其他实质性要求的（招标文件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中打“▲”内容及被拒绝的条款）。</w:t>
      </w:r>
    </w:p>
    <w:p>
      <w:pPr>
        <w:autoSpaceDE w:val="0"/>
        <w:autoSpaceDN w:val="0"/>
        <w:adjustRightInd w:val="0"/>
        <w:spacing w:line="360" w:lineRule="auto"/>
        <w:ind w:left="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（六）有下列情况之一的，本次招标作为废标处理</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1、出现影响采购公正的违法、违规行为的；</w:t>
      </w:r>
    </w:p>
    <w:p>
      <w:pPr>
        <w:pStyle w:val="15"/>
        <w:spacing w:before="0" w:beforeAutospacing="0" w:after="0" w:afterAutospacing="0" w:line="360" w:lineRule="auto"/>
        <w:ind w:firstLine="600" w:firstLineChars="250"/>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3、因重大变故，采购任务取消的；</w:t>
      </w:r>
    </w:p>
    <w:p>
      <w:pPr>
        <w:pStyle w:val="15"/>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4、法律、法规和招标文件规定的其他导致评标结果无效的。</w:t>
      </w:r>
    </w:p>
    <w:p>
      <w:pPr>
        <w:pStyle w:val="10"/>
        <w:tabs>
          <w:tab w:val="left" w:pos="630"/>
        </w:tabs>
        <w:snapToGrid w:val="0"/>
        <w:spacing w:line="360" w:lineRule="auto"/>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）评标原则和评标办法</w:t>
      </w:r>
    </w:p>
    <w:p>
      <w:pPr>
        <w:pStyle w:val="10"/>
        <w:snapToGrid w:val="0"/>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highlight w:val="none"/>
          <w14:textFill>
            <w14:solidFill>
              <w14:schemeClr w14:val="tx1"/>
            </w14:solidFill>
          </w14:textFill>
        </w:rPr>
        <w:t>三章</w:t>
      </w:r>
      <w:r>
        <w:rPr>
          <w:rFonts w:asciiTheme="minorEastAsia" w:hAnsiTheme="minorEastAsia" w:eastAsiaTheme="minorEastAsia"/>
          <w:color w:val="000000" w:themeColor="text1"/>
          <w:sz w:val="24"/>
          <w:highlight w:val="none"/>
          <w14:textFill>
            <w14:solidFill>
              <w14:schemeClr w14:val="tx1"/>
            </w14:solidFill>
          </w14:textFill>
        </w:rPr>
        <w:t>：评标</w:t>
      </w:r>
      <w:r>
        <w:rPr>
          <w:rFonts w:hint="eastAsia" w:asciiTheme="minorEastAsia" w:hAnsiTheme="minorEastAsia" w:eastAsiaTheme="minorEastAsia"/>
          <w:color w:val="000000" w:themeColor="text1"/>
          <w:sz w:val="24"/>
          <w:highlight w:val="none"/>
          <w14:textFill>
            <w14:solidFill>
              <w14:schemeClr w14:val="tx1"/>
            </w14:solidFill>
          </w14:textFill>
        </w:rPr>
        <w:t>方</w:t>
      </w:r>
      <w:r>
        <w:rPr>
          <w:rFonts w:asciiTheme="minorEastAsia" w:hAnsiTheme="minorEastAsia" w:eastAsiaTheme="minorEastAsia"/>
          <w:color w:val="000000" w:themeColor="text1"/>
          <w:sz w:val="24"/>
          <w:highlight w:val="none"/>
          <w14:textFill>
            <w14:solidFill>
              <w14:schemeClr w14:val="tx1"/>
            </w14:solidFill>
          </w14:textFill>
        </w:rPr>
        <w:t>法及评分标准》。</w:t>
      </w:r>
    </w:p>
    <w:p>
      <w:pPr>
        <w:pStyle w:val="10"/>
        <w:snapToGrid w:val="0"/>
        <w:spacing w:line="360" w:lineRule="auto"/>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八</w:t>
      </w:r>
      <w:r>
        <w:rPr>
          <w:rFonts w:asciiTheme="minorEastAsia" w:hAnsiTheme="minorEastAsia" w:eastAsiaTheme="minorEastAsia"/>
          <w:b/>
          <w:color w:val="000000" w:themeColor="text1"/>
          <w:sz w:val="24"/>
          <w:highlight w:val="none"/>
          <w14:textFill>
            <w14:solidFill>
              <w14:schemeClr w14:val="tx1"/>
            </w14:solidFill>
          </w14:textFill>
        </w:rPr>
        <w:t>）评标过程的监控</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5"/>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六、定标</w:t>
      </w:r>
    </w:p>
    <w:p>
      <w:pPr>
        <w:pStyle w:val="15"/>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确定中标供应商。</w:t>
      </w:r>
      <w:r>
        <w:rPr>
          <w:rFonts w:asciiTheme="minorEastAsia" w:hAnsiTheme="minorEastAsia" w:eastAsiaTheme="minorEastAsia"/>
          <w:color w:val="000000" w:themeColor="text1"/>
          <w:highlight w:val="none"/>
          <w14:textFill>
            <w14:solidFill>
              <w14:schemeClr w14:val="tx1"/>
            </w14:solidFill>
          </w14:textFill>
        </w:rPr>
        <w:t>评标委员会根据采购单位的</w:t>
      </w:r>
      <w:r>
        <w:rPr>
          <w:color w:val="000000" w:themeColor="text1"/>
          <w:highlight w:val="none"/>
          <w14:textFill>
            <w14:solidFill>
              <w14:schemeClr w14:val="tx1"/>
            </w14:solidFill>
          </w14:textFill>
        </w:rPr>
        <w:t>《授权意见确认书》</w:t>
      </w:r>
      <w:r>
        <w:rPr>
          <w:rFonts w:asciiTheme="minorEastAsia" w:hAnsiTheme="minorEastAsia" w:eastAsiaTheme="minorEastAsia"/>
          <w:color w:val="000000" w:themeColor="text1"/>
          <w:highlight w:val="none"/>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发布</w:t>
      </w:r>
      <w:r>
        <w:rPr>
          <w:color w:val="000000" w:themeColor="text1"/>
          <w:sz w:val="24"/>
          <w:highlight w:val="none"/>
          <w14:textFill>
            <w14:solidFill>
              <w14:schemeClr w14:val="tx1"/>
            </w14:solidFill>
          </w14:textFill>
        </w:rPr>
        <w:t>中标</w:t>
      </w:r>
      <w:r>
        <w:rPr>
          <w:rFonts w:hint="eastAsia" w:ascii="宋体" w:hAnsi="宋体"/>
          <w:color w:val="000000" w:themeColor="text1"/>
          <w:kern w:val="0"/>
          <w:sz w:val="24"/>
          <w:highlight w:val="none"/>
          <w14:textFill>
            <w14:solidFill>
              <w14:schemeClr w14:val="tx1"/>
            </w14:solidFill>
          </w14:textFill>
        </w:rPr>
        <w:t>结果公告。采购组织机构应当自中标人</w:t>
      </w:r>
      <w:r>
        <w:rPr>
          <w:rFonts w:ascii="宋体" w:hAnsi="宋体"/>
          <w:color w:val="000000" w:themeColor="text1"/>
          <w:kern w:val="0"/>
          <w:sz w:val="24"/>
          <w:highlight w:val="none"/>
          <w14:textFill>
            <w14:solidFill>
              <w14:schemeClr w14:val="tx1"/>
            </w14:solidFill>
          </w14:textFill>
        </w:rPr>
        <w:t>确定</w:t>
      </w:r>
      <w:r>
        <w:rPr>
          <w:rFonts w:hint="eastAsia" w:ascii="宋体" w:hAnsi="宋体"/>
          <w:color w:val="000000" w:themeColor="text1"/>
          <w:kern w:val="0"/>
          <w:sz w:val="24"/>
          <w:highlight w:val="none"/>
          <w14:textFill>
            <w14:solidFill>
              <w14:schemeClr w14:val="tx1"/>
            </w14:solidFill>
          </w14:textFill>
        </w:rPr>
        <w:t>之日起</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在省级以上财政部门指定的媒体及相关网站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中标结果，招标文件应当随中标结果同时公告。</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15"/>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5"/>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pPr>
        <w:pStyle w:val="15"/>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3、中标供应商无故拖延、拒签合同的,取消中标资格。</w:t>
      </w:r>
    </w:p>
    <w:p>
      <w:pPr>
        <w:pStyle w:val="15"/>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5"/>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5"/>
        <w:spacing w:line="360" w:lineRule="auto"/>
        <w:ind w:firstLine="424" w:firstLineChars="176"/>
        <w:rPr>
          <w:rFonts w:hint="default"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pPr>
        <w:pStyle w:val="9"/>
        <w:spacing w:line="360" w:lineRule="auto"/>
        <w:ind w:left="0" w:leftChars="0"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1、采购人应当自政府采购合同签订之日起2个工作日内，</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sz w:val="24"/>
          <w:highlight w:val="none"/>
          <w14:textFill>
            <w14:solidFill>
              <w14:schemeClr w14:val="tx1"/>
            </w14:solidFill>
          </w14:textFill>
        </w:rPr>
        <w:t>。</w:t>
      </w:r>
    </w:p>
    <w:p>
      <w:pPr>
        <w:pStyle w:val="9"/>
        <w:spacing w:line="360" w:lineRule="auto"/>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4"/>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八、采购代理费</w:t>
      </w:r>
    </w:p>
    <w:p>
      <w:pPr>
        <w:autoSpaceDE w:val="0"/>
        <w:autoSpaceDN w:val="0"/>
        <w:adjustRightInd w:val="0"/>
        <w:spacing w:line="450" w:lineRule="atLeas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中标供应商在领取中标通知书前须支付</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s="Arial"/>
          <w:color w:val="000000" w:themeColor="text1"/>
          <w:sz w:val="24"/>
          <w:highlight w:val="none"/>
          <w:lang w:val="en-US" w:eastAsia="zh-CN"/>
          <w14:textFill>
            <w14:solidFill>
              <w14:schemeClr w14:val="tx1"/>
            </w14:solidFill>
          </w14:textFill>
        </w:rPr>
        <w:t>18</w:t>
      </w:r>
      <w:r>
        <w:rPr>
          <w:rFonts w:hint="eastAsia" w:ascii="宋体" w:hAnsi="宋体" w:cs="Arial"/>
          <w:color w:val="000000" w:themeColor="text1"/>
          <w:sz w:val="24"/>
          <w:highlight w:val="none"/>
          <w14:textFill>
            <w14:solidFill>
              <w14:schemeClr w14:val="tx1"/>
            </w14:solidFill>
          </w14:textFill>
        </w:rPr>
        <w:t>000元人民币</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olor w:val="000000" w:themeColor="text1"/>
          <w:sz w:val="24"/>
          <w:highlight w:val="none"/>
          <w14:textFill>
            <w14:solidFill>
              <w14:schemeClr w14:val="tx1"/>
            </w14:solidFill>
          </w14:textFill>
        </w:rPr>
        <w:t>包含在投标总价中。招标代理服务费汇入以下账户：</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pStyle w:val="9"/>
        <w:spacing w:line="360" w:lineRule="auto"/>
        <w:ind w:left="0" w:leftChars="0" w:firstLine="480" w:firstLineChars="200"/>
        <w:rPr>
          <w:rFonts w:ascii="宋体" w:hAnsi="宋体"/>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rFonts w:asciiTheme="minorEastAsia" w:hAnsiTheme="minorEastAsia" w:eastAsiaTheme="minorEastAsia"/>
          <w:b/>
          <w:color w:val="000000" w:themeColor="text1"/>
          <w:sz w:val="28"/>
          <w:szCs w:val="28"/>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评标办法及评分标准</w:t>
      </w:r>
    </w:p>
    <w:p>
      <w:pPr>
        <w:autoSpaceDE w:val="0"/>
        <w:autoSpaceDN w:val="0"/>
        <w:spacing w:line="360" w:lineRule="auto"/>
        <w:ind w:firstLine="480" w:firstLineChars="200"/>
        <w:rPr>
          <w:rFonts w:asciiTheme="minorEastAsia" w:hAnsiTheme="minorEastAsia" w:eastAsiaTheme="minorEastAsia"/>
          <w:b/>
          <w:i/>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19" w:leftChars="9" w:firstLine="458" w:firstLineChars="191"/>
        <w:jc w:val="left"/>
        <w:rPr>
          <w:rFonts w:ascii="宋体" w:hAnsi="宋体"/>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二、本次招标项目的评标方法为综合评分法，</w:t>
      </w:r>
      <w:r>
        <w:rPr>
          <w:rFonts w:hint="eastAsia" w:ascii="宋体" w:hAnsi="宋体"/>
          <w:color w:val="000000" w:themeColor="text1"/>
          <w:kern w:val="0"/>
          <w:sz w:val="24"/>
          <w:highlight w:val="none"/>
          <w14:textFill>
            <w14:solidFill>
              <w14:schemeClr w14:val="tx1"/>
            </w14:solidFill>
          </w14:textFill>
        </w:rPr>
        <w:t>总计100分。商务报价评分20分，技术、服务、资信综合评分 80分。</w:t>
      </w:r>
    </w:p>
    <w:p>
      <w:pPr>
        <w:autoSpaceDE w:val="0"/>
        <w:autoSpaceDN w:val="0"/>
        <w:adjustRightInd w:val="0"/>
        <w:spacing w:line="360" w:lineRule="auto"/>
        <w:ind w:right="84" w:firstLine="472"/>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（二）各投标人商务与技术文件</w:t>
      </w:r>
      <w:r>
        <w:rPr>
          <w:rFonts w:hint="eastAsia" w:ascii="宋体"/>
          <w:color w:val="000000" w:themeColor="text1"/>
          <w:kern w:val="0"/>
          <w:sz w:val="24"/>
          <w:highlight w:val="none"/>
          <w:lang w:val="zh-CN"/>
          <w14:textFill>
            <w14:solidFill>
              <w14:schemeClr w14:val="tx1"/>
            </w14:solidFill>
          </w14:textFill>
        </w:rPr>
        <w:t>得分按照评标委员会成</w:t>
      </w:r>
      <w:r>
        <w:rPr>
          <w:rFonts w:hint="eastAsia" w:ascii="宋体"/>
          <w:bCs/>
          <w:color w:val="000000" w:themeColor="text1"/>
          <w:sz w:val="24"/>
          <w:highlight w:val="none"/>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bCs/>
          <w:color w:val="000000" w:themeColor="text1"/>
          <w:sz w:val="24"/>
          <w:highlight w:val="none"/>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（三）</w:t>
      </w:r>
      <w:r>
        <w:rPr>
          <w:rFonts w:hint="eastAsia" w:ascii="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投标报价得</w:t>
      </w:r>
      <w:r>
        <w:rPr>
          <w:color w:val="000000" w:themeColor="text1"/>
          <w:sz w:val="24"/>
          <w:highlight w:val="none"/>
          <w:u w:val="single"/>
          <w14:textFill>
            <w14:solidFill>
              <w14:schemeClr w14:val="tx1"/>
            </w14:solidFill>
          </w14:textFill>
        </w:rPr>
        <w:t>分=(评标基准价／投</w:t>
      </w:r>
      <w:r>
        <w:rPr>
          <w:rFonts w:ascii="宋体" w:hAnsi="宋体"/>
          <w:color w:val="000000" w:themeColor="text1"/>
          <w:sz w:val="24"/>
          <w:highlight w:val="none"/>
          <w:u w:val="single"/>
          <w14:textFill>
            <w14:solidFill>
              <w14:schemeClr w14:val="tx1"/>
            </w14:solidFill>
          </w14:textFill>
        </w:rPr>
        <w:t>标报价)×</w:t>
      </w:r>
      <w:r>
        <w:rPr>
          <w:rFonts w:hint="eastAsia" w:ascii="宋体" w:hAnsi="宋体"/>
          <w:color w:val="000000" w:themeColor="text1"/>
          <w:sz w:val="24"/>
          <w:highlight w:val="none"/>
          <w:u w:val="single"/>
          <w14:textFill>
            <w14:solidFill>
              <w14:schemeClr w14:val="tx1"/>
            </w14:solidFill>
          </w14:textFill>
        </w:rPr>
        <w:t>20%</w:t>
      </w:r>
      <w:r>
        <w:rPr>
          <w:rFonts w:ascii="宋体" w:hAnsi="宋体"/>
          <w:color w:val="000000" w:themeColor="text1"/>
          <w:sz w:val="24"/>
          <w:highlight w:val="none"/>
          <w:u w:val="single"/>
          <w14:textFill>
            <w14:solidFill>
              <w14:schemeClr w14:val="tx1"/>
            </w14:solidFill>
          </w14:textFill>
        </w:rPr>
        <w:t>×100</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具体优惠：对于小型微型企业产品的价格给予</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6</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注：得分以系统计算为准，保留2位小数。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bookmarkStart w:id="4" w:name="_GoBack"/>
      <w:bookmarkEnd w:id="4"/>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六、本次评分具体分值细化条款如下表：</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08"/>
        <w:gridCol w:w="60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60" w:type="dxa"/>
            <w:tcBorders>
              <w:bottom w:val="single" w:color="auto" w:sz="4" w:space="0"/>
            </w:tcBorders>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908" w:type="dxa"/>
            <w:tcBorders>
              <w:bottom w:val="single" w:color="auto" w:sz="4" w:space="0"/>
            </w:tcBorders>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评分内容</w:t>
            </w:r>
          </w:p>
        </w:tc>
        <w:tc>
          <w:tcPr>
            <w:tcW w:w="6095" w:type="dxa"/>
            <w:tcBorders>
              <w:bottom w:val="single" w:color="auto" w:sz="4" w:space="0"/>
            </w:tcBorders>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评分标准</w:t>
            </w:r>
          </w:p>
        </w:tc>
        <w:tc>
          <w:tcPr>
            <w:tcW w:w="992" w:type="dxa"/>
            <w:tcBorders>
              <w:bottom w:val="single" w:color="auto" w:sz="4" w:space="0"/>
            </w:tcBorders>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0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资信实力</w:t>
            </w:r>
          </w:p>
        </w:tc>
        <w:tc>
          <w:tcPr>
            <w:tcW w:w="6095" w:type="dxa"/>
            <w:tcBorders>
              <w:top w:val="single" w:color="auto" w:sz="4" w:space="0"/>
              <w:left w:val="single" w:color="auto" w:sz="4" w:space="0"/>
              <w:right w:val="single" w:color="auto" w:sz="4" w:space="0"/>
            </w:tcBorders>
            <w:noWrap w:val="0"/>
            <w:vAlign w:val="center"/>
          </w:tcPr>
          <w:p>
            <w:pPr>
              <w:adjustRightInd w:val="0"/>
              <w:snapToGrid w:val="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有效期内的质量管理体系认证证书的得1分，具有有效期内的环境管理体系认证证书的得1分，具有有效期内的职业健康安全管理体系认证证书的得1分，满分3分。（投标文件中提供证书复印件并加盖公章）</w:t>
            </w:r>
          </w:p>
        </w:tc>
        <w:tc>
          <w:tcPr>
            <w:tcW w:w="992" w:type="dxa"/>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609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w:t>
            </w:r>
            <w:r>
              <w:rPr>
                <w:rFonts w:hint="eastAsia" w:ascii="宋体" w:hAnsi="宋体" w:eastAsia="宋体" w:cs="宋体"/>
                <w:bCs/>
                <w:color w:val="000000" w:themeColor="text1"/>
                <w:sz w:val="24"/>
                <w:szCs w:val="24"/>
                <w:highlight w:val="none"/>
                <w:lang w:bidi="ar"/>
                <w14:textFill>
                  <w14:solidFill>
                    <w14:schemeClr w14:val="tx1"/>
                  </w14:solidFill>
                </w14:textFill>
              </w:rPr>
              <w:t>有效期内的</w:t>
            </w:r>
            <w:r>
              <w:rPr>
                <w:rFonts w:hint="eastAsia" w:ascii="宋体" w:hAnsi="宋体" w:eastAsia="宋体" w:cs="宋体"/>
                <w:color w:val="000000" w:themeColor="text1"/>
                <w:sz w:val="24"/>
                <w:szCs w:val="24"/>
                <w:highlight w:val="none"/>
                <w14:textFill>
                  <w14:solidFill>
                    <w14:schemeClr w14:val="tx1"/>
                  </w14:solidFill>
                </w14:textFill>
              </w:rPr>
              <w:t>地质灾害防治设计甲级资质证书的得2分，乙级含以下的得0.5分，无不得分。（投标文件中提供资质证书复印件并加盖公章，</w:t>
            </w:r>
            <w:r>
              <w:rPr>
                <w:rFonts w:hint="eastAsia" w:ascii="宋体" w:hAnsi="宋体" w:eastAsia="宋体" w:cs="宋体"/>
                <w:color w:val="000000" w:themeColor="text1"/>
                <w:sz w:val="24"/>
                <w:szCs w:val="24"/>
                <w:highlight w:val="none"/>
                <w:lang w:bidi="ar"/>
                <w14:textFill>
                  <w14:solidFill>
                    <w14:schemeClr w14:val="tx1"/>
                  </w14:solidFill>
                </w14:textFill>
              </w:rPr>
              <w:t>开标时携带原件，未提供原件的不得分。</w:t>
            </w:r>
            <w:r>
              <w:rPr>
                <w:rFonts w:hint="eastAsia" w:ascii="宋体" w:hAnsi="宋体" w:eastAsia="宋体" w:cs="宋体"/>
                <w:color w:val="000000" w:themeColor="text1"/>
                <w:sz w:val="24"/>
                <w:szCs w:val="24"/>
                <w:highlight w:val="none"/>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609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拟投入本项目的项目负责人获得过地市级地质灾害相关科学技术进步奖（科学技术奖）或获得地市级国土部门地质灾害防治工作表彰的，每获得一个荣誉得1分，最高3分；获得过省、部级及以上地质灾害相关科学技术进步奖（科学技术奖）或获得省级及以上国土部门地质灾害防治工作表彰的，每获得一个荣誉得2分，最高6分。（</w:t>
            </w:r>
            <w:r>
              <w:rPr>
                <w:rFonts w:hint="eastAsia" w:ascii="宋体" w:hAnsi="宋体" w:eastAsia="宋体" w:cs="宋体"/>
                <w:color w:val="000000" w:themeColor="text1"/>
                <w:sz w:val="24"/>
                <w:szCs w:val="24"/>
                <w:highlight w:val="none"/>
                <w14:textFill>
                  <w14:solidFill>
                    <w14:schemeClr w14:val="tx1"/>
                  </w14:solidFill>
                </w14:textFill>
              </w:rPr>
              <w:t>投标文件中提供获奖证书或荣誉证书等材料复印件并加盖公章，</w:t>
            </w:r>
            <w:r>
              <w:rPr>
                <w:rFonts w:hint="eastAsia" w:ascii="宋体" w:hAnsi="宋体" w:eastAsia="宋体" w:cs="宋体"/>
                <w:color w:val="000000" w:themeColor="text1"/>
                <w:sz w:val="24"/>
                <w:szCs w:val="24"/>
                <w:highlight w:val="none"/>
                <w:lang w:bidi="ar"/>
                <w14:textFill>
                  <w14:solidFill>
                    <w14:schemeClr w14:val="tx1"/>
                  </w14:solidFill>
                </w14:textFill>
              </w:rPr>
              <w:t>开标时携带原件，未提供原件的不得分。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760" w:type="dxa"/>
            <w:tcBorders>
              <w:top w:val="single" w:color="auto" w:sz="4" w:space="0"/>
            </w:tcBorders>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908" w:type="dxa"/>
            <w:tcBorders>
              <w:top w:val="single" w:color="auto" w:sz="4" w:space="0"/>
            </w:tcBorders>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业绩</w:t>
            </w:r>
          </w:p>
        </w:tc>
        <w:tc>
          <w:tcPr>
            <w:tcW w:w="6095" w:type="dxa"/>
            <w:tcBorders>
              <w:top w:val="single" w:color="auto" w:sz="4" w:space="0"/>
            </w:tcBorders>
            <w:noWrap w:val="0"/>
            <w:vAlign w:val="center"/>
          </w:tcPr>
          <w:p>
            <w:pPr>
              <w:adjustRightInd w:val="0"/>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投标人独立完成过县级以上农村山区地质灾害调查评价或区域地质灾害调查评价项目的，每一个项目记2分，最多8分。</w:t>
            </w:r>
          </w:p>
          <w:p>
            <w:pPr>
              <w:adjustRightInd w:val="0"/>
              <w:snapToGrid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投标人独立完成过突发性地质灾害气象预警预报系统建设的，每一个项目记2分，最多8分。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与本项目是否有关</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adjustRightInd w:val="0"/>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bidi="ar"/>
                <w14:textFill>
                  <w14:solidFill>
                    <w14:schemeClr w14:val="tx1"/>
                  </w14:solidFill>
                </w14:textFill>
              </w:rPr>
              <w:t>投标文件中提供业绩项目成果报告扉页复印件并加盖公章，</w:t>
            </w:r>
            <w:r>
              <w:rPr>
                <w:rFonts w:hint="eastAsia" w:ascii="宋体" w:hAnsi="宋体" w:eastAsia="宋体" w:cs="宋体"/>
                <w:color w:val="000000" w:themeColor="text1"/>
                <w:sz w:val="24"/>
                <w:szCs w:val="24"/>
                <w:highlight w:val="none"/>
                <w:lang w:bidi="ar"/>
                <w14:textFill>
                  <w14:solidFill>
                    <w14:schemeClr w14:val="tx1"/>
                  </w14:solidFill>
                </w14:textFill>
              </w:rPr>
              <w:t>开标时携带合同原件，未提供合同原件的不得分。</w:t>
            </w:r>
            <w:r>
              <w:rPr>
                <w:rFonts w:hint="eastAsia" w:ascii="宋体" w:hAnsi="宋体" w:eastAsia="宋体" w:cs="宋体"/>
                <w:color w:val="000000" w:themeColor="text1"/>
                <w:sz w:val="24"/>
                <w:szCs w:val="24"/>
                <w:highlight w:val="none"/>
                <w14:textFill>
                  <w14:solidFill>
                    <w14:schemeClr w14:val="tx1"/>
                  </w14:solidFill>
                </w14:textFill>
              </w:rPr>
              <w:t>）</w:t>
            </w:r>
          </w:p>
        </w:tc>
        <w:tc>
          <w:tcPr>
            <w:tcW w:w="992" w:type="dxa"/>
            <w:tcBorders>
              <w:top w:val="single" w:color="auto" w:sz="4" w:space="0"/>
            </w:tcBorders>
            <w:noWrap w:val="0"/>
            <w:vAlign w:val="center"/>
          </w:tcPr>
          <w:p>
            <w:pPr>
              <w:autoSpaceDE w:val="0"/>
              <w:autoSpaceDN w:val="0"/>
              <w:adjustRightIn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760"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908" w:type="dxa"/>
            <w:noWrap w:val="0"/>
            <w:vAlign w:val="center"/>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工作基础</w:t>
            </w:r>
          </w:p>
        </w:tc>
        <w:tc>
          <w:tcPr>
            <w:tcW w:w="6095" w:type="dxa"/>
            <w:noWrap w:val="0"/>
            <w:vAlign w:val="center"/>
          </w:tcPr>
          <w:p>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玉环市地质环境条件、地质灾害发育特征、类型、分布、数量以及现状地质灾害防治工作的熟悉情况、认识是否深刻，对玉环地区地质灾害防治工作中取得的经验成果有总结，对存在的不足能提出有针对性的措施建议。</w:t>
            </w:r>
          </w:p>
          <w:p>
            <w:pPr>
              <w:spacing w:line="3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评为好的得：15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10分，评为较好的得10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5分，评为一般的5分以下。</w:t>
            </w:r>
          </w:p>
        </w:tc>
        <w:tc>
          <w:tcPr>
            <w:tcW w:w="992" w:type="dxa"/>
            <w:noWrap w:val="0"/>
            <w:vAlign w:val="center"/>
          </w:tcPr>
          <w:p>
            <w:pPr>
              <w:autoSpaceDE w:val="0"/>
              <w:autoSpaceDN w:val="0"/>
              <w:adjustRightIn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760"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908" w:type="dxa"/>
            <w:noWrap w:val="0"/>
            <w:vAlign w:val="center"/>
          </w:tcPr>
          <w:p>
            <w:pPr>
              <w:pStyle w:val="45"/>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对项目的理解认识和特点难点分析</w:t>
            </w:r>
          </w:p>
        </w:tc>
        <w:tc>
          <w:tcPr>
            <w:tcW w:w="6095" w:type="dxa"/>
            <w:noWrap w:val="0"/>
            <w:vAlign w:val="center"/>
          </w:tcPr>
          <w:p>
            <w:pPr>
              <w:spacing w:line="30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项目的任务要求理解是否准确，能把握住本项目的难点及重点，对项目关键性技术难题理解分析准确，采用应对措施得当，并对本项目可能的风险等进行分析并提出应对措施，出具处置方案较优者根据实际方案得8～6分，出具基本满足要求方案者得5～3分；未出具方案者不得分。</w:t>
            </w:r>
          </w:p>
        </w:tc>
        <w:tc>
          <w:tcPr>
            <w:tcW w:w="992" w:type="dxa"/>
            <w:noWrap w:val="0"/>
            <w:vAlign w:val="center"/>
          </w:tcPr>
          <w:p>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760"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908" w:type="dxa"/>
            <w:noWrap w:val="0"/>
            <w:vAlign w:val="center"/>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项目保障措施</w:t>
            </w:r>
          </w:p>
        </w:tc>
        <w:tc>
          <w:tcPr>
            <w:tcW w:w="6095" w:type="dxa"/>
            <w:noWrap w:val="0"/>
            <w:vAlign w:val="center"/>
          </w:tcPr>
          <w:p>
            <w:pPr>
              <w:spacing w:line="3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投标人对项目背景、内容和要求的理解，就项目工作部署安排、工作实施细则、工作方法的先进性和科学性、确保项目质量、工期和安全生产的组织措施等方面，制定完善的工作制度和管理制度，项目实施过程中追踪控制手段等。</w:t>
            </w:r>
          </w:p>
          <w:p>
            <w:pPr>
              <w:spacing w:line="30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评为好的得：10～8分，评为较好的得7～5分，评为一般的5分以下。</w:t>
            </w:r>
          </w:p>
        </w:tc>
        <w:tc>
          <w:tcPr>
            <w:tcW w:w="992"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760"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908" w:type="dxa"/>
            <w:noWrap w:val="0"/>
            <w:vAlign w:val="center"/>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人员配备</w:t>
            </w:r>
          </w:p>
        </w:tc>
        <w:tc>
          <w:tcPr>
            <w:tcW w:w="6095" w:type="dxa"/>
            <w:noWrap w:val="0"/>
            <w:vAlign w:val="center"/>
          </w:tcPr>
          <w:p>
            <w:pPr>
              <w:widowControl/>
              <w:snapToGrid w:val="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投标人有与地质灾害调查与评价相适应的专业人才与队伍，整体团队人员专业、职称、结构搭配合理，职责明确，有从事地质灾害调查与评价及相关研究工作经验等情况，</w:t>
            </w:r>
            <w:r>
              <w:rPr>
                <w:rFonts w:hint="eastAsia" w:ascii="宋体" w:hAnsi="宋体" w:eastAsia="宋体" w:cs="宋体"/>
                <w:color w:val="000000" w:themeColor="text1"/>
                <w:sz w:val="24"/>
                <w:szCs w:val="24"/>
                <w:highlight w:val="none"/>
                <w:lang w:val="zh-CN"/>
                <w14:textFill>
                  <w14:solidFill>
                    <w14:schemeClr w14:val="tx1"/>
                  </w14:solidFill>
                </w14:textFill>
              </w:rPr>
              <w:t>评为好的得：5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4分，评为较好的得3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2分，评为一般的1分以下。（提供人员职称证书复印件，开标时提供原件，</w:t>
            </w:r>
            <w:r>
              <w:rPr>
                <w:rFonts w:hint="eastAsia" w:ascii="宋体" w:hAnsi="宋体" w:eastAsia="宋体" w:cs="宋体"/>
                <w:color w:val="000000" w:themeColor="text1"/>
                <w:sz w:val="24"/>
                <w:szCs w:val="24"/>
                <w:highlight w:val="none"/>
                <w:lang w:bidi="ar"/>
                <w14:textFill>
                  <w14:solidFill>
                    <w14:schemeClr w14:val="tx1"/>
                  </w14:solidFill>
                </w14:textFill>
              </w:rPr>
              <w:t>未提供原件的不得分</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bidi="ar"/>
                <w14:textFill>
                  <w14:solidFill>
                    <w14:schemeClr w14:val="tx1"/>
                  </w14:solidFill>
                </w14:textFill>
              </w:rPr>
              <w:t>。</w:t>
            </w:r>
          </w:p>
        </w:tc>
        <w:tc>
          <w:tcPr>
            <w:tcW w:w="992" w:type="dxa"/>
            <w:noWrap w:val="0"/>
            <w:vAlign w:val="center"/>
          </w:tcPr>
          <w:p>
            <w:pPr>
              <w:autoSpaceDE w:val="0"/>
              <w:autoSpaceDN w:val="0"/>
              <w:adjustRightInd w:val="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60"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908" w:type="dxa"/>
            <w:noWrap w:val="0"/>
            <w:vAlign w:val="center"/>
          </w:tcPr>
          <w:p>
            <w:pPr>
              <w:pStyle w:val="45"/>
              <w:spacing w:line="3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装备配置</w:t>
            </w:r>
          </w:p>
        </w:tc>
        <w:tc>
          <w:tcPr>
            <w:tcW w:w="6095" w:type="dxa"/>
            <w:noWrap w:val="0"/>
            <w:vAlign w:val="center"/>
          </w:tcPr>
          <w:p>
            <w:pPr>
              <w:pStyle w:val="45"/>
              <w:spacing w:line="3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投标人装备配置齐全，仪器设备先进实用，具有高性能无人机等设备，能完全满足工作要求的，得5</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分</w:t>
            </w:r>
            <w:r>
              <w:rPr>
                <w:rFonts w:hint="eastAsia" w:ascii="宋体" w:hAnsi="宋体" w:eastAsia="宋体" w:cs="宋体"/>
                <w:color w:val="000000" w:themeColor="text1"/>
                <w:kern w:val="0"/>
                <w:sz w:val="24"/>
                <w:szCs w:val="24"/>
                <w:highlight w:val="none"/>
                <w14:textFill>
                  <w14:solidFill>
                    <w14:schemeClr w14:val="tx1"/>
                  </w14:solidFill>
                </w14:textFill>
              </w:rPr>
              <w:t>，基本满足要求的得3</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分</w:t>
            </w:r>
            <w:r>
              <w:rPr>
                <w:rFonts w:hint="eastAsia" w:ascii="宋体" w:hAnsi="宋体" w:eastAsia="宋体" w:cs="宋体"/>
                <w:color w:val="000000" w:themeColor="text1"/>
                <w:kern w:val="0"/>
                <w:sz w:val="24"/>
                <w:szCs w:val="24"/>
                <w:highlight w:val="none"/>
                <w14:textFill>
                  <w14:solidFill>
                    <w14:schemeClr w14:val="tx1"/>
                  </w14:solidFill>
                </w14:textFill>
              </w:rPr>
              <w:t>，无无人机等设备或不满足要求的不得分</w:t>
            </w:r>
            <w:r>
              <w:rPr>
                <w:rFonts w:hint="eastAsia" w:ascii="宋体" w:hAnsi="宋体" w:eastAsia="宋体" w:cs="宋体"/>
                <w:color w:val="000000" w:themeColor="text1"/>
                <w:sz w:val="24"/>
                <w:szCs w:val="24"/>
                <w:highlight w:val="none"/>
                <w:lang w:val="zh-CN"/>
                <w14:textFill>
                  <w14:solidFill>
                    <w14:schemeClr w14:val="tx1"/>
                  </w14:solidFill>
                </w14:textFill>
              </w:rPr>
              <w:t>（提供相关设备购买证明材料复印件，开标时提供原件，</w:t>
            </w:r>
            <w:r>
              <w:rPr>
                <w:rFonts w:hint="eastAsia" w:ascii="宋体" w:hAnsi="宋体" w:eastAsia="宋体" w:cs="宋体"/>
                <w:color w:val="000000" w:themeColor="text1"/>
                <w:sz w:val="24"/>
                <w:szCs w:val="24"/>
                <w:highlight w:val="none"/>
                <w:lang w:bidi="ar"/>
                <w14:textFill>
                  <w14:solidFill>
                    <w14:schemeClr w14:val="tx1"/>
                  </w14:solidFill>
                </w14:textFill>
              </w:rPr>
              <w:t>未提供原件的不得分</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992" w:type="dxa"/>
            <w:noWrap w:val="0"/>
            <w:vAlign w:val="center"/>
          </w:tcPr>
          <w:p>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60"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908" w:type="dxa"/>
            <w:noWrap w:val="0"/>
            <w:vAlign w:val="center"/>
          </w:tcPr>
          <w:p>
            <w:pPr>
              <w:adjustRightInd w:val="0"/>
              <w:snapToGrid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w:t>
            </w:r>
          </w:p>
        </w:tc>
        <w:tc>
          <w:tcPr>
            <w:tcW w:w="6095" w:type="dxa"/>
            <w:noWrap w:val="0"/>
            <w:vAlign w:val="center"/>
          </w:tcPr>
          <w:p>
            <w:pPr>
              <w:adjustRightInd w:val="0"/>
              <w:snapToGrid w:val="0"/>
              <w:spacing w:line="3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投标人对本项目维护期的服务承诺以及提供维护期外相关服务的具体措施和优惠条件的、投标人驻地或办事处与本项目所在地的远近情况（提供相关驻地证明材料）。好的得5分，较好的得3分，一般的得1分，</w:t>
            </w:r>
          </w:p>
        </w:tc>
        <w:tc>
          <w:tcPr>
            <w:tcW w:w="992" w:type="dxa"/>
            <w:noWrap w:val="0"/>
            <w:vAlign w:val="center"/>
          </w:tcPr>
          <w:p>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60"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908" w:type="dxa"/>
            <w:noWrap w:val="0"/>
            <w:vAlign w:val="center"/>
          </w:tcPr>
          <w:p>
            <w:pPr>
              <w:adjustRightInd w:val="0"/>
              <w:snapToGrid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标书整体评价</w:t>
            </w:r>
          </w:p>
        </w:tc>
        <w:tc>
          <w:tcPr>
            <w:tcW w:w="6095" w:type="dxa"/>
            <w:noWrap w:val="0"/>
            <w:vAlign w:val="center"/>
          </w:tcPr>
          <w:p>
            <w:pPr>
              <w:adjustRightInd w:val="0"/>
              <w:snapToGrid w:val="0"/>
              <w:spacing w:line="3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标书编制完整规范，装订整齐，符合招标文件要求的，得</w:t>
            </w:r>
            <w:r>
              <w:rPr>
                <w:rFonts w:hint="eastAsia" w:ascii="宋体" w:hAnsi="宋体" w:eastAsia="宋体" w:cs="宋体"/>
                <w:color w:val="000000" w:themeColor="text1"/>
                <w:sz w:val="24"/>
                <w:szCs w:val="24"/>
                <w:highlight w:val="none"/>
                <w14:textFill>
                  <w14:solidFill>
                    <w14:schemeClr w14:val="tx1"/>
                  </w14:solidFill>
                </w14:textFill>
              </w:rPr>
              <w:t>5～3分，标书内容前后矛盾，与招标文件要求不一致或存在其它错漏的，</w:t>
            </w:r>
            <w:r>
              <w:rPr>
                <w:rFonts w:hint="eastAsia" w:ascii="宋体" w:hAnsi="宋体" w:eastAsia="宋体" w:cs="宋体"/>
                <w:color w:val="000000" w:themeColor="text1"/>
                <w:kern w:val="0"/>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14:textFill>
                  <w14:solidFill>
                    <w14:schemeClr w14:val="tx1"/>
                  </w14:solidFill>
                </w14:textFill>
              </w:rPr>
              <w:t>3～1分。</w:t>
            </w:r>
          </w:p>
        </w:tc>
        <w:tc>
          <w:tcPr>
            <w:tcW w:w="992" w:type="dxa"/>
            <w:noWrap w:val="0"/>
            <w:vAlign w:val="center"/>
          </w:tcPr>
          <w:p>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bl>
    <w:p>
      <w:pPr>
        <w:pStyle w:val="3"/>
        <w:rPr>
          <w:color w:val="000000" w:themeColor="text1"/>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公开招标需求</w:t>
      </w:r>
    </w:p>
    <w:p>
      <w:pPr>
        <w:tabs>
          <w:tab w:val="left" w:pos="8280"/>
        </w:tabs>
        <w:autoSpaceDE w:val="0"/>
        <w:autoSpaceDN w:val="0"/>
        <w:adjustRightInd w:val="0"/>
        <w:spacing w:line="360" w:lineRule="auto"/>
        <w:rPr>
          <w:rFonts w:hint="eastAsia" w:ascii="宋体" w:hAnsi="宋体"/>
          <w:b/>
          <w:color w:val="000000" w:themeColor="text1"/>
          <w:sz w:val="24"/>
          <w:highlight w:val="none"/>
          <w14:textFill>
            <w14:solidFill>
              <w14:schemeClr w14:val="tx1"/>
            </w14:solidFill>
          </w14:textFill>
        </w:rPr>
      </w:pPr>
      <w:bookmarkStart w:id="1" w:name="_Toc249514881"/>
      <w:bookmarkStart w:id="2" w:name="_Toc157410887"/>
      <w:r>
        <w:rPr>
          <w:rFonts w:hint="eastAsia" w:ascii="宋体" w:hAnsi="宋体"/>
          <w:b/>
          <w:color w:val="000000" w:themeColor="text1"/>
          <w:sz w:val="24"/>
          <w:highlight w:val="none"/>
          <w14:textFill>
            <w14:solidFill>
              <w14:schemeClr w14:val="tx1"/>
            </w14:solidFill>
          </w14:textFill>
        </w:rPr>
        <w:t>一、项目名称</w:t>
      </w:r>
      <w:bookmarkEnd w:id="1"/>
    </w:p>
    <w:p>
      <w:pPr>
        <w:tabs>
          <w:tab w:val="left" w:pos="8280"/>
        </w:tabs>
        <w:autoSpaceDE w:val="0"/>
        <w:autoSpaceDN w:val="0"/>
        <w:adjustRightInd w:val="0"/>
        <w:spacing w:line="360" w:lineRule="auto"/>
        <w:ind w:firstLine="482" w:firstLineChars="200"/>
        <w:rPr>
          <w:rFonts w:hint="eastAsia" w:ascii="宋体" w:hAnsi="宋体"/>
          <w:b/>
          <w:color w:val="000000" w:themeColor="text1"/>
          <w:sz w:val="24"/>
          <w:highlight w:val="none"/>
          <w14:textFill>
            <w14:solidFill>
              <w14:schemeClr w14:val="tx1"/>
            </w14:solidFill>
          </w14:textFill>
        </w:rPr>
      </w:pPr>
      <w:bookmarkStart w:id="3" w:name="_Toc249514882"/>
      <w:r>
        <w:rPr>
          <w:rFonts w:hint="eastAsia" w:ascii="宋体" w:hAnsi="宋体"/>
          <w:b/>
          <w:color w:val="000000" w:themeColor="text1"/>
          <w:sz w:val="24"/>
          <w:highlight w:val="none"/>
          <w14:textFill>
            <w14:solidFill>
              <w14:schemeClr w14:val="tx1"/>
            </w14:solidFill>
          </w14:textFill>
        </w:rPr>
        <w:t>玉环市农村山区地质灾害调查评价项目</w:t>
      </w:r>
    </w:p>
    <w:p>
      <w:pPr>
        <w:tabs>
          <w:tab w:val="left" w:pos="8280"/>
        </w:tabs>
        <w:autoSpaceDE w:val="0"/>
        <w:autoSpaceDN w:val="0"/>
        <w:adjustRightInd w:val="0"/>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w:t>
      </w:r>
      <w:bookmarkEnd w:id="3"/>
      <w:r>
        <w:rPr>
          <w:rFonts w:hint="eastAsia" w:ascii="宋体" w:hAnsi="宋体"/>
          <w:b/>
          <w:color w:val="000000" w:themeColor="text1"/>
          <w:sz w:val="24"/>
          <w:highlight w:val="none"/>
          <w14:textFill>
            <w14:solidFill>
              <w14:schemeClr w14:val="tx1"/>
            </w14:solidFill>
          </w14:textFill>
        </w:rPr>
        <w:t>主要内容</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1、完成玉环市农村山区地质灾害调查评价工作。通过对本市地质灾害易发区崩塌、滑坡、泥石流灾害及不稳定斜坡调查、测绘，基本查明地质灾害隐患分布与形成条件；</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2、修编玉环市地质灾害隐患分布和以乡镇为单位地质灾害易发区图册（1：10000）；</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3、建立突发性地质灾害应急体系，提出地质灾害防治措施建议；</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4、开展农村山区地质灾害防灾减灾知识培训与宣传；协助当地政府部门完善农村山区地质灾害群测群防体系；</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5、建立玉环市农村山区地质灾害空间数据库。</w:t>
      </w:r>
    </w:p>
    <w:p>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二、服务期：</w:t>
      </w:r>
      <w:r>
        <w:rPr>
          <w:rFonts w:hint="eastAsia" w:ascii="宋体" w:hAnsi="宋体"/>
          <w:color w:val="000000" w:themeColor="text1"/>
          <w:sz w:val="24"/>
          <w:highlight w:val="none"/>
          <w14:textFill>
            <w14:solidFill>
              <w14:schemeClr w14:val="tx1"/>
            </w14:solidFill>
          </w14:textFill>
        </w:rPr>
        <w:t>10个月内完成。</w:t>
      </w:r>
    </w:p>
    <w:p>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三、质量要求:</w:t>
      </w:r>
    </w:p>
    <w:p>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须符合浙江省国土资源厅办公室《关于印发浙江省县（市、区）农村山区地质灾害调查评价报告编制要求的通知》文件规定的要求</w:t>
      </w:r>
      <w:r>
        <w:rPr>
          <w:rFonts w:hint="eastAsia" w:ascii="宋体" w:hAnsi="宋体"/>
          <w:color w:val="000000" w:themeColor="text1"/>
          <w:sz w:val="24"/>
          <w:highlight w:val="none"/>
          <w:lang w:eastAsia="zh-CN"/>
          <w14:textFill>
            <w14:solidFill>
              <w14:schemeClr w14:val="tx1"/>
            </w14:solidFill>
          </w14:textFill>
        </w:rPr>
        <w:t>。</w:t>
      </w:r>
    </w:p>
    <w:p>
      <w:pPr>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四、成果版权及使用：</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本项目成果所有权和使用权均属于招标人。</w:t>
      </w:r>
      <w:r>
        <w:rPr>
          <w:rFonts w:hint="eastAsia" w:ascii="宋体" w:hAnsi="宋体"/>
          <w:color w:val="000000" w:themeColor="text1"/>
          <w:sz w:val="24"/>
          <w:highlight w:val="none"/>
          <w:lang w:eastAsia="zh-CN"/>
          <w14:textFill>
            <w14:solidFill>
              <w14:schemeClr w14:val="tx1"/>
            </w14:solidFill>
          </w14:textFill>
        </w:rPr>
        <w:t>成交供应商</w:t>
      </w:r>
      <w:r>
        <w:rPr>
          <w:rFonts w:hint="eastAsia" w:ascii="宋体" w:hAnsi="宋体"/>
          <w:color w:val="000000" w:themeColor="text1"/>
          <w:sz w:val="24"/>
          <w:highlight w:val="none"/>
          <w14:textFill>
            <w14:solidFill>
              <w14:schemeClr w14:val="tx1"/>
            </w14:solidFill>
          </w14:textFill>
        </w:rPr>
        <w:t>不得以任何借口留存，否则承担由此产生的一切法律和经济责任。未经允许，任何单位和个人不得转让和使用本项目的更新成果。</w:t>
      </w:r>
    </w:p>
    <w:p>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合同另有约定的，从其约定。</w:t>
      </w:r>
    </w:p>
    <w:p>
      <w:pPr>
        <w:spacing w:line="360" w:lineRule="auto"/>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付款方式：</w:t>
      </w:r>
    </w:p>
    <w:p>
      <w:pPr>
        <w:spacing w:line="360" w:lineRule="auto"/>
        <w:ind w:firstLine="480" w:firstLineChars="200"/>
        <w:rPr>
          <w:rFonts w:hint="default" w:ascii="宋体" w:hAnsi="宋体"/>
          <w:color w:val="000000" w:themeColor="text1"/>
          <w:sz w:val="24"/>
          <w:highlight w:val="none"/>
          <w:lang w:val="en-US" w:eastAsia="zh-CN"/>
          <w14:textFill>
            <w14:solidFill>
              <w14:schemeClr w14:val="tx1"/>
            </w14:solidFill>
          </w14:textFill>
        </w:rPr>
      </w:pPr>
      <w:r>
        <w:rPr>
          <w:rFonts w:hint="default"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合同签订前，成交供应商须支付合同金额10%作为履约保证金至采购人账户。</w:t>
      </w:r>
    </w:p>
    <w:p>
      <w:pPr>
        <w:spacing w:line="360" w:lineRule="auto"/>
        <w:ind w:firstLine="480" w:firstLineChars="200"/>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2. </w:t>
      </w:r>
      <w:r>
        <w:rPr>
          <w:rFonts w:hint="default" w:ascii="宋体" w:hAnsi="宋体"/>
          <w:color w:val="000000" w:themeColor="text1"/>
          <w:sz w:val="24"/>
          <w:highlight w:val="none"/>
          <w:lang w:val="en-US" w:eastAsia="zh-CN"/>
          <w14:textFill>
            <w14:solidFill>
              <w14:schemeClr w14:val="tx1"/>
            </w14:solidFill>
          </w14:textFill>
        </w:rPr>
        <w:t>合同签订后7个工作日内，</w:t>
      </w:r>
      <w:r>
        <w:rPr>
          <w:rFonts w:hint="eastAsia" w:ascii="宋体" w:hAnsi="宋体"/>
          <w:color w:val="000000" w:themeColor="text1"/>
          <w:sz w:val="24"/>
          <w:highlight w:val="none"/>
          <w:lang w:val="en-US" w:eastAsia="zh-CN"/>
          <w14:textFill>
            <w14:solidFill>
              <w14:schemeClr w14:val="tx1"/>
            </w14:solidFill>
          </w14:textFill>
        </w:rPr>
        <w:t>采购人</w:t>
      </w:r>
      <w:r>
        <w:rPr>
          <w:rFonts w:hint="default" w:ascii="宋体" w:hAnsi="宋体"/>
          <w:color w:val="000000" w:themeColor="text1"/>
          <w:sz w:val="24"/>
          <w:highlight w:val="none"/>
          <w:lang w:val="en-US" w:eastAsia="zh-CN"/>
          <w14:textFill>
            <w14:solidFill>
              <w14:schemeClr w14:val="tx1"/>
            </w14:solidFill>
          </w14:textFill>
        </w:rPr>
        <w:t>支付首付款合同总金额的</w:t>
      </w:r>
      <w:r>
        <w:rPr>
          <w:rFonts w:hint="eastAsia" w:ascii="宋体" w:hAnsi="宋体"/>
          <w:color w:val="000000" w:themeColor="text1"/>
          <w:sz w:val="24"/>
          <w:highlight w:val="none"/>
          <w:lang w:val="en-US" w:eastAsia="zh-CN"/>
          <w14:textFill>
            <w14:solidFill>
              <w14:schemeClr w14:val="tx1"/>
            </w14:solidFill>
          </w14:textFill>
        </w:rPr>
        <w:t>3</w:t>
      </w:r>
      <w:r>
        <w:rPr>
          <w:rFonts w:hint="default" w:ascii="宋体" w:hAnsi="宋体"/>
          <w:color w:val="000000" w:themeColor="text1"/>
          <w:sz w:val="24"/>
          <w:highlight w:val="none"/>
          <w:lang w:val="en-US" w:eastAsia="zh-CN"/>
          <w14:textFill>
            <w14:solidFill>
              <w14:schemeClr w14:val="tx1"/>
            </w14:solidFill>
          </w14:textFill>
        </w:rPr>
        <w:t>0%费用；</w:t>
      </w:r>
    </w:p>
    <w:p>
      <w:pPr>
        <w:spacing w:line="360" w:lineRule="auto"/>
        <w:ind w:firstLine="480" w:firstLineChars="200"/>
        <w:rPr>
          <w:rFonts w:hint="default" w:ascii="宋体" w:hAnsi="宋体"/>
          <w:color w:val="000000" w:themeColor="text1"/>
          <w:sz w:val="24"/>
          <w:highlight w:val="none"/>
          <w:lang w:val="en-US" w:eastAsia="zh-CN"/>
          <w14:textFill>
            <w14:solidFill>
              <w14:schemeClr w14:val="tx1"/>
            </w14:solidFill>
          </w14:textFill>
        </w:rPr>
      </w:pPr>
      <w:r>
        <w:rPr>
          <w:rFonts w:hint="default" w:ascii="宋体" w:hAnsi="宋体"/>
          <w:color w:val="000000" w:themeColor="text1"/>
          <w:sz w:val="24"/>
          <w:highlight w:val="none"/>
          <w:lang w:val="en-US" w:eastAsia="zh-CN"/>
          <w14:textFill>
            <w14:solidFill>
              <w14:schemeClr w14:val="tx1"/>
            </w14:solidFill>
          </w14:textFill>
        </w:rPr>
        <w:t>2．项目完成后，支付合同总金额的</w:t>
      </w:r>
      <w:r>
        <w:rPr>
          <w:rFonts w:hint="eastAsia" w:ascii="宋体" w:hAnsi="宋体"/>
          <w:color w:val="000000" w:themeColor="text1"/>
          <w:sz w:val="24"/>
          <w:highlight w:val="none"/>
          <w:lang w:val="en-US" w:eastAsia="zh-CN"/>
          <w14:textFill>
            <w14:solidFill>
              <w14:schemeClr w14:val="tx1"/>
            </w14:solidFill>
          </w14:textFill>
        </w:rPr>
        <w:t>70</w:t>
      </w:r>
      <w:r>
        <w:rPr>
          <w:rFonts w:hint="default" w:ascii="宋体" w:hAnsi="宋体"/>
          <w:color w:val="000000" w:themeColor="text1"/>
          <w:sz w:val="24"/>
          <w:highlight w:val="none"/>
          <w:lang w:val="en-US" w:eastAsia="zh-CN"/>
          <w14:textFill>
            <w14:solidFill>
              <w14:schemeClr w14:val="tx1"/>
            </w14:solidFill>
          </w14:textFill>
        </w:rPr>
        <w:t>%；</w:t>
      </w:r>
    </w:p>
    <w:p>
      <w:pPr>
        <w:pStyle w:val="10"/>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r>
        <w:rPr>
          <w:rFonts w:hint="default" w:ascii="宋体" w:hAnsi="宋体"/>
          <w:color w:val="000000" w:themeColor="text1"/>
          <w:sz w:val="24"/>
          <w:highlight w:val="none"/>
          <w:lang w:val="en-US" w:eastAsia="zh-CN"/>
          <w14:textFill>
            <w14:solidFill>
              <w14:schemeClr w14:val="tx1"/>
            </w14:solidFill>
          </w14:textFill>
        </w:rPr>
        <w:t>3．项目通过验收后</w:t>
      </w:r>
      <w:r>
        <w:rPr>
          <w:rFonts w:hint="eastAsia" w:ascii="宋体" w:hAnsi="宋体"/>
          <w:color w:val="000000" w:themeColor="text1"/>
          <w:sz w:val="24"/>
          <w:highlight w:val="none"/>
          <w:lang w:val="en-US" w:eastAsia="zh-CN"/>
          <w14:textFill>
            <w14:solidFill>
              <w14:schemeClr w14:val="tx1"/>
            </w14:solidFill>
          </w14:textFill>
        </w:rPr>
        <w:t>无质量问题，采购人无息退还履约保证金。</w:t>
      </w:r>
    </w:p>
    <w:p>
      <w:pPr>
        <w:pStyle w:val="10"/>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bookmarkEnd w:id="2"/>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政府采购合同主要条款指引</w:t>
      </w:r>
    </w:p>
    <w:p>
      <w:pPr>
        <w:widowControl/>
        <w:shd w:val="clear" w:color="auto" w:fill="FFFFFF"/>
        <w:spacing w:after="150" w:line="375" w:lineRule="atLeast"/>
        <w:ind w:firstLine="480"/>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10"/>
        <w:snapToGrid w:val="0"/>
        <w:spacing w:before="120" w:after="120" w:line="360" w:lineRule="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项目名称：                                     项目编号：</w:t>
      </w:r>
    </w:p>
    <w:p>
      <w:pPr>
        <w:pStyle w:val="10"/>
        <w:snapToGrid w:val="0"/>
        <w:spacing w:before="120" w:after="120" w:line="360" w:lineRule="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甲方：（</w:t>
      </w:r>
      <w:r>
        <w:rPr>
          <w:rFonts w:hint="eastAsia" w:hAnsi="宋体"/>
          <w:color w:val="000000" w:themeColor="text1"/>
          <w:sz w:val="24"/>
          <w:szCs w:val="24"/>
          <w:highlight w:val="none"/>
          <w14:textFill>
            <w14:solidFill>
              <w14:schemeClr w14:val="tx1"/>
            </w14:solidFill>
          </w14:textFill>
        </w:rPr>
        <w:t>采购单位</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 xml:space="preserve">                            所在地：                              </w:t>
      </w:r>
    </w:p>
    <w:p>
      <w:pPr>
        <w:pStyle w:val="10"/>
        <w:snapToGrid w:val="0"/>
        <w:spacing w:before="120" w:after="120" w:line="360" w:lineRule="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乙方：（</w:t>
      </w:r>
      <w:r>
        <w:rPr>
          <w:rFonts w:hint="eastAsia" w:hAnsi="宋体"/>
          <w:color w:val="000000" w:themeColor="text1"/>
          <w:sz w:val="24"/>
          <w:szCs w:val="24"/>
          <w:highlight w:val="none"/>
          <w14:textFill>
            <w14:solidFill>
              <w14:schemeClr w14:val="tx1"/>
            </w14:solidFill>
          </w14:textFill>
        </w:rPr>
        <w:t>中标供应商</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 xml:space="preserve">                          所在地：</w:t>
      </w:r>
    </w:p>
    <w:p>
      <w:pPr>
        <w:widowControl/>
        <w:shd w:val="clear" w:color="auto" w:fill="FFFFFF"/>
        <w:spacing w:after="150" w:line="375" w:lineRule="atLeast"/>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甲、乙双方根据</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(采购组织机构名称）</w:t>
      </w:r>
      <w:r>
        <w:rPr>
          <w:rFonts w:ascii="宋体" w:hAnsi="宋体"/>
          <w:color w:val="000000" w:themeColor="text1"/>
          <w:sz w:val="24"/>
          <w:szCs w:val="24"/>
          <w:highlight w:val="none"/>
          <w14:textFill>
            <w14:solidFill>
              <w14:schemeClr w14:val="tx1"/>
            </w14:solidFill>
          </w14:textFill>
        </w:rPr>
        <w:t>关于</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项目</w:t>
      </w:r>
      <w:r>
        <w:rPr>
          <w:rFonts w:hint="eastAsia" w:ascii="宋体" w:hAnsi="宋体"/>
          <w:color w:val="000000" w:themeColor="text1"/>
          <w:sz w:val="24"/>
          <w:szCs w:val="24"/>
          <w:highlight w:val="none"/>
          <w14:textFill>
            <w14:solidFill>
              <w14:schemeClr w14:val="tx1"/>
            </w14:solidFill>
          </w14:textFill>
        </w:rPr>
        <w:t>公开招标</w:t>
      </w:r>
      <w:r>
        <w:rPr>
          <w:rFonts w:ascii="宋体" w:hAnsi="宋体"/>
          <w:color w:val="000000" w:themeColor="text1"/>
          <w:sz w:val="24"/>
          <w:szCs w:val="24"/>
          <w:highlight w:val="none"/>
          <w14:textFill>
            <w14:solidFill>
              <w14:schemeClr w14:val="tx1"/>
            </w14:solidFill>
          </w14:textFill>
        </w:rPr>
        <w:t>的结果，签署本合同。</w:t>
      </w:r>
    </w:p>
    <w:p>
      <w:pPr>
        <w:spacing w:line="360" w:lineRule="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 xml:space="preserve">一、合同文件： </w:t>
      </w:r>
    </w:p>
    <w:p>
      <w:pP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1.合同条款。</w:t>
      </w:r>
    </w:p>
    <w:p>
      <w:pP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2.中标通知书。</w:t>
      </w:r>
    </w:p>
    <w:p>
      <w:pP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3.更正补充文件。</w:t>
      </w:r>
    </w:p>
    <w:p>
      <w:pP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4.招标文件。</w:t>
      </w:r>
    </w:p>
    <w:p>
      <w:pP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5.中标供应商投标文件。</w:t>
      </w:r>
    </w:p>
    <w:p>
      <w:pPr>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6.其他。</w:t>
      </w:r>
    </w:p>
    <w:p>
      <w:pPr>
        <w:pStyle w:val="10"/>
        <w:snapToGrid w:val="0"/>
        <w:spacing w:line="360" w:lineRule="auto"/>
        <w:ind w:firstLine="480" w:firstLineChars="200"/>
        <w:rPr>
          <w:rFonts w:hAnsi="Times New Roman"/>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b/>
          <w:color w:val="000000" w:themeColor="text1"/>
          <w:sz w:val="24"/>
          <w:szCs w:val="24"/>
          <w:highlight w:val="none"/>
          <w14:textFill>
            <w14:solidFill>
              <w14:schemeClr w14:val="tx1"/>
            </w14:solidFill>
          </w14:textFill>
        </w:rPr>
      </w:pPr>
    </w:p>
    <w:p>
      <w:pPr>
        <w:widowControl/>
        <w:shd w:val="clear" w:color="auto" w:fill="FFFFFF"/>
        <w:spacing w:after="150" w:line="375" w:lineRule="atLeast"/>
        <w:jc w:val="left"/>
        <w:rPr>
          <w:rFonts w:ascii="宋体" w:hAnsi="宋体" w:cs="Arial"/>
          <w:b/>
          <w:color w:val="000000" w:themeColor="text1"/>
          <w:kern w:val="0"/>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w:t>
      </w:r>
      <w:r>
        <w:rPr>
          <w:rFonts w:ascii="宋体" w:hAnsi="宋体"/>
          <w:b/>
          <w:color w:val="000000" w:themeColor="text1"/>
          <w:sz w:val="24"/>
          <w:szCs w:val="24"/>
          <w:highlight w:val="none"/>
          <w14:textFill>
            <w14:solidFill>
              <w14:schemeClr w14:val="tx1"/>
            </w14:solidFill>
          </w14:textFill>
        </w:rPr>
        <w:t>、</w:t>
      </w:r>
      <w:r>
        <w:rPr>
          <w:rFonts w:ascii="宋体" w:hAnsi="宋体" w:cs="Arial"/>
          <w:b/>
          <w:color w:val="000000" w:themeColor="text1"/>
          <w:kern w:val="0"/>
          <w:sz w:val="24"/>
          <w:szCs w:val="24"/>
          <w:highlight w:val="none"/>
          <w14:textFill>
            <w14:solidFill>
              <w14:schemeClr w14:val="tx1"/>
            </w14:solidFill>
          </w14:textFill>
        </w:rPr>
        <w:t>合同内容及服务标准</w:t>
      </w:r>
    </w:p>
    <w:p>
      <w:pPr>
        <w:widowControl/>
        <w:shd w:val="clear" w:color="auto" w:fill="FFFFFF"/>
        <w:spacing w:after="150" w:line="375" w:lineRule="atLeast"/>
        <w:ind w:firstLine="480"/>
        <w:jc w:val="left"/>
        <w:rPr>
          <w:rFonts w:ascii="宋体" w:hAnsi="宋体" w:cs="Arial"/>
          <w:color w:val="000000" w:themeColor="text1"/>
          <w:kern w:val="0"/>
          <w:sz w:val="24"/>
          <w:szCs w:val="24"/>
          <w:highlight w:val="none"/>
          <w14:textFill>
            <w14:solidFill>
              <w14:schemeClr w14:val="tx1"/>
            </w14:solidFill>
          </w14:textFill>
        </w:rPr>
      </w:pPr>
      <w:r>
        <w:rPr>
          <w:rFonts w:ascii="宋体" w:hAnsi="宋体" w:cs="Arial"/>
          <w:color w:val="000000" w:themeColor="text1"/>
          <w:kern w:val="0"/>
          <w:sz w:val="24"/>
          <w:szCs w:val="24"/>
          <w:highlight w:val="none"/>
          <w14:textFill>
            <w14:solidFill>
              <w14:schemeClr w14:val="tx1"/>
            </w14:solidFill>
          </w14:textFill>
        </w:rPr>
        <w:t>（具体见项目需求）</w:t>
      </w:r>
    </w:p>
    <w:p>
      <w:pPr>
        <w:pStyle w:val="10"/>
        <w:snapToGrid w:val="0"/>
        <w:spacing w:before="120" w:after="120" w:line="360" w:lineRule="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w:t>
      </w:r>
      <w:r>
        <w:rPr>
          <w:rFonts w:hAnsi="宋体"/>
          <w:b/>
          <w:color w:val="000000" w:themeColor="text1"/>
          <w:sz w:val="24"/>
          <w:szCs w:val="24"/>
          <w:highlight w:val="none"/>
          <w14:textFill>
            <w14:solidFill>
              <w14:schemeClr w14:val="tx1"/>
            </w14:solidFill>
          </w14:textFill>
        </w:rPr>
        <w:t>、合同金额</w:t>
      </w:r>
    </w:p>
    <w:p>
      <w:pPr>
        <w:pStyle w:val="10"/>
        <w:snapToGrid w:val="0"/>
        <w:spacing w:before="120" w:after="120" w:line="360" w:lineRule="auto"/>
        <w:ind w:left="410" w:hanging="410" w:hangingChars="171"/>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本合同金额为（大写）：____________________________________元（￥_______________元）人民币。</w:t>
      </w:r>
    </w:p>
    <w:p>
      <w:pPr>
        <w:widowControl/>
        <w:shd w:val="clear" w:color="auto" w:fill="FFFFFF"/>
        <w:spacing w:after="150" w:line="375" w:lineRule="atLeast"/>
        <w:jc w:val="left"/>
        <w:rPr>
          <w:rFonts w:ascii="宋体" w:hAnsi="宋体" w:cs="Arial"/>
          <w:b/>
          <w:color w:val="000000" w:themeColor="text1"/>
          <w:kern w:val="0"/>
          <w:sz w:val="24"/>
          <w:szCs w:val="24"/>
          <w:highlight w:val="none"/>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四</w:t>
      </w:r>
      <w:r>
        <w:rPr>
          <w:rFonts w:ascii="宋体" w:hAnsi="宋体" w:cs="Arial"/>
          <w:b/>
          <w:color w:val="000000" w:themeColor="text1"/>
          <w:kern w:val="0"/>
          <w:sz w:val="24"/>
          <w:szCs w:val="24"/>
          <w:highlight w:val="none"/>
          <w14:textFill>
            <w14:solidFill>
              <w14:schemeClr w14:val="tx1"/>
            </w14:solidFill>
          </w14:textFill>
        </w:rPr>
        <w:t>、甲乙双方责任</w:t>
      </w:r>
    </w:p>
    <w:p>
      <w:pPr>
        <w:pStyle w:val="15"/>
        <w:shd w:val="clear" w:color="auto" w:fill="FFFFFF"/>
        <w:spacing w:before="0" w:beforeAutospacing="0" w:after="150" w:afterAutospacing="0" w:line="375" w:lineRule="atLeast"/>
        <w:ind w:firstLine="480"/>
        <w:rPr>
          <w:rFonts w:hint="default" w:cs="Arial"/>
          <w:color w:val="000000" w:themeColor="text1"/>
          <w:sz w:val="24"/>
          <w:szCs w:val="24"/>
          <w:highlight w:val="none"/>
          <w14:textFill>
            <w14:solidFill>
              <w14:schemeClr w14:val="tx1"/>
            </w14:solidFill>
          </w14:textFill>
        </w:rPr>
      </w:pPr>
      <w:r>
        <w:rPr>
          <w:rFonts w:cs="Arial"/>
          <w:color w:val="000000" w:themeColor="text1"/>
          <w:sz w:val="24"/>
          <w:szCs w:val="24"/>
          <w:highlight w:val="none"/>
          <w14:textFill>
            <w14:solidFill>
              <w14:schemeClr w14:val="tx1"/>
            </w14:solidFill>
          </w14:textFill>
        </w:rPr>
        <w:t>（一）甲方责任</w:t>
      </w:r>
    </w:p>
    <w:p>
      <w:pPr>
        <w:pStyle w:val="15"/>
        <w:shd w:val="clear" w:color="auto" w:fill="FFFFFF"/>
        <w:spacing w:before="0" w:beforeAutospacing="0" w:after="150" w:afterAutospacing="0" w:line="375" w:lineRule="atLeast"/>
        <w:ind w:firstLine="480"/>
        <w:rPr>
          <w:rFonts w:hint="default" w:cs="Arial"/>
          <w:color w:val="000000" w:themeColor="text1"/>
          <w:sz w:val="24"/>
          <w:szCs w:val="24"/>
          <w:highlight w:val="none"/>
          <w14:textFill>
            <w14:solidFill>
              <w14:schemeClr w14:val="tx1"/>
            </w14:solidFill>
          </w14:textFill>
        </w:rPr>
      </w:pPr>
      <w:r>
        <w:rPr>
          <w:rFonts w:cs="Arial"/>
          <w:color w:val="000000" w:themeColor="text1"/>
          <w:sz w:val="24"/>
          <w:szCs w:val="24"/>
          <w:highlight w:val="none"/>
          <w14:textFill>
            <w14:solidFill>
              <w14:schemeClr w14:val="tx1"/>
            </w14:solidFill>
          </w14:textFill>
        </w:rPr>
        <w:t>（根据招标结果确定）</w:t>
      </w:r>
    </w:p>
    <w:p>
      <w:pPr>
        <w:pStyle w:val="15"/>
        <w:shd w:val="clear" w:color="auto" w:fill="FFFFFF"/>
        <w:spacing w:before="0" w:beforeAutospacing="0" w:after="150" w:afterAutospacing="0" w:line="375" w:lineRule="atLeast"/>
        <w:ind w:firstLine="480"/>
        <w:rPr>
          <w:rFonts w:hint="default" w:cs="Arial"/>
          <w:color w:val="000000" w:themeColor="text1"/>
          <w:sz w:val="24"/>
          <w:szCs w:val="24"/>
          <w:highlight w:val="none"/>
          <w14:textFill>
            <w14:solidFill>
              <w14:schemeClr w14:val="tx1"/>
            </w14:solidFill>
          </w14:textFill>
        </w:rPr>
      </w:pPr>
      <w:r>
        <w:rPr>
          <w:rFonts w:cs="Arial"/>
          <w:color w:val="000000" w:themeColor="text1"/>
          <w:sz w:val="24"/>
          <w:szCs w:val="24"/>
          <w:highlight w:val="none"/>
          <w14:textFill>
            <w14:solidFill>
              <w14:schemeClr w14:val="tx1"/>
            </w14:solidFill>
          </w14:textFill>
        </w:rPr>
        <w:t>（二）乙方责任</w:t>
      </w:r>
    </w:p>
    <w:p>
      <w:pPr>
        <w:pStyle w:val="15"/>
        <w:shd w:val="clear" w:color="auto" w:fill="FFFFFF"/>
        <w:spacing w:before="0" w:beforeAutospacing="0" w:after="150" w:afterAutospacing="0" w:line="375" w:lineRule="atLeast"/>
        <w:ind w:firstLine="480"/>
        <w:rPr>
          <w:rFonts w:hint="default" w:cs="Arial"/>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（根据招标结果确定）</w:t>
      </w:r>
    </w:p>
    <w:p>
      <w:pPr>
        <w:pStyle w:val="10"/>
        <w:snapToGrid w:val="0"/>
        <w:spacing w:before="120" w:after="120" w:line="360" w:lineRule="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w:t>
      </w:r>
      <w:r>
        <w:rPr>
          <w:rFonts w:hAnsi="宋体"/>
          <w:b/>
          <w:color w:val="000000" w:themeColor="text1"/>
          <w:sz w:val="24"/>
          <w:szCs w:val="24"/>
          <w:highlight w:val="none"/>
          <w14:textFill>
            <w14:solidFill>
              <w14:schemeClr w14:val="tx1"/>
            </w14:solidFill>
          </w14:textFill>
        </w:rPr>
        <w:t>、技术资料</w:t>
      </w:r>
    </w:p>
    <w:p>
      <w:pPr>
        <w:pStyle w:val="10"/>
        <w:snapToGrid w:val="0"/>
        <w:spacing w:before="120" w:after="120" w:line="360" w:lineRule="auto"/>
        <w:ind w:left="410" w:hanging="410" w:hangingChars="171"/>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乙方应按招标文件规定的时间向甲方提供有关技术资料。</w:t>
      </w:r>
    </w:p>
    <w:p>
      <w:pPr>
        <w:pStyle w:val="10"/>
        <w:snapToGrid w:val="0"/>
        <w:spacing w:before="120" w:after="120" w:line="360" w:lineRule="auto"/>
        <w:ind w:left="410" w:hanging="410" w:hangingChars="171"/>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before="120" w:after="120" w:line="360" w:lineRule="auto"/>
        <w:ind w:left="412" w:hanging="412" w:hangingChars="171"/>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六</w:t>
      </w:r>
      <w:r>
        <w:rPr>
          <w:rFonts w:hAnsi="宋体"/>
          <w:b/>
          <w:color w:val="000000" w:themeColor="text1"/>
          <w:sz w:val="24"/>
          <w:szCs w:val="24"/>
          <w:highlight w:val="none"/>
          <w14:textFill>
            <w14:solidFill>
              <w14:schemeClr w14:val="tx1"/>
            </w14:solidFill>
          </w14:textFill>
        </w:rPr>
        <w:t>、知识产权</w:t>
      </w:r>
    </w:p>
    <w:p>
      <w:pPr>
        <w:pStyle w:val="10"/>
        <w:snapToGrid w:val="0"/>
        <w:spacing w:before="120" w:after="120" w:line="360" w:lineRule="auto"/>
        <w:ind w:left="410" w:hanging="410" w:hangingChars="171"/>
        <w:rPr>
          <w:rFonts w:hAnsi="宋体"/>
          <w:b/>
          <w:bCs/>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乙方应保证提供服务过程中不会侵犯任何第三方的知识产权。</w:t>
      </w:r>
    </w:p>
    <w:p>
      <w:pPr>
        <w:pStyle w:val="10"/>
        <w:snapToGrid w:val="0"/>
        <w:spacing w:before="120" w:after="120" w:line="360" w:lineRule="auto"/>
        <w:ind w:left="410" w:hanging="410" w:hangingChars="17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w:t>
      </w:r>
      <w:r>
        <w:rPr>
          <w:rFonts w:hAnsi="宋体"/>
          <w:b/>
          <w:color w:val="000000" w:themeColor="text1"/>
          <w:sz w:val="24"/>
          <w:szCs w:val="24"/>
          <w:highlight w:val="none"/>
          <w14:textFill>
            <w14:solidFill>
              <w14:schemeClr w14:val="tx1"/>
            </w14:solidFill>
          </w14:textFill>
        </w:rPr>
        <w:t>、履约保证金</w:t>
      </w:r>
    </w:p>
    <w:p>
      <w:pPr>
        <w:tabs>
          <w:tab w:val="left" w:pos="1418"/>
        </w:tabs>
        <w:autoSpaceDE w:val="0"/>
        <w:autoSpaceDN w:val="0"/>
        <w:adjustRightInd w:val="0"/>
        <w:spacing w:line="360" w:lineRule="auto"/>
        <w:ind w:left="480"/>
        <w:rPr>
          <w:rFonts w:ascii="宋体" w:hAnsi="宋体" w:cstheme="minorBidi"/>
          <w:color w:val="000000" w:themeColor="text1"/>
          <w:sz w:val="24"/>
          <w:szCs w:val="24"/>
          <w:highlight w:val="none"/>
          <w14:textFill>
            <w14:solidFill>
              <w14:schemeClr w14:val="tx1"/>
            </w14:solidFill>
          </w14:textFill>
        </w:rPr>
      </w:pPr>
      <w:r>
        <w:rPr>
          <w:rFonts w:hint="eastAsia" w:ascii="宋体" w:hAnsi="宋体" w:cstheme="minorBidi"/>
          <w:color w:val="000000" w:themeColor="text1"/>
          <w:sz w:val="24"/>
          <w:szCs w:val="24"/>
          <w:highlight w:val="none"/>
          <w14:textFill>
            <w14:solidFill>
              <w14:schemeClr w14:val="tx1"/>
            </w14:solidFill>
          </w14:textFill>
        </w:rPr>
        <w:t>本项目履约保证金为合同金额的</w:t>
      </w:r>
      <w:r>
        <w:rPr>
          <w:rFonts w:ascii="宋体" w:hAnsi="宋体" w:cstheme="minorBidi"/>
          <w:color w:val="000000" w:themeColor="text1"/>
          <w:sz w:val="24"/>
          <w:szCs w:val="24"/>
          <w:highlight w:val="none"/>
          <w14:textFill>
            <w14:solidFill>
              <w14:schemeClr w14:val="tx1"/>
            </w14:solidFill>
          </w14:textFill>
        </w:rPr>
        <w:t>____</w:t>
      </w:r>
      <w:r>
        <w:rPr>
          <w:rFonts w:hint="eastAsia" w:ascii="宋体" w:hAnsi="宋体" w:cstheme="minorBidi"/>
          <w:color w:val="000000" w:themeColor="text1"/>
          <w:sz w:val="24"/>
          <w:szCs w:val="24"/>
          <w:highlight w:val="none"/>
          <w14:textFill>
            <w14:solidFill>
              <w14:schemeClr w14:val="tx1"/>
            </w14:solidFill>
          </w14:textFill>
        </w:rPr>
        <w:t>% 。</w:t>
      </w:r>
      <w:r>
        <w:rPr>
          <w:rFonts w:hint="eastAsia" w:ascii="宋体" w:hAnsi="宋体" w:cstheme="minorBidi"/>
          <w:color w:val="000000" w:themeColor="text1"/>
          <w:sz w:val="24"/>
          <w:szCs w:val="24"/>
          <w:highlight w:val="none"/>
          <w:lang w:val="zh-CN"/>
          <w14:textFill>
            <w14:solidFill>
              <w14:schemeClr w14:val="tx1"/>
            </w14:solidFill>
          </w14:textFill>
        </w:rPr>
        <w:t>[履约保证金交至采购人处，在合同约定交货验收合格满（</w:t>
      </w:r>
      <w:r>
        <w:rPr>
          <w:rFonts w:hint="eastAsia" w:ascii="宋体" w:hAnsi="宋体" w:cstheme="minorBidi"/>
          <w:color w:val="000000" w:themeColor="text1"/>
          <w:sz w:val="24"/>
          <w:szCs w:val="24"/>
          <w:highlight w:val="none"/>
          <w:lang w:val="en-US" w:eastAsia="zh-CN"/>
          <w14:textFill>
            <w14:solidFill>
              <w14:schemeClr w14:val="tx1"/>
            </w14:solidFill>
          </w14:textFill>
        </w:rPr>
        <w:t xml:space="preserve"> </w:t>
      </w:r>
      <w:r>
        <w:rPr>
          <w:rFonts w:hint="eastAsia" w:ascii="宋体" w:hAnsi="宋体" w:cstheme="minorBidi"/>
          <w:color w:val="000000" w:themeColor="text1"/>
          <w:sz w:val="24"/>
          <w:szCs w:val="24"/>
          <w:highlight w:val="none"/>
          <w:lang w:val="zh-CN"/>
          <w14:textFill>
            <w14:solidFill>
              <w14:schemeClr w14:val="tx1"/>
            </w14:solidFill>
          </w14:textFill>
        </w:rPr>
        <w:t>）个月之日起5个工作日内无息退还]</w:t>
      </w:r>
    </w:p>
    <w:p>
      <w:pPr>
        <w:snapToGrid w:val="0"/>
        <w:spacing w:beforeLines="50" w:afterLines="50"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八、转包或分包</w:t>
      </w:r>
    </w:p>
    <w:p>
      <w:pPr>
        <w:snapToGrid w:val="0"/>
        <w:spacing w:beforeLines="50" w:afterLines="50"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.本合同范围的服务，应由</w:t>
      </w:r>
      <w:r>
        <w:rPr>
          <w:rFonts w:ascii="宋体" w:hAnsi="宋体"/>
          <w:color w:val="000000" w:themeColor="text1"/>
          <w:sz w:val="24"/>
          <w:szCs w:val="24"/>
          <w:highlight w:val="none"/>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方直接供应，不得转让他人供应；</w:t>
      </w:r>
    </w:p>
    <w:p>
      <w:pPr>
        <w:snapToGrid w:val="0"/>
        <w:spacing w:beforeLines="50" w:afterLines="50"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除非得到甲方的书面同意，</w:t>
      </w:r>
      <w:r>
        <w:rPr>
          <w:rFonts w:ascii="宋体" w:hAnsi="宋体"/>
          <w:color w:val="000000" w:themeColor="text1"/>
          <w:sz w:val="24"/>
          <w:szCs w:val="24"/>
          <w:highlight w:val="none"/>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方不得将本合同范围的服务全部或部分分包给他人供应；</w:t>
      </w:r>
    </w:p>
    <w:p>
      <w:pPr>
        <w:snapToGrid w:val="0"/>
        <w:spacing w:beforeLines="50" w:afterLines="50"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.如有转让和未经甲方同意的分包行为，甲方有权解除合同，没收履约保证金并追究乙方的违约责任。</w:t>
      </w:r>
    </w:p>
    <w:p>
      <w:pPr>
        <w:pStyle w:val="10"/>
        <w:snapToGrid w:val="0"/>
        <w:spacing w:before="120" w:after="120" w:line="360" w:lineRule="auto"/>
        <w:rPr>
          <w:rFonts w:hAnsi="宋体"/>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九</w:t>
      </w:r>
      <w:r>
        <w:rPr>
          <w:rFonts w:hAnsi="宋体"/>
          <w:b/>
          <w:color w:val="000000" w:themeColor="text1"/>
          <w:sz w:val="24"/>
          <w:szCs w:val="24"/>
          <w:highlight w:val="none"/>
          <w14:textFill>
            <w14:solidFill>
              <w14:schemeClr w14:val="tx1"/>
            </w14:solidFill>
          </w14:textFill>
        </w:rPr>
        <w:t>、服务质量保证期 (选用)</w:t>
      </w:r>
    </w:p>
    <w:p>
      <w:pPr>
        <w:pStyle w:val="10"/>
        <w:snapToGrid w:val="0"/>
        <w:spacing w:before="120" w:after="120" w:line="360" w:lineRule="auto"/>
        <w:ind w:left="410" w:hanging="410" w:hangingChars="171"/>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服务质量保证期</w:t>
      </w:r>
      <w:r>
        <w:rPr>
          <w:rFonts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年。（自验收合格之日起计）</w:t>
      </w:r>
    </w:p>
    <w:p>
      <w:pPr>
        <w:pStyle w:val="10"/>
        <w:snapToGrid w:val="0"/>
        <w:spacing w:before="120" w:after="120" w:line="360" w:lineRule="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十</w:t>
      </w:r>
      <w:r>
        <w:rPr>
          <w:rFonts w:hAnsi="宋体"/>
          <w:b/>
          <w:color w:val="000000" w:themeColor="text1"/>
          <w:sz w:val="24"/>
          <w:szCs w:val="24"/>
          <w:highlight w:val="none"/>
          <w14:textFill>
            <w14:solidFill>
              <w14:schemeClr w14:val="tx1"/>
            </w14:solidFill>
          </w14:textFill>
        </w:rPr>
        <w:t>、合同履行时间、履行方式及履行地点</w:t>
      </w:r>
    </w:p>
    <w:p>
      <w:pPr>
        <w:pStyle w:val="10"/>
        <w:snapToGrid w:val="0"/>
        <w:spacing w:before="120" w:after="120" w:line="360" w:lineRule="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1</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履行时间</w:t>
      </w:r>
      <w:r>
        <w:rPr>
          <w:rFonts w:hAnsi="宋体"/>
          <w:bCs/>
          <w:color w:val="000000" w:themeColor="text1"/>
          <w:sz w:val="24"/>
          <w:szCs w:val="24"/>
          <w:highlight w:val="none"/>
          <w14:textFill>
            <w14:solidFill>
              <w14:schemeClr w14:val="tx1"/>
            </w14:solidFill>
          </w14:textFill>
        </w:rPr>
        <w:t>：</w:t>
      </w:r>
    </w:p>
    <w:p>
      <w:pPr>
        <w:pStyle w:val="10"/>
        <w:snapToGrid w:val="0"/>
        <w:spacing w:before="120" w:after="120" w:line="360" w:lineRule="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2</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履行方式</w:t>
      </w:r>
      <w:r>
        <w:rPr>
          <w:rFonts w:hAnsi="宋体"/>
          <w:bCs/>
          <w:color w:val="000000" w:themeColor="text1"/>
          <w:sz w:val="24"/>
          <w:szCs w:val="24"/>
          <w:highlight w:val="none"/>
          <w14:textFill>
            <w14:solidFill>
              <w14:schemeClr w14:val="tx1"/>
            </w14:solidFill>
          </w14:textFill>
        </w:rPr>
        <w:t>：</w:t>
      </w:r>
    </w:p>
    <w:p>
      <w:pPr>
        <w:pStyle w:val="10"/>
        <w:snapToGrid w:val="0"/>
        <w:spacing w:before="120" w:after="120" w:line="360" w:lineRule="auto"/>
        <w:rPr>
          <w:rFonts w:hAnsi="宋体"/>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履行地点</w:t>
      </w:r>
      <w:r>
        <w:rPr>
          <w:rFonts w:hAnsi="宋体"/>
          <w:bCs/>
          <w:color w:val="000000" w:themeColor="text1"/>
          <w:sz w:val="24"/>
          <w:szCs w:val="24"/>
          <w:highlight w:val="none"/>
          <w14:textFill>
            <w14:solidFill>
              <w14:schemeClr w14:val="tx1"/>
            </w14:solidFill>
          </w14:textFill>
        </w:rPr>
        <w:t>：</w:t>
      </w:r>
    </w:p>
    <w:p>
      <w:pPr>
        <w:pStyle w:val="10"/>
        <w:snapToGrid w:val="0"/>
        <w:spacing w:before="120" w:after="120" w:line="360" w:lineRule="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十一</w:t>
      </w:r>
      <w:r>
        <w:rPr>
          <w:rFonts w:hAnsi="宋体"/>
          <w:b/>
          <w:color w:val="000000" w:themeColor="text1"/>
          <w:sz w:val="24"/>
          <w:szCs w:val="24"/>
          <w:highlight w:val="none"/>
          <w14:textFill>
            <w14:solidFill>
              <w14:schemeClr w14:val="tx1"/>
            </w14:solidFill>
          </w14:textFill>
        </w:rPr>
        <w:t>、款项支付</w:t>
      </w:r>
    </w:p>
    <w:p>
      <w:pPr>
        <w:pStyle w:val="10"/>
        <w:snapToGrid w:val="0"/>
        <w:spacing w:before="120" w:after="120" w:line="360" w:lineRule="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 xml:space="preserve"> 付款方式：</w:t>
      </w:r>
    </w:p>
    <w:p>
      <w:pPr>
        <w:snapToGrid w:val="0"/>
        <w:spacing w:beforeLines="50" w:afterLines="50" w:line="360" w:lineRule="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十二、税费</w:t>
      </w:r>
    </w:p>
    <w:p>
      <w:pPr>
        <w:snapToGrid w:val="0"/>
        <w:spacing w:beforeLines="50" w:afterLines="50"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本合同执行中相关的一切税费均由</w:t>
      </w:r>
      <w:r>
        <w:rPr>
          <w:rFonts w:ascii="宋体" w:hAnsi="宋体"/>
          <w:color w:val="000000" w:themeColor="text1"/>
          <w:sz w:val="24"/>
          <w:szCs w:val="24"/>
          <w:highlight w:val="none"/>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方负担。</w:t>
      </w:r>
    </w:p>
    <w:p>
      <w:pPr>
        <w:pStyle w:val="10"/>
        <w:snapToGrid w:val="0"/>
        <w:spacing w:before="120" w:after="120" w:line="360" w:lineRule="auto"/>
        <w:ind w:left="412" w:hanging="412" w:hangingChars="171"/>
        <w:rPr>
          <w:rFonts w:hAnsi="宋体"/>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三</w:t>
      </w:r>
      <w:r>
        <w:rPr>
          <w:rFonts w:hAnsi="宋体"/>
          <w:b/>
          <w:color w:val="000000" w:themeColor="text1"/>
          <w:sz w:val="24"/>
          <w:szCs w:val="24"/>
          <w:highlight w:val="none"/>
          <w14:textFill>
            <w14:solidFill>
              <w14:schemeClr w14:val="tx1"/>
            </w14:solidFill>
          </w14:textFill>
        </w:rPr>
        <w:t>、质量保证及后续服务</w:t>
      </w:r>
    </w:p>
    <w:p>
      <w:pPr>
        <w:pStyle w:val="10"/>
        <w:snapToGrid w:val="0"/>
        <w:spacing w:before="120" w:after="120" w:line="360" w:lineRule="auto"/>
        <w:ind w:left="410" w:hanging="410" w:hangingChars="171"/>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乙方应按招标文件规定向甲方提供服务。</w:t>
      </w:r>
    </w:p>
    <w:p>
      <w:pPr>
        <w:pStyle w:val="10"/>
        <w:snapToGrid w:val="0"/>
        <w:spacing w:before="120" w:after="120" w:line="360" w:lineRule="auto"/>
        <w:ind w:left="480" w:hanging="480" w:hanging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10"/>
        <w:snapToGrid w:val="0"/>
        <w:spacing w:before="120" w:after="120" w:line="360" w:lineRule="auto"/>
        <w:ind w:firstLine="42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⑴重做：由乙方承担所发生的全部费用。</w:t>
      </w:r>
    </w:p>
    <w:p>
      <w:pPr>
        <w:pStyle w:val="10"/>
        <w:snapToGrid w:val="0"/>
        <w:spacing w:before="120" w:after="120" w:line="360" w:lineRule="auto"/>
        <w:ind w:firstLine="42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⑵贬值处理：由甲乙双方合议定价。</w:t>
      </w:r>
    </w:p>
    <w:p>
      <w:pPr>
        <w:pStyle w:val="10"/>
        <w:snapToGrid w:val="0"/>
        <w:spacing w:before="120" w:after="120" w:line="360" w:lineRule="auto"/>
        <w:ind w:left="420" w:left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⑶解除合同。</w:t>
      </w:r>
    </w:p>
    <w:p>
      <w:pPr>
        <w:pStyle w:val="10"/>
        <w:snapToGrid w:val="0"/>
        <w:spacing w:before="120" w:after="120" w:line="360" w:lineRule="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如在使用过程中发生问题，乙方在接到甲方通知后</w:t>
      </w:r>
      <w:r>
        <w:rPr>
          <w:rFonts w:hAnsi="宋体"/>
          <w:color w:val="000000" w:themeColor="text1"/>
          <w:sz w:val="24"/>
          <w:szCs w:val="24"/>
          <w:highlight w:val="none"/>
          <w14:textFill>
            <w14:solidFill>
              <w14:schemeClr w14:val="tx1"/>
            </w14:solidFill>
          </w14:textFill>
        </w:rPr>
        <w:t>在</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小时</w:t>
      </w:r>
      <w:r>
        <w:rPr>
          <w:rFonts w:hAnsi="宋体"/>
          <w:color w:val="000000" w:themeColor="text1"/>
          <w:sz w:val="24"/>
          <w:szCs w:val="24"/>
          <w:highlight w:val="none"/>
          <w14:textFill>
            <w14:solidFill>
              <w14:schemeClr w14:val="tx1"/>
            </w14:solidFill>
          </w14:textFill>
        </w:rPr>
        <w:t>内到达甲方现场。</w:t>
      </w:r>
    </w:p>
    <w:p>
      <w:pPr>
        <w:pStyle w:val="10"/>
        <w:snapToGrid w:val="0"/>
        <w:spacing w:before="120" w:after="120" w:line="360" w:lineRule="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在</w:t>
      </w:r>
      <w:r>
        <w:rPr>
          <w:rFonts w:hAnsi="宋体"/>
          <w:b/>
          <w:color w:val="000000" w:themeColor="text1"/>
          <w:sz w:val="24"/>
          <w:szCs w:val="24"/>
          <w:highlight w:val="none"/>
          <w14:textFill>
            <w14:solidFill>
              <w14:schemeClr w14:val="tx1"/>
            </w14:solidFill>
          </w14:textFill>
        </w:rPr>
        <w:t>服务质量保证期</w:t>
      </w:r>
      <w:r>
        <w:rPr>
          <w:rFonts w:hAnsi="宋体"/>
          <w:color w:val="000000" w:themeColor="text1"/>
          <w:sz w:val="24"/>
          <w:szCs w:val="24"/>
          <w:highlight w:val="none"/>
          <w14:textFill>
            <w14:solidFill>
              <w14:schemeClr w14:val="tx1"/>
            </w14:solidFill>
          </w14:textFill>
        </w:rPr>
        <w:t>内，乙方应对出现的质量及安全问题负责处理解决并承担</w:t>
      </w:r>
    </w:p>
    <w:p>
      <w:pPr>
        <w:pStyle w:val="10"/>
        <w:snapToGrid w:val="0"/>
        <w:spacing w:before="120" w:after="120" w:line="360" w:lineRule="auto"/>
        <w:ind w:firstLine="360" w:firstLineChars="15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一切费用。</w:t>
      </w:r>
    </w:p>
    <w:p>
      <w:pPr>
        <w:pStyle w:val="10"/>
        <w:snapToGrid w:val="0"/>
        <w:spacing w:before="120" w:after="120" w:line="360" w:lineRule="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四</w:t>
      </w:r>
      <w:r>
        <w:rPr>
          <w:rFonts w:hAnsi="宋体"/>
          <w:b/>
          <w:color w:val="000000" w:themeColor="text1"/>
          <w:sz w:val="24"/>
          <w:szCs w:val="24"/>
          <w:highlight w:val="none"/>
          <w14:textFill>
            <w14:solidFill>
              <w14:schemeClr w14:val="tx1"/>
            </w14:solidFill>
          </w14:textFill>
        </w:rPr>
        <w:t>、违约责任</w:t>
      </w:r>
    </w:p>
    <w:p>
      <w:pPr>
        <w:pStyle w:val="10"/>
        <w:snapToGrid w:val="0"/>
        <w:spacing w:before="120" w:after="120" w:line="360" w:lineRule="auto"/>
        <w:ind w:left="410" w:hanging="410" w:hangingChars="171"/>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甲方无正当理由拒收接受服务的，甲方向乙方偿付合同款项</w:t>
      </w:r>
      <w:r>
        <w:rPr>
          <w:rFonts w:hAnsi="宋体"/>
          <w:color w:val="000000" w:themeColor="text1"/>
          <w:sz w:val="24"/>
          <w:szCs w:val="24"/>
          <w:highlight w:val="none"/>
          <w:u w:val="single"/>
          <w14:textFill>
            <w14:solidFill>
              <w14:schemeClr w14:val="tx1"/>
            </w14:solidFill>
          </w14:textFill>
        </w:rPr>
        <w:t>百分之五</w:t>
      </w:r>
      <w:r>
        <w:rPr>
          <w:rFonts w:hAnsi="宋体"/>
          <w:color w:val="000000" w:themeColor="text1"/>
          <w:sz w:val="24"/>
          <w:szCs w:val="24"/>
          <w:highlight w:val="none"/>
          <w14:textFill>
            <w14:solidFill>
              <w14:schemeClr w14:val="tx1"/>
            </w14:solidFill>
          </w14:textFill>
        </w:rPr>
        <w:t>作为违约金。</w:t>
      </w:r>
    </w:p>
    <w:p>
      <w:pPr>
        <w:pStyle w:val="10"/>
        <w:snapToGrid w:val="0"/>
        <w:spacing w:before="120" w:after="120" w:line="360" w:lineRule="auto"/>
        <w:ind w:left="410" w:hanging="410" w:hangingChars="171"/>
        <w:rPr>
          <w:rFonts w:hAnsi="宋体"/>
          <w:color w:val="000000" w:themeColor="text1"/>
          <w:sz w:val="24"/>
          <w:szCs w:val="24"/>
          <w:highlight w:val="none"/>
          <w:u w:val="singl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甲方无故逾期验收和办理款项支付手续的,甲方应按逾期付款总额</w:t>
      </w:r>
      <w:r>
        <w:rPr>
          <w:rFonts w:hAnsi="宋体"/>
          <w:color w:val="000000" w:themeColor="text1"/>
          <w:sz w:val="24"/>
          <w:szCs w:val="24"/>
          <w:highlight w:val="none"/>
          <w:u w:val="single"/>
          <w14:textFill>
            <w14:solidFill>
              <w14:schemeClr w14:val="tx1"/>
            </w14:solidFill>
          </w14:textFill>
        </w:rPr>
        <w:t>每日万分之</w:t>
      </w:r>
    </w:p>
    <w:p>
      <w:pPr>
        <w:pStyle w:val="10"/>
        <w:snapToGrid w:val="0"/>
        <w:spacing w:before="120" w:after="120" w:line="360" w:lineRule="auto"/>
        <w:ind w:left="407" w:leftChars="114" w:hanging="168" w:hangingChars="7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u w:val="single"/>
          <w14:textFill>
            <w14:solidFill>
              <w14:schemeClr w14:val="tx1"/>
            </w14:solidFill>
          </w14:textFill>
        </w:rPr>
        <w:t>五</w:t>
      </w:r>
      <w:r>
        <w:rPr>
          <w:rFonts w:hAnsi="宋体"/>
          <w:color w:val="000000" w:themeColor="text1"/>
          <w:sz w:val="24"/>
          <w:szCs w:val="24"/>
          <w:highlight w:val="none"/>
          <w14:textFill>
            <w14:solidFill>
              <w14:schemeClr w14:val="tx1"/>
            </w14:solidFill>
          </w14:textFill>
        </w:rPr>
        <w:t>向乙方支付违约金。</w:t>
      </w:r>
    </w:p>
    <w:p>
      <w:pPr>
        <w:pStyle w:val="10"/>
        <w:snapToGrid w:val="0"/>
        <w:spacing w:before="120" w:after="120" w:line="360" w:lineRule="auto"/>
        <w:ind w:left="410" w:hanging="410" w:hangingChars="171"/>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乙方</w:t>
      </w:r>
      <w:r>
        <w:rPr>
          <w:rFonts w:hint="eastAsia" w:hAnsi="宋体"/>
          <w:color w:val="000000" w:themeColor="text1"/>
          <w:sz w:val="24"/>
          <w:szCs w:val="24"/>
          <w:highlight w:val="none"/>
          <w14:textFill>
            <w14:solidFill>
              <w14:schemeClr w14:val="tx1"/>
            </w14:solidFill>
          </w14:textFill>
        </w:rPr>
        <w:t>未能如</w:t>
      </w:r>
      <w:r>
        <w:rPr>
          <w:rFonts w:hAnsi="宋体"/>
          <w:color w:val="000000" w:themeColor="text1"/>
          <w:sz w:val="24"/>
          <w:szCs w:val="24"/>
          <w:highlight w:val="none"/>
          <w14:textFill>
            <w14:solidFill>
              <w14:schemeClr w14:val="tx1"/>
            </w14:solidFill>
          </w14:textFill>
        </w:rPr>
        <w:t>期提供服务的，每日向甲方支付</w:t>
      </w:r>
      <w:r>
        <w:rPr>
          <w:rFonts w:hint="eastAsia" w:hAnsi="宋体"/>
          <w:color w:val="000000" w:themeColor="text1"/>
          <w:sz w:val="24"/>
          <w:szCs w:val="24"/>
          <w:highlight w:val="none"/>
          <w14:textFill>
            <w14:solidFill>
              <w14:schemeClr w14:val="tx1"/>
            </w14:solidFill>
          </w14:textFill>
        </w:rPr>
        <w:t>合同款项的</w:t>
      </w:r>
      <w:r>
        <w:rPr>
          <w:rFonts w:hAnsi="宋体"/>
          <w:color w:val="000000" w:themeColor="text1"/>
          <w:sz w:val="24"/>
          <w:szCs w:val="24"/>
          <w:highlight w:val="none"/>
          <w:u w:val="single"/>
          <w14:textFill>
            <w14:solidFill>
              <w14:schemeClr w14:val="tx1"/>
            </w14:solidFill>
          </w14:textFill>
        </w:rPr>
        <w:t>千分之六</w:t>
      </w:r>
      <w:r>
        <w:rPr>
          <w:rFonts w:hint="eastAsia" w:hAnsi="宋体"/>
          <w:color w:val="000000" w:themeColor="text1"/>
          <w:sz w:val="24"/>
          <w:szCs w:val="24"/>
          <w:highlight w:val="none"/>
          <w14:textFill>
            <w14:solidFill>
              <w14:schemeClr w14:val="tx1"/>
            </w14:solidFill>
          </w14:textFill>
        </w:rPr>
        <w:t>作为</w:t>
      </w:r>
      <w:r>
        <w:rPr>
          <w:rFonts w:hAnsi="宋体"/>
          <w:color w:val="000000" w:themeColor="text1"/>
          <w:sz w:val="24"/>
          <w:szCs w:val="24"/>
          <w:highlight w:val="none"/>
          <w14:textFill>
            <w14:solidFill>
              <w14:schemeClr w14:val="tx1"/>
            </w14:solidFill>
          </w14:textFill>
        </w:rPr>
        <w:t>违约金。乙方超过约定日期10个工作日</w:t>
      </w:r>
      <w:r>
        <w:rPr>
          <w:rFonts w:hint="eastAsia" w:hAnsi="宋体"/>
          <w:color w:val="000000" w:themeColor="text1"/>
          <w:sz w:val="24"/>
          <w:szCs w:val="24"/>
          <w:highlight w:val="none"/>
          <w14:textFill>
            <w14:solidFill>
              <w14:schemeClr w14:val="tx1"/>
            </w14:solidFill>
          </w14:textFill>
        </w:rPr>
        <w:t>仍</w:t>
      </w:r>
      <w:r>
        <w:rPr>
          <w:rFonts w:hAnsi="宋体"/>
          <w:color w:val="000000" w:themeColor="text1"/>
          <w:sz w:val="24"/>
          <w:szCs w:val="24"/>
          <w:highlight w:val="none"/>
          <w14:textFill>
            <w14:solidFill>
              <w14:schemeClr w14:val="tx1"/>
            </w14:solidFill>
          </w14:textFill>
        </w:rPr>
        <w:t>不能</w:t>
      </w:r>
      <w:r>
        <w:rPr>
          <w:rFonts w:hint="eastAsia" w:hAnsi="宋体"/>
          <w:color w:val="000000" w:themeColor="text1"/>
          <w:sz w:val="24"/>
          <w:szCs w:val="24"/>
          <w:highlight w:val="none"/>
          <w14:textFill>
            <w14:solidFill>
              <w14:schemeClr w14:val="tx1"/>
            </w14:solidFill>
          </w14:textFill>
        </w:rPr>
        <w:t>提供服务</w:t>
      </w:r>
      <w:r>
        <w:rPr>
          <w:rFonts w:hAnsi="宋体"/>
          <w:color w:val="000000" w:themeColor="text1"/>
          <w:sz w:val="24"/>
          <w:szCs w:val="24"/>
          <w:highlight w:val="none"/>
          <w14:textFill>
            <w14:solidFill>
              <w14:schemeClr w14:val="tx1"/>
            </w14:solidFill>
          </w14:textFill>
        </w:rPr>
        <w:t>的，甲方可解除本合同。乙方因</w:t>
      </w:r>
      <w:r>
        <w:rPr>
          <w:rFonts w:hint="eastAsia" w:hAnsi="宋体"/>
          <w:color w:val="000000" w:themeColor="text1"/>
          <w:sz w:val="24"/>
          <w:szCs w:val="24"/>
          <w:highlight w:val="none"/>
          <w14:textFill>
            <w14:solidFill>
              <w14:schemeClr w14:val="tx1"/>
            </w14:solidFill>
          </w14:textFill>
        </w:rPr>
        <w:t>未能如</w:t>
      </w:r>
      <w:r>
        <w:rPr>
          <w:rFonts w:hAnsi="宋体"/>
          <w:color w:val="000000" w:themeColor="text1"/>
          <w:sz w:val="24"/>
          <w:szCs w:val="24"/>
          <w:highlight w:val="none"/>
          <w14:textFill>
            <w14:solidFill>
              <w14:schemeClr w14:val="tx1"/>
            </w14:solidFill>
          </w14:textFill>
        </w:rPr>
        <w:t>期提供服务或因其他违约行为导致甲方解除合同的，乙方应向甲方支付合同总值</w:t>
      </w:r>
      <w:r>
        <w:rPr>
          <w:rFonts w:hAnsi="宋体"/>
          <w:color w:val="000000" w:themeColor="text1"/>
          <w:sz w:val="24"/>
          <w:szCs w:val="24"/>
          <w:highlight w:val="none"/>
          <w:u w:val="single"/>
          <w14:textFill>
            <w14:solidFill>
              <w14:schemeClr w14:val="tx1"/>
            </w14:solidFill>
          </w14:textFill>
        </w:rPr>
        <w:t>5%</w:t>
      </w:r>
      <w:r>
        <w:rPr>
          <w:rFonts w:hAnsi="宋体"/>
          <w:color w:val="000000" w:themeColor="text1"/>
          <w:sz w:val="24"/>
          <w:szCs w:val="24"/>
          <w:highlight w:val="none"/>
          <w14:textFill>
            <w14:solidFill>
              <w14:schemeClr w14:val="tx1"/>
            </w14:solidFill>
          </w14:textFill>
        </w:rPr>
        <w:t xml:space="preserve">的违约金，如造成甲方损失超过违约金的，超出部分由乙方继续承担赔偿责任。 </w:t>
      </w:r>
    </w:p>
    <w:p>
      <w:pPr>
        <w:pStyle w:val="10"/>
        <w:snapToGrid w:val="0"/>
        <w:spacing w:before="120" w:after="120" w:line="360" w:lineRule="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五</w:t>
      </w:r>
      <w:r>
        <w:rPr>
          <w:rFonts w:hAnsi="宋体"/>
          <w:b/>
          <w:color w:val="000000" w:themeColor="text1"/>
          <w:sz w:val="24"/>
          <w:szCs w:val="24"/>
          <w:highlight w:val="none"/>
          <w14:textFill>
            <w14:solidFill>
              <w14:schemeClr w14:val="tx1"/>
            </w14:solidFill>
          </w14:textFill>
        </w:rPr>
        <w:t>、不可抗力事件处理</w:t>
      </w:r>
    </w:p>
    <w:p>
      <w:pPr>
        <w:pStyle w:val="10"/>
        <w:snapToGrid w:val="0"/>
        <w:spacing w:before="120" w:after="120" w:line="360" w:lineRule="auto"/>
        <w:ind w:left="480" w:hanging="480" w:hangingChars="20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在合同有效期内，任何一方因不可抗力事件导致不能履行合同，则合同履行</w:t>
      </w:r>
    </w:p>
    <w:p>
      <w:pPr>
        <w:pStyle w:val="10"/>
        <w:snapToGrid w:val="0"/>
        <w:spacing w:before="120" w:after="120" w:line="360" w:lineRule="auto"/>
        <w:ind w:firstLine="360" w:firstLineChars="15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期可延长，其延长期与不可抗力影响期相同。</w:t>
      </w:r>
    </w:p>
    <w:p>
      <w:pPr>
        <w:pStyle w:val="10"/>
        <w:snapToGrid w:val="0"/>
        <w:spacing w:before="120" w:after="120" w:line="360" w:lineRule="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不可抗力事件发生后，应立即通知对方，并寄送有关权威机构出具的证明。</w:t>
      </w:r>
    </w:p>
    <w:p>
      <w:pPr>
        <w:pStyle w:val="10"/>
        <w:snapToGrid w:val="0"/>
        <w:spacing w:before="120" w:after="120" w:line="360" w:lineRule="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不可抗力事件延续120天以上，双方应通过友好协商，确定是否继续履行合</w:t>
      </w:r>
    </w:p>
    <w:p>
      <w:pPr>
        <w:pStyle w:val="10"/>
        <w:snapToGrid w:val="0"/>
        <w:spacing w:before="120" w:after="120" w:line="360" w:lineRule="auto"/>
        <w:ind w:firstLine="360" w:firstLineChars="150"/>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同。</w:t>
      </w:r>
    </w:p>
    <w:p>
      <w:pPr>
        <w:pStyle w:val="10"/>
        <w:snapToGrid w:val="0"/>
        <w:spacing w:before="120" w:after="120" w:line="360" w:lineRule="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六</w:t>
      </w:r>
      <w:r>
        <w:rPr>
          <w:rFonts w:hAnsi="宋体"/>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14:textFill>
            <w14:solidFill>
              <w14:schemeClr w14:val="tx1"/>
            </w14:solidFill>
          </w14:textFill>
        </w:rPr>
        <w:t>解决争议的方法</w:t>
      </w:r>
    </w:p>
    <w:p>
      <w:pPr>
        <w:pStyle w:val="10"/>
        <w:snapToGrid w:val="0"/>
        <w:spacing w:before="120" w:after="120" w:line="360" w:lineRule="auto"/>
        <w:rPr>
          <w:rFonts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 xml:space="preserve">1. </w:t>
      </w:r>
      <w:r>
        <w:rPr>
          <w:rFonts w:hAnsi="宋体" w:cs="宋体"/>
          <w:color w:val="000000" w:themeColor="text1"/>
          <w:kern w:val="0"/>
          <w:sz w:val="24"/>
          <w:szCs w:val="24"/>
          <w:highlight w:val="none"/>
          <w14:textFill>
            <w14:solidFill>
              <w14:schemeClr w14:val="tx1"/>
            </w14:solidFill>
          </w14:textFill>
        </w:rPr>
        <w:t>如双方在履行合同时发生纠纷，应协商解决；协商不成时，可提请政府采购管理部门调解；调解不成的</w:t>
      </w:r>
      <w:r>
        <w:rPr>
          <w:rFonts w:hint="eastAsia" w:hAnsi="宋体" w:cs="宋体"/>
          <w:color w:val="000000" w:themeColor="text1"/>
          <w:kern w:val="0"/>
          <w:sz w:val="24"/>
          <w:szCs w:val="24"/>
          <w:highlight w:val="none"/>
          <w:lang w:eastAsia="zh-CN"/>
          <w14:textFill>
            <w14:solidFill>
              <w14:schemeClr w14:val="tx1"/>
            </w14:solidFill>
          </w14:textFill>
        </w:rPr>
        <w:t>，</w:t>
      </w:r>
      <w:r>
        <w:rPr>
          <w:rFonts w:hAnsi="宋体" w:cs="宋体"/>
          <w:color w:val="000000" w:themeColor="text1"/>
          <w:kern w:val="0"/>
          <w:sz w:val="24"/>
          <w:szCs w:val="24"/>
          <w:highlight w:val="none"/>
          <w14:textFill>
            <w14:solidFill>
              <w14:schemeClr w14:val="tx1"/>
            </w14:solidFill>
          </w14:textFill>
        </w:rPr>
        <w:t>依法向</w:t>
      </w:r>
      <w:r>
        <w:rPr>
          <w:rFonts w:hint="eastAsia" w:hAnsi="宋体" w:cs="宋体"/>
          <w:color w:val="000000" w:themeColor="text1"/>
          <w:kern w:val="0"/>
          <w:sz w:val="24"/>
          <w:szCs w:val="24"/>
          <w:highlight w:val="none"/>
          <w:lang w:val="en-US" w:eastAsia="zh-CN"/>
          <w14:textFill>
            <w14:solidFill>
              <w14:schemeClr w14:val="tx1"/>
            </w14:solidFill>
          </w14:textFill>
        </w:rPr>
        <w:t>玉环市</w:t>
      </w:r>
      <w:r>
        <w:rPr>
          <w:rFonts w:hAnsi="宋体" w:cs="宋体"/>
          <w:color w:val="000000" w:themeColor="text1"/>
          <w:kern w:val="0"/>
          <w:sz w:val="24"/>
          <w:szCs w:val="24"/>
          <w:highlight w:val="none"/>
          <w14:textFill>
            <w14:solidFill>
              <w14:schemeClr w14:val="tx1"/>
            </w14:solidFill>
          </w14:textFill>
        </w:rPr>
        <w:t>人民法院提起诉讼。</w:t>
      </w:r>
    </w:p>
    <w:p>
      <w:pPr>
        <w:pStyle w:val="10"/>
        <w:snapToGrid w:val="0"/>
        <w:spacing w:before="120" w:after="120" w:line="360" w:lineRule="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七</w:t>
      </w:r>
      <w:r>
        <w:rPr>
          <w:rFonts w:hAnsi="宋体"/>
          <w:b/>
          <w:color w:val="000000" w:themeColor="text1"/>
          <w:sz w:val="24"/>
          <w:szCs w:val="24"/>
          <w:highlight w:val="none"/>
          <w14:textFill>
            <w14:solidFill>
              <w14:schemeClr w14:val="tx1"/>
            </w14:solidFill>
          </w14:textFill>
        </w:rPr>
        <w:t>、合同生效及其它</w:t>
      </w:r>
    </w:p>
    <w:p>
      <w:pPr>
        <w:pStyle w:val="10"/>
        <w:snapToGrid w:val="0"/>
        <w:spacing w:before="120" w:after="120" w:line="360" w:lineRule="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合同经双方法定代表人或授权代表</w:t>
      </w:r>
      <w:r>
        <w:rPr>
          <w:rFonts w:hint="eastAsia" w:hAnsi="宋体"/>
          <w:color w:val="000000" w:themeColor="text1"/>
          <w:sz w:val="24"/>
          <w:szCs w:val="24"/>
          <w:highlight w:val="none"/>
          <w:lang w:eastAsia="zh-CN"/>
          <w14:textFill>
            <w14:solidFill>
              <w14:schemeClr w14:val="tx1"/>
            </w14:solidFill>
          </w14:textFill>
        </w:rPr>
        <w:t>签字</w:t>
      </w:r>
      <w:r>
        <w:rPr>
          <w:rFonts w:hAnsi="宋体"/>
          <w:color w:val="000000" w:themeColor="text1"/>
          <w:sz w:val="24"/>
          <w:szCs w:val="24"/>
          <w:highlight w:val="none"/>
          <w14:textFill>
            <w14:solidFill>
              <w14:schemeClr w14:val="tx1"/>
            </w14:solidFill>
          </w14:textFill>
        </w:rPr>
        <w:t>并加盖单位公章后生效。</w:t>
      </w:r>
    </w:p>
    <w:p>
      <w:pPr>
        <w:pStyle w:val="10"/>
        <w:snapToGrid w:val="0"/>
        <w:spacing w:before="120" w:after="120" w:line="360" w:lineRule="auto"/>
        <w:ind w:left="480" w:hanging="480" w:hanging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2. </w:t>
      </w:r>
      <w:r>
        <w:rPr>
          <w:rFonts w:hAnsi="宋体"/>
          <w:color w:val="000000" w:themeColor="text1"/>
          <w:sz w:val="24"/>
          <w:szCs w:val="24"/>
          <w:highlight w:val="none"/>
          <w14:textFill>
            <w14:solidFill>
              <w14:schemeClr w14:val="tx1"/>
            </w14:solidFill>
          </w14:textFill>
        </w:rPr>
        <w:t>本合同未尽事宜，遵照《合同法》有关条文执行。</w:t>
      </w:r>
    </w:p>
    <w:p>
      <w:pPr>
        <w:widowControl/>
        <w:spacing w:line="360" w:lineRule="auto"/>
        <w:rPr>
          <w:rFonts w:ascii="宋体" w:hAnsi="宋体" w:cstheme="minorBidi"/>
          <w:color w:val="000000" w:themeColor="text1"/>
          <w:sz w:val="24"/>
          <w:szCs w:val="24"/>
          <w:highlight w:val="none"/>
          <w14:textFill>
            <w14:solidFill>
              <w14:schemeClr w14:val="tx1"/>
            </w14:solidFill>
          </w14:textFill>
        </w:rPr>
      </w:pPr>
      <w:r>
        <w:rPr>
          <w:rFonts w:hint="eastAsia" w:ascii="宋体" w:hAnsi="宋体" w:cstheme="minorBidi"/>
          <w:color w:val="000000" w:themeColor="text1"/>
          <w:sz w:val="24"/>
          <w:szCs w:val="24"/>
          <w:highlight w:val="none"/>
          <w14:textFill>
            <w14:solidFill>
              <w14:schemeClr w14:val="tx1"/>
            </w14:solidFill>
          </w14:textFill>
        </w:rPr>
        <w:t>3.</w:t>
      </w:r>
      <w:r>
        <w:rPr>
          <w:rFonts w:hint="eastAsia" w:ascii="宋体" w:hAnsi="宋体" w:cstheme="minorBidi"/>
          <w:b w:val="0"/>
          <w:bCs w:val="0"/>
          <w:color w:val="000000" w:themeColor="text1"/>
          <w:sz w:val="24"/>
          <w:szCs w:val="24"/>
          <w:highlight w:val="none"/>
          <w14:textFill>
            <w14:solidFill>
              <w14:schemeClr w14:val="tx1"/>
            </w14:solidFill>
          </w14:textFill>
        </w:rPr>
        <w:t xml:space="preserve"> 本合同一式四份。甲、乙双方各执一份，</w:t>
      </w:r>
      <w:r>
        <w:rPr>
          <w:rFonts w:hint="eastAsia" w:ascii="宋体" w:hAnsi="宋体" w:eastAsia="宋体"/>
          <w:b w:val="0"/>
          <w:bCs w:val="0"/>
          <w:color w:val="000000" w:themeColor="text1"/>
          <w:sz w:val="24"/>
          <w:szCs w:val="24"/>
          <w:highlight w:val="none"/>
          <w:lang w:eastAsia="zh-CN"/>
          <w14:textFill>
            <w14:solidFill>
              <w14:schemeClr w14:val="tx1"/>
            </w14:solidFill>
          </w14:textFill>
        </w:rPr>
        <w:t>采购组织机构</w:t>
      </w:r>
      <w:r>
        <w:rPr>
          <w:rFonts w:hint="eastAsia" w:ascii="宋体" w:hAnsi="宋体" w:eastAsia="宋体"/>
          <w:b w:val="0"/>
          <w:bCs w:val="0"/>
          <w:color w:val="000000" w:themeColor="text1"/>
          <w:sz w:val="24"/>
          <w:szCs w:val="24"/>
          <w:highlight w:val="none"/>
          <w14:textFill>
            <w14:solidFill>
              <w14:schemeClr w14:val="tx1"/>
            </w14:solidFill>
          </w14:textFill>
        </w:rPr>
        <w:t>及</w:t>
      </w:r>
      <w:r>
        <w:rPr>
          <w:rFonts w:hint="eastAsia" w:ascii="宋体" w:hAnsi="宋体" w:eastAsia="宋体"/>
          <w:b w:val="0"/>
          <w:bCs w:val="0"/>
          <w:color w:val="000000" w:themeColor="text1"/>
          <w:sz w:val="24"/>
          <w:szCs w:val="24"/>
          <w:highlight w:val="none"/>
          <w:lang w:eastAsia="zh-CN"/>
          <w14:textFill>
            <w14:solidFill>
              <w14:schemeClr w14:val="tx1"/>
            </w14:solidFill>
          </w14:textFill>
        </w:rPr>
        <w:t>同级人民</w:t>
      </w:r>
      <w:r>
        <w:rPr>
          <w:rFonts w:hint="eastAsia" w:ascii="宋体" w:hAnsi="宋体" w:eastAsia="宋体"/>
          <w:b w:val="0"/>
          <w:bCs w:val="0"/>
          <w:color w:val="000000" w:themeColor="text1"/>
          <w:sz w:val="24"/>
          <w:szCs w:val="24"/>
          <w:highlight w:val="none"/>
          <w14:textFill>
            <w14:solidFill>
              <w14:schemeClr w14:val="tx1"/>
            </w14:solidFill>
          </w14:textFill>
        </w:rPr>
        <w:t>政府</w:t>
      </w:r>
      <w:r>
        <w:rPr>
          <w:rFonts w:hint="eastAsia" w:ascii="宋体" w:hAnsi="宋体" w:eastAsia="宋体"/>
          <w:b w:val="0"/>
          <w:bCs w:val="0"/>
          <w:color w:val="000000" w:themeColor="text1"/>
          <w:sz w:val="24"/>
          <w:szCs w:val="24"/>
          <w:highlight w:val="none"/>
          <w:lang w:eastAsia="zh-CN"/>
          <w14:textFill>
            <w14:solidFill>
              <w14:schemeClr w14:val="tx1"/>
            </w14:solidFill>
          </w14:textFill>
        </w:rPr>
        <w:t>财政部门</w:t>
      </w:r>
      <w:r>
        <w:rPr>
          <w:rFonts w:hint="eastAsia" w:ascii="宋体" w:hAnsi="宋体" w:eastAsia="宋体"/>
          <w:b w:val="0"/>
          <w:bCs w:val="0"/>
          <w:color w:val="000000" w:themeColor="text1"/>
          <w:sz w:val="24"/>
          <w:szCs w:val="24"/>
          <w:highlight w:val="none"/>
          <w14:textFill>
            <w14:solidFill>
              <w14:schemeClr w14:val="tx1"/>
            </w14:solidFill>
          </w14:textFill>
        </w:rPr>
        <w:t>各执一份</w:t>
      </w:r>
      <w:r>
        <w:rPr>
          <w:rFonts w:hint="eastAsia" w:ascii="宋体" w:hAnsi="宋体" w:cstheme="minorBidi"/>
          <w:b w:val="0"/>
          <w:bCs w:val="0"/>
          <w:color w:val="000000" w:themeColor="text1"/>
          <w:sz w:val="24"/>
          <w:szCs w:val="24"/>
          <w:highlight w:val="none"/>
          <w14:textFill>
            <w14:solidFill>
              <w14:schemeClr w14:val="tx1"/>
            </w14:solidFill>
          </w14:textFill>
        </w:rPr>
        <w:t>。本项目未尽事宜以招标文件、投标文件及澄清文件等为准</w:t>
      </w:r>
      <w:r>
        <w:rPr>
          <w:rFonts w:hint="eastAsia" w:ascii="宋体" w:hAnsi="宋体" w:cstheme="minorBidi"/>
          <w:color w:val="000000" w:themeColor="text1"/>
          <w:sz w:val="24"/>
          <w:szCs w:val="24"/>
          <w:highlight w:val="none"/>
          <w14:textFill>
            <w14:solidFill>
              <w14:schemeClr w14:val="tx1"/>
            </w14:solidFill>
          </w14:textFill>
        </w:rPr>
        <w:t>。</w:t>
      </w:r>
    </w:p>
    <w:p>
      <w:pPr>
        <w:widowControl/>
        <w:spacing w:line="360" w:lineRule="auto"/>
        <w:rPr>
          <w:rFonts w:ascii="宋体" w:hAnsi="宋体"/>
          <w:color w:val="000000" w:themeColor="text1"/>
          <w:kern w:val="0"/>
          <w:sz w:val="24"/>
          <w:szCs w:val="24"/>
          <w:highlight w:val="none"/>
          <w14:textFill>
            <w14:solidFill>
              <w14:schemeClr w14:val="tx1"/>
            </w14:solidFill>
          </w14:textFill>
        </w:rPr>
      </w:pPr>
    </w:p>
    <w:p>
      <w:pPr>
        <w:widowControl/>
        <w:spacing w:line="360" w:lineRule="auto"/>
        <w:rPr>
          <w:rFonts w:ascii="宋体" w:hAnsi="宋体"/>
          <w:b/>
          <w:color w:val="000000" w:themeColor="text1"/>
          <w:sz w:val="24"/>
          <w:szCs w:val="24"/>
          <w:highlight w:val="none"/>
          <w14:textFill>
            <w14:solidFill>
              <w14:schemeClr w14:val="tx1"/>
            </w14:solidFill>
          </w14:textFill>
        </w:rPr>
      </w:pP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甲方（公章）                                     乙方（公章）</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                                     法定代表人：</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委托代理人：                                     委托代理人：</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联系电话：                                       联系电话：</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开户银行：                                       开户银行：</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帐号：                                           帐号：</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地址及邮编：                                     地址及邮编：</w:t>
      </w: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ind w:firstLine="4920" w:firstLineChars="20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签订时间：    年   月    日</w:t>
      </w: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rFonts w:asciiTheme="majorEastAsia" w:hAnsiTheme="majorEastAsia" w:eastAsiaTheme="majorEastAsia"/>
          <w:color w:val="000000" w:themeColor="text1"/>
          <w:sz w:val="28"/>
          <w:szCs w:val="28"/>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投标文件格式附件</w:t>
      </w: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附件1</w:t>
      </w: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highlight w:val="none"/>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玉环市自然资源和规划局玉环市农村山区地质灾害调查评价</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lang w:eastAsia="zh-CN"/>
          <w14:textFill>
            <w14:solidFill>
              <w14:schemeClr w14:val="tx1"/>
            </w14:solidFill>
          </w14:textFill>
        </w:rPr>
        <w:t>HQ-YHZFCG-2019-84</w:t>
      </w:r>
      <w:r>
        <w:rPr>
          <w:rFonts w:hint="eastAsia" w:ascii="宋体" w:hAnsi="宋体"/>
          <w:color w:val="000000" w:themeColor="text1"/>
          <w:sz w:val="36"/>
          <w:szCs w:val="36"/>
          <w:highlight w:val="none"/>
          <w:u w:val="singl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highlight w:val="none"/>
          <w14:textFill>
            <w14:solidFill>
              <w14:schemeClr w14:val="tx1"/>
            </w14:solidFill>
          </w14:textFill>
        </w:rPr>
      </w:pPr>
    </w:p>
    <w:p>
      <w:pPr>
        <w:numPr>
          <w:ilvl w:val="0"/>
          <w:numId w:val="6"/>
        </w:numPr>
        <w:snapToGrid w:val="0"/>
        <w:spacing w:line="360" w:lineRule="auto"/>
        <w:ind w:firstLine="548" w:firstLineChars="196"/>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声明书（附件2）</w:t>
      </w:r>
    </w:p>
    <w:p>
      <w:pPr>
        <w:numPr>
          <w:ilvl w:val="0"/>
          <w:numId w:val="6"/>
        </w:num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授权</w:t>
      </w:r>
      <w:r>
        <w:rPr>
          <w:rFonts w:hint="eastAsia"/>
          <w:bCs/>
          <w:color w:val="000000" w:themeColor="text1"/>
          <w:sz w:val="28"/>
          <w:szCs w:val="28"/>
          <w:highlight w:val="none"/>
          <w14:textFill>
            <w14:solidFill>
              <w14:schemeClr w14:val="tx1"/>
            </w14:solidFill>
          </w14:textFill>
        </w:rPr>
        <w:t>委托</w:t>
      </w:r>
      <w:r>
        <w:rPr>
          <w:bCs/>
          <w:color w:val="000000" w:themeColor="text1"/>
          <w:sz w:val="28"/>
          <w:szCs w:val="28"/>
          <w:highlight w:val="none"/>
          <w14:textFill>
            <w14:solidFill>
              <w14:schemeClr w14:val="tx1"/>
            </w14:solidFill>
          </w14:textFill>
        </w:rPr>
        <w:t>书</w:t>
      </w:r>
      <w:r>
        <w:rPr>
          <w:rFonts w:hint="eastAsia" w:ascii="宋体" w:hAnsi="宋体"/>
          <w:bCs/>
          <w:color w:val="000000" w:themeColor="text1"/>
          <w:sz w:val="28"/>
          <w:szCs w:val="28"/>
          <w:highlight w:val="none"/>
          <w14:textFill>
            <w14:solidFill>
              <w14:schemeClr w14:val="tx1"/>
            </w14:solidFill>
          </w14:textFill>
        </w:rPr>
        <w:t>（附件3）</w:t>
      </w:r>
    </w:p>
    <w:p>
      <w:pPr>
        <w:numPr>
          <w:ilvl w:val="0"/>
          <w:numId w:val="6"/>
        </w:numPr>
        <w:snapToGrid w:val="0"/>
        <w:spacing w:line="360" w:lineRule="auto"/>
        <w:ind w:left="1050" w:leftChars="259" w:hanging="506" w:hangingChars="181"/>
        <w:rPr>
          <w:rFonts w:ascii="宋体" w:hAnsi="宋体"/>
          <w:color w:val="000000" w:themeColor="text1"/>
          <w:kern w:val="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6、</w:t>
      </w:r>
      <w:r>
        <w:rPr>
          <w:rFonts w:hint="eastAsia" w:ascii="宋体" w:hAnsi="宋体"/>
          <w:color w:val="000000" w:themeColor="text1"/>
          <w:kern w:val="0"/>
          <w:sz w:val="28"/>
          <w:szCs w:val="28"/>
          <w:highlight w:val="none"/>
          <w14:textFill>
            <w14:solidFill>
              <w14:schemeClr w14:val="tx1"/>
            </w14:solidFill>
          </w14:textFill>
        </w:rPr>
        <w:t>本项目要求的特定资质证书</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80" w:lineRule="exact"/>
        <w:ind w:left="42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玉环市自然资源和规划局玉环市农村山区地质灾害调查评价</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HQ-YHZFCG-2019-84</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pPr>
        <w:snapToGrid w:val="0"/>
        <w:spacing w:before="156" w:beforeLines="50" w:after="50" w:line="38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numPr>
          <w:ilvl w:val="255"/>
          <w:numId w:val="0"/>
        </w:num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highlight w:val="none"/>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月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400" w:lineRule="atLeast"/>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pPr>
        <w:snapToGrid w:val="0"/>
        <w:spacing w:before="156" w:beforeLines="50" w:after="50" w:line="400" w:lineRule="atLeas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pStyle w:val="10"/>
        <w:spacing w:line="400" w:lineRule="atLeas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（投标人全称）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highlight w:val="none"/>
          <w14:textFill>
            <w14:solidFill>
              <w14:schemeClr w14:val="tx1"/>
            </w14:solidFill>
          </w14:textFill>
        </w:rPr>
        <w:t>我方对全权代表的签字事项负全部责任。</w:t>
      </w:r>
    </w:p>
    <w:p>
      <w:pPr>
        <w:pStyle w:val="10"/>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0"/>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投标人全称（公章）：                              日期：</w:t>
      </w:r>
    </w:p>
    <w:p>
      <w:pPr>
        <w:spacing w:line="400" w:lineRule="atLeast"/>
        <w:rPr>
          <w:color w:val="000000" w:themeColor="text1"/>
          <w:sz w:val="24"/>
          <w:highlight w:val="none"/>
          <w14:textFill>
            <w14:solidFill>
              <w14:schemeClr w14:val="tx1"/>
            </w14:solidFill>
          </w14:textFill>
        </w:rPr>
      </w:pPr>
    </w:p>
    <w:p>
      <w:pPr>
        <w:spacing w:line="400" w:lineRule="atLeast"/>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pacing w:line="400" w:lineRule="atLeast"/>
        <w:rPr>
          <w:b/>
          <w:color w:val="000000" w:themeColor="text1"/>
          <w:sz w:val="24"/>
          <w:highlight w:val="none"/>
          <w14:textFill>
            <w14:solidFill>
              <w14:schemeClr w14:val="tx1"/>
            </w14:solidFill>
          </w14:textFill>
        </w:rPr>
      </w:pPr>
    </w:p>
    <w:tbl>
      <w:tblPr>
        <w:tblStyle w:val="1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仿宋_GB2312" w:hAnsi="宋体" w:eastAsia="仿宋_GB2312"/>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highlight w:val="none"/>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玉环市农村山区地质灾害调查评价</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HQ-YHZFCG-2019-84</w:t>
      </w:r>
      <w:r>
        <w:rPr>
          <w:rFonts w:hint="eastAsia" w:ascii="宋体" w:hAnsi="宋体"/>
          <w:color w:val="000000" w:themeColor="text1"/>
          <w:sz w:val="36"/>
          <w:szCs w:val="36"/>
          <w:highlight w:val="non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b/>
          <w:color w:val="000000" w:themeColor="text1"/>
          <w:spacing w:val="40"/>
          <w:sz w:val="28"/>
          <w:szCs w:val="28"/>
          <w:highlight w:val="none"/>
          <w14:textFill>
            <w14:solidFill>
              <w14:schemeClr w14:val="tx1"/>
            </w14:solidFill>
          </w14:textFill>
        </w:rPr>
        <w:t>）</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t>商务与技术文件</w:t>
      </w:r>
      <w:r>
        <w:rPr>
          <w:rFonts w:hint="eastAsia" w:ascii="宋体" w:hAnsi="宋体"/>
          <w:b/>
          <w:bCs/>
          <w:color w:val="000000" w:themeColor="text1"/>
          <w:sz w:val="32"/>
          <w:szCs w:val="32"/>
          <w:highlight w:val="none"/>
          <w14:textFill>
            <w14:solidFill>
              <w14:schemeClr w14:val="tx1"/>
            </w14:solidFill>
          </w14:textFill>
        </w:rPr>
        <w:t>目录</w:t>
      </w:r>
    </w:p>
    <w:p>
      <w:pPr>
        <w:snapToGrid w:val="0"/>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投标人情况介绍</w:t>
      </w:r>
      <w:r>
        <w:rPr>
          <w:rFonts w:hint="eastAsia" w:ascii="宋体" w:hAnsi="宋体"/>
          <w:color w:val="000000" w:themeColor="text1"/>
          <w:sz w:val="28"/>
          <w:szCs w:val="28"/>
          <w:highlight w:val="none"/>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项目需求的理解与分析</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项目组织实施方案(附件6、附件7)</w:t>
      </w:r>
      <w:r>
        <w:rPr>
          <w:rFonts w:ascii="宋体" w:hAnsi="宋体"/>
          <w:color w:val="000000" w:themeColor="text1"/>
          <w:sz w:val="28"/>
          <w:szCs w:val="28"/>
          <w:highlight w:val="none"/>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技术、服务、安全标准</w:t>
      </w:r>
      <w:r>
        <w:rPr>
          <w:rFonts w:asciiTheme="minorEastAsia" w:hAnsiTheme="minorEastAsia" w:eastAsiaTheme="minorEastAsia"/>
          <w:color w:val="000000" w:themeColor="text1"/>
          <w:kern w:val="0"/>
          <w:sz w:val="28"/>
          <w:szCs w:val="28"/>
          <w:highlight w:val="none"/>
          <w14:textFill>
            <w14:solidFill>
              <w14:schemeClr w14:val="tx1"/>
            </w14:solidFill>
          </w14:textFill>
        </w:rPr>
        <w:t>及验收方案</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kern w:val="0"/>
          <w:sz w:val="28"/>
          <w:szCs w:val="28"/>
          <w:highlight w:val="none"/>
          <w14:textFill>
            <w14:solidFill>
              <w14:schemeClr w14:val="tx1"/>
            </w14:solidFill>
          </w14:textFill>
        </w:rPr>
        <w:t>投标产品描述及相关资料（</w:t>
      </w:r>
      <w:r>
        <w:rPr>
          <w:rFonts w:hint="eastAsia" w:ascii="宋体" w:hAnsi="宋体" w:cs="宋体"/>
          <w:color w:val="000000" w:themeColor="text1"/>
          <w:sz w:val="28"/>
          <w:szCs w:val="28"/>
          <w:highlight w:val="none"/>
          <w14:textFill>
            <w14:solidFill>
              <w14:schemeClr w14:val="tx1"/>
            </w14:solidFill>
          </w14:textFill>
        </w:rPr>
        <w:t>附件8、附件9</w:t>
      </w:r>
      <w:r>
        <w:rPr>
          <w:rFonts w:hint="eastAsia" w:ascii="宋体" w:hAnsi="宋体"/>
          <w:color w:val="000000" w:themeColor="text1"/>
          <w:kern w:val="0"/>
          <w:sz w:val="28"/>
          <w:szCs w:val="28"/>
          <w:highlight w:val="none"/>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投标人</w:t>
      </w:r>
      <w:r>
        <w:rPr>
          <w:rFonts w:ascii="宋体" w:hAnsi="宋体"/>
          <w:color w:val="000000" w:themeColor="text1"/>
          <w:sz w:val="28"/>
          <w:szCs w:val="28"/>
          <w:highlight w:val="none"/>
          <w14:textFill>
            <w14:solidFill>
              <w14:schemeClr w14:val="tx1"/>
            </w14:solidFill>
          </w14:textFill>
        </w:rPr>
        <w:t>需要说明的其他</w:t>
      </w:r>
      <w:r>
        <w:rPr>
          <w:rFonts w:hint="eastAsia" w:ascii="宋体" w:hAnsi="宋体"/>
          <w:color w:val="000000" w:themeColor="text1"/>
          <w:sz w:val="28"/>
          <w:szCs w:val="28"/>
          <w:highlight w:val="none"/>
          <w14:textFill>
            <w14:solidFill>
              <w14:schemeClr w14:val="tx1"/>
            </w14:solidFill>
          </w14:textFill>
        </w:rPr>
        <w:t>内容；（</w:t>
      </w:r>
      <w:r>
        <w:rPr>
          <w:rFonts w:hint="eastAsia" w:ascii="宋体" w:hAnsi="宋体" w:cs="宋体"/>
          <w:color w:val="000000" w:themeColor="text1"/>
          <w:sz w:val="28"/>
          <w:szCs w:val="28"/>
          <w:highlight w:val="none"/>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（以上内容具体描述详见“第三部分投标人须知”中“三、投标文件”的组成说明）</w:t>
      </w: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25"/>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附件5</w:t>
      </w:r>
    </w:p>
    <w:p>
      <w:pPr>
        <w:pStyle w:val="25"/>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p>
      <w:pPr>
        <w:pStyle w:val="25"/>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p>
    <w:tbl>
      <w:tblPr>
        <w:tblStyle w:val="17"/>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82" w:type="dxa"/>
          </w:tcPr>
          <w:p>
            <w:pPr>
              <w:pStyle w:val="25"/>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pPr>
              <w:pStyle w:val="25"/>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pPr>
              <w:pStyle w:val="25"/>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pPr>
              <w:pStyle w:val="25"/>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2" w:type="dxa"/>
          </w:tcPr>
          <w:p>
            <w:pPr>
              <w:pStyle w:val="2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pPr>
              <w:pStyle w:val="25"/>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2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pPr>
              <w:pStyle w:val="25"/>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2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pPr>
              <w:pStyle w:val="25"/>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2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5"/>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25"/>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pPr>
              <w:pStyle w:val="25"/>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2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25"/>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pPr>
              <w:pStyle w:val="2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5"/>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pPr>
              <w:pStyle w:val="25"/>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pPr>
              <w:pStyle w:val="25"/>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25"/>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pPr>
              <w:pStyle w:val="25"/>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2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pPr>
              <w:pStyle w:val="25"/>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Pr>
          <w:p>
            <w:pPr>
              <w:pStyle w:val="25"/>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Pr>
          <w:p>
            <w:pPr>
              <w:pStyle w:val="25"/>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2" w:type="dxa"/>
            <w:vMerge w:val="restart"/>
          </w:tcPr>
          <w:p>
            <w:pPr>
              <w:pStyle w:val="25"/>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25"/>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25"/>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25"/>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25"/>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pPr>
              <w:pStyle w:val="2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pPr>
              <w:pStyle w:val="25"/>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nil"/>
            </w:tcBorders>
          </w:tcPr>
          <w:p>
            <w:pPr>
              <w:pStyle w:val="25"/>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5"/>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2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5"/>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682" w:type="dxa"/>
            <w:vMerge w:val="continue"/>
          </w:tcPr>
          <w:p>
            <w:pPr>
              <w:pStyle w:val="25"/>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25"/>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pPr>
              <w:pStyle w:val="25"/>
              <w:shd w:val="clear" w:color="auto" w:fill="FFFFFF"/>
              <w:spacing w:line="360" w:lineRule="auto"/>
              <w:rPr>
                <w:bCs/>
                <w:color w:val="000000" w:themeColor="text1"/>
                <w:highlight w:val="none"/>
                <w14:textFill>
                  <w14:solidFill>
                    <w14:schemeClr w14:val="tx1"/>
                  </w14:solidFill>
                </w14:textFill>
              </w:rPr>
            </w:pPr>
          </w:p>
        </w:tc>
        <w:tc>
          <w:tcPr>
            <w:tcW w:w="1163" w:type="dxa"/>
          </w:tcPr>
          <w:p>
            <w:pPr>
              <w:pStyle w:val="25"/>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pPr>
              <w:pStyle w:val="25"/>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25"/>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pPr>
              <w:pStyle w:val="25"/>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25"/>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25"/>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25"/>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pPr>
              <w:pStyle w:val="25"/>
              <w:shd w:val="clear" w:color="auto" w:fill="FFFFFF"/>
              <w:spacing w:line="360" w:lineRule="auto"/>
              <w:ind w:left="2"/>
              <w:rPr>
                <w:bCs/>
                <w:color w:val="000000" w:themeColor="text1"/>
                <w:highlight w:val="none"/>
                <w14:textFill>
                  <w14:solidFill>
                    <w14:schemeClr w14:val="tx1"/>
                  </w14:solidFill>
                </w14:textFill>
              </w:rPr>
            </w:pPr>
          </w:p>
        </w:tc>
        <w:tc>
          <w:tcPr>
            <w:tcW w:w="1163" w:type="dxa"/>
          </w:tcPr>
          <w:p>
            <w:pPr>
              <w:pStyle w:val="25"/>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25"/>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pPr>
              <w:pStyle w:val="25"/>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pPr>
              <w:pStyle w:val="25"/>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25"/>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25"/>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pPr>
              <w:pStyle w:val="25"/>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25"/>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pPr>
              <w:pStyle w:val="25"/>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25"/>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25"/>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25"/>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pPr>
              <w:pStyle w:val="25"/>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pPr>
              <w:pStyle w:val="25"/>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pPr>
              <w:pStyle w:val="25"/>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pPr>
              <w:pStyle w:val="25"/>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pPr>
              <w:pStyle w:val="25"/>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25"/>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pPr>
              <w:pStyle w:val="25"/>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pPr>
              <w:pStyle w:val="25"/>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pPr>
              <w:pStyle w:val="25"/>
              <w:shd w:val="clear" w:color="auto" w:fill="FFFFFF"/>
              <w:spacing w:line="360" w:lineRule="auto"/>
              <w:rPr>
                <w:bCs/>
                <w:color w:val="000000" w:themeColor="text1"/>
                <w:highlight w:val="none"/>
                <w14:textFill>
                  <w14:solidFill>
                    <w14:schemeClr w14:val="tx1"/>
                  </w14:solidFill>
                </w14:textFill>
              </w:rPr>
            </w:pPr>
          </w:p>
        </w:tc>
        <w:tc>
          <w:tcPr>
            <w:tcW w:w="1276" w:type="dxa"/>
          </w:tcPr>
          <w:p>
            <w:pPr>
              <w:pStyle w:val="25"/>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pPr>
              <w:pStyle w:val="25"/>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25"/>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pPr>
              <w:pStyle w:val="25"/>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pPr>
              <w:pStyle w:val="25"/>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25"/>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pPr>
              <w:pStyle w:val="25"/>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pPr>
              <w:pStyle w:val="25"/>
              <w:shd w:val="clear" w:color="auto" w:fill="FFFFFF"/>
              <w:spacing w:line="360" w:lineRule="auto"/>
              <w:rPr>
                <w:bCs/>
                <w:color w:val="000000" w:themeColor="text1"/>
                <w:spacing w:val="16"/>
                <w:highlight w:val="none"/>
                <w14:textFill>
                  <w14:solidFill>
                    <w14:schemeClr w14:val="tx1"/>
                  </w14:solidFill>
                </w14:textFill>
              </w:rPr>
            </w:pPr>
          </w:p>
        </w:tc>
      </w:tr>
    </w:tbl>
    <w:p>
      <w:pPr>
        <w:pStyle w:val="25"/>
        <w:shd w:val="clear" w:color="auto" w:fill="FFFFFF"/>
        <w:spacing w:before="0" w:beforeAutospacing="0" w:after="0" w:afterAutospacing="0" w:line="360" w:lineRule="auto"/>
        <w:rPr>
          <w:rFonts w:ascii="仿宋_GB2312" w:eastAsia="仿宋_GB2312"/>
          <w:color w:val="000000" w:themeColor="text1"/>
          <w:highlight w:val="none"/>
          <w14:textFill>
            <w14:solidFill>
              <w14:schemeClr w14:val="tx1"/>
            </w14:solidFill>
          </w14:textFill>
        </w:rPr>
      </w:pPr>
    </w:p>
    <w:p>
      <w:pPr>
        <w:pStyle w:val="25"/>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25"/>
        <w:shd w:val="clear" w:color="auto" w:fill="FFFFFF"/>
        <w:spacing w:before="0" w:beforeAutospacing="0" w:after="0" w:afterAutospacing="0" w:line="360" w:lineRule="auto"/>
        <w:ind w:firstLine="424" w:firstLineChars="202"/>
        <w:rPr>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pStyle w:val="25"/>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17"/>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1"/>
              <w:spacing w:line="360" w:lineRule="auto"/>
              <w:ind w:left="5250"/>
              <w:rPr>
                <w:rFonts w:ascii="宋体" w:hAnsi="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在填写时，如本表格不适合投标单位的实际情况，可根据本表格式自行划表填写。</w:t>
      </w:r>
    </w:p>
    <w:p>
      <w:pPr>
        <w:pStyle w:val="26"/>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26"/>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ascii="宋体" w:hAnsi="宋体"/>
          <w:color w:val="000000" w:themeColor="text1"/>
          <w:szCs w:val="21"/>
          <w:highlight w:val="none"/>
          <w14:textFill>
            <w14:solidFill>
              <w14:schemeClr w14:val="tx1"/>
            </w14:solidFill>
          </w14:textFill>
        </w:rPr>
        <w:t>投标截止日之前六个月以内的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17"/>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p>
    <w:p>
      <w:pPr>
        <w:spacing w:line="360" w:lineRule="auto"/>
        <w:ind w:left="480"/>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17"/>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firstLine="571" w:firstLineChars="238"/>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kern w:val="0"/>
          <w:sz w:val="32"/>
          <w:szCs w:val="32"/>
          <w:highlight w:val="none"/>
          <w14:textFill>
            <w14:solidFill>
              <w14:schemeClr w14:val="tx1"/>
            </w14:solidFill>
          </w14:textFill>
        </w:rPr>
        <w:t>技术</w:t>
      </w:r>
      <w:r>
        <w:rPr>
          <w:rFonts w:hint="eastAsia" w:ascii="宋体" w:hAnsi="宋体"/>
          <w:color w:val="000000" w:themeColor="text1"/>
          <w:kern w:val="0"/>
          <w:sz w:val="32"/>
          <w:szCs w:val="32"/>
          <w:highlight w:val="none"/>
          <w14:textFill>
            <w14:solidFill>
              <w14:schemeClr w14:val="tx1"/>
            </w14:solidFill>
          </w14:textFill>
        </w:rPr>
        <w:t>需求</w:t>
      </w:r>
      <w:r>
        <w:rPr>
          <w:rFonts w:ascii="宋体" w:hAnsi="宋体"/>
          <w:color w:val="000000" w:themeColor="text1"/>
          <w:kern w:val="0"/>
          <w:sz w:val="32"/>
          <w:szCs w:val="32"/>
          <w:highlight w:val="none"/>
          <w14:textFill>
            <w14:solidFill>
              <w14:schemeClr w14:val="tx1"/>
            </w14:solidFill>
          </w14:textFill>
        </w:rPr>
        <w:t>响应表</w:t>
      </w:r>
    </w:p>
    <w:p>
      <w:pPr>
        <w:spacing w:line="360" w:lineRule="auto"/>
        <w:rPr>
          <w:rFonts w:ascii="宋体" w:hAnsi="宋体"/>
          <w:color w:val="000000" w:themeColor="text1"/>
          <w:sz w:val="24"/>
          <w:highlight w:val="none"/>
          <w14:textFill>
            <w14:solidFill>
              <w14:schemeClr w14:val="tx1"/>
            </w14:solidFill>
          </w14:textFill>
        </w:rPr>
      </w:pPr>
    </w:p>
    <w:tbl>
      <w:tblPr>
        <w:tblStyle w:val="1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1560" w:type="dxa"/>
            <w:vAlign w:val="center"/>
          </w:tcPr>
          <w:p>
            <w:pPr>
              <w:spacing w:line="360" w:lineRule="auto"/>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投标参数</w:t>
            </w:r>
          </w:p>
        </w:tc>
        <w:tc>
          <w:tcPr>
            <w:tcW w:w="136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pStyle w:val="27"/>
        <w:tabs>
          <w:tab w:val="left" w:pos="360"/>
        </w:tabs>
        <w:spacing w:line="360" w:lineRule="auto"/>
        <w:ind w:right="84" w:rightChars="40"/>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要求：</w:t>
      </w:r>
    </w:p>
    <w:p>
      <w:pPr>
        <w:pStyle w:val="27"/>
        <w:tabs>
          <w:tab w:val="left" w:pos="360"/>
        </w:tabs>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 本表的名称须与《报价明细表》一致。</w:t>
      </w:r>
    </w:p>
    <w:p>
      <w:pPr>
        <w:pStyle w:val="27"/>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2.本表参照本招标文件第四部分“招标需求”内的“具体技术需求”填制，投标人应根据投标设备的性能指标、服务指标，对照招标文件要求在“偏离情况”栏注明“正偏离”、“负偏离”或“无偏离”。</w:t>
      </w:r>
    </w:p>
    <w:p>
      <w:pPr>
        <w:pStyle w:val="27"/>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pStyle w:val="28"/>
        <w:spacing w:line="360" w:lineRule="auto"/>
        <w:jc w:val="left"/>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pPr>
        <w:pStyle w:val="29"/>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29"/>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17"/>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pPr>
              <w:pStyle w:val="29"/>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29"/>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29"/>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29"/>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1.填写投标人获得资质、认证或企业信誉证书；</w:t>
      </w:r>
    </w:p>
    <w:p>
      <w:pPr>
        <w:pStyle w:val="29"/>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29"/>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29"/>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29"/>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pStyle w:val="25"/>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附件11</w:t>
      </w:r>
    </w:p>
    <w:p>
      <w:pPr>
        <w:pStyle w:val="28"/>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投标人类似项目实施情况一览表</w:t>
      </w:r>
    </w:p>
    <w:p>
      <w:pPr>
        <w:pStyle w:val="28"/>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17"/>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复印件可只提供首页、含金额页、盖章页并加盖投标人公章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.报价供应商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jc w:val="center"/>
        <w:rPr>
          <w:rFonts w:ascii="仿宋" w:hAnsi="仿宋" w:eastAsia="仿宋"/>
          <w:snapToGrid w:val="0"/>
          <w:color w:val="000000" w:themeColor="text1"/>
          <w:kern w:val="0"/>
          <w:sz w:val="24"/>
          <w:highlight w:val="none"/>
          <w14:textFill>
            <w14:solidFill>
              <w14:schemeClr w14:val="tx1"/>
            </w14:solidFill>
          </w14:textFill>
        </w:rPr>
      </w:pPr>
    </w:p>
    <w:p>
      <w:pPr>
        <w:pStyle w:val="29"/>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资信及商务需求响应表 </w:t>
      </w:r>
    </w:p>
    <w:p>
      <w:pPr>
        <w:spacing w:line="360" w:lineRule="auto"/>
        <w:ind w:left="481" w:leftChars="229" w:firstLine="813" w:firstLineChars="450"/>
        <w:rPr>
          <w:rFonts w:ascii="宋体" w:hAnsi="宋体"/>
          <w:b/>
          <w:color w:val="000000" w:themeColor="text1"/>
          <w:sz w:val="18"/>
          <w:szCs w:val="18"/>
          <w:highlight w:val="none"/>
          <w14:textFill>
            <w14:solidFill>
              <w14:schemeClr w14:val="tx1"/>
            </w14:solidFill>
          </w14:textFill>
        </w:rPr>
      </w:pPr>
    </w:p>
    <w:tbl>
      <w:tblPr>
        <w:tblStyle w:val="1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招标需求</w:t>
            </w:r>
          </w:p>
        </w:tc>
        <w:tc>
          <w:tcPr>
            <w:tcW w:w="1365" w:type="dxa"/>
            <w:vAlign w:val="center"/>
          </w:tcPr>
          <w:p>
            <w:pPr>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是否响应</w:t>
            </w:r>
          </w:p>
        </w:tc>
        <w:tc>
          <w:tcPr>
            <w:tcW w:w="2625"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售后服务保障要求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备品备件及耗材等要求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交货和服务</w:t>
            </w:r>
          </w:p>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时间及地点</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付款条件</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17"/>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投标人情况</w:t>
            </w:r>
          </w:p>
        </w:tc>
        <w:tc>
          <w:tcPr>
            <w:tcW w:w="1373" w:type="dxa"/>
            <w:vAlign w:val="center"/>
          </w:tcPr>
          <w:p>
            <w:pPr>
              <w:pStyle w:val="3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0"/>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tcPr>
          <w:p>
            <w:pPr>
              <w:pStyle w:val="30"/>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生产厂商售后服务情况：</w:t>
            </w:r>
          </w:p>
        </w:tc>
        <w:tc>
          <w:tcPr>
            <w:tcW w:w="1373" w:type="dxa"/>
          </w:tcPr>
          <w:p>
            <w:pPr>
              <w:pStyle w:val="30"/>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tcPr>
          <w:p>
            <w:pPr>
              <w:pStyle w:val="30"/>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投标人售后服务情况：</w:t>
            </w:r>
          </w:p>
        </w:tc>
        <w:tc>
          <w:tcPr>
            <w:tcW w:w="1373" w:type="dxa"/>
          </w:tcPr>
          <w:p>
            <w:pPr>
              <w:pStyle w:val="30"/>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0"/>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0"/>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0"/>
              <w:spacing w:line="360" w:lineRule="auto"/>
              <w:rPr>
                <w:rFonts w:ascii="宋体" w:hAnsi="宋体" w:cs="Arial"/>
                <w:bCs/>
                <w:color w:val="000000" w:themeColor="text1"/>
                <w:sz w:val="24"/>
                <w:highlight w:val="none"/>
                <w14:textFill>
                  <w14:solidFill>
                    <w14:schemeClr w14:val="tx1"/>
                  </w14:solidFill>
                </w14:textFill>
              </w:rPr>
            </w:pPr>
          </w:p>
        </w:tc>
        <w:tc>
          <w:tcPr>
            <w:tcW w:w="1373" w:type="dxa"/>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0"/>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tcPr>
          <w:p>
            <w:pPr>
              <w:pStyle w:val="30"/>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0"/>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tcPr>
          <w:p>
            <w:pPr>
              <w:pStyle w:val="30"/>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0"/>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0"/>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u w:val="single"/>
          <w14:textFill>
            <w14:solidFill>
              <w14:schemeClr w14:val="tx1"/>
            </w14:solidFill>
          </w14:textFill>
        </w:rPr>
      </w:pPr>
    </w:p>
    <w:p>
      <w:pPr>
        <w:pStyle w:val="31"/>
        <w:spacing w:line="360" w:lineRule="auto"/>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附件14</w:t>
      </w:r>
    </w:p>
    <w:p>
      <w:pPr>
        <w:pStyle w:val="31"/>
        <w:spacing w:line="360" w:lineRule="auto"/>
        <w:jc w:val="center"/>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主要货物用材响应表（如有则提供）</w:t>
      </w:r>
    </w:p>
    <w:tbl>
      <w:tblPr>
        <w:tblStyle w:val="17"/>
        <w:tblW w:w="10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s="宋体"/>
                <w:bCs/>
                <w:color w:val="000000" w:themeColor="text1"/>
                <w:sz w:val="24"/>
                <w:highlight w:val="none"/>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品牌</w:t>
            </w:r>
          </w:p>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商标</w:t>
            </w:r>
          </w:p>
        </w:tc>
        <w:tc>
          <w:tcPr>
            <w:tcW w:w="1164"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生产厂家</w:t>
            </w: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符合标准</w:t>
            </w:r>
          </w:p>
        </w:tc>
        <w:tc>
          <w:tcPr>
            <w:tcW w:w="11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性能说明</w:t>
            </w: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spacing w:line="360" w:lineRule="auto"/>
              <w:jc w:val="center"/>
              <w:rPr>
                <w:rFonts w:ascii="仿宋_GB2312" w:hAnsi="宋体" w:eastAsia="仿宋_GB2312" w:cs="宋体"/>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0"/>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0"/>
        <w:spacing w:line="360" w:lineRule="auto"/>
        <w:ind w:left="719" w:leftChars="228" w:hanging="240" w:hangingChars="100"/>
        <w:rPr>
          <w:rFonts w:ascii="仿宋_GB2312" w:hAnsi="宋体"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1.请列出以上</w:t>
      </w:r>
      <w:r>
        <w:rPr>
          <w:rFonts w:hint="eastAsia" w:ascii="仿宋_GB2312" w:hAnsi="宋体" w:eastAsia="仿宋_GB2312"/>
          <w:color w:val="000000" w:themeColor="text1"/>
          <w:sz w:val="24"/>
          <w:highlight w:val="none"/>
          <w14:textFill>
            <w14:solidFill>
              <w14:schemeClr w14:val="tx1"/>
            </w14:solidFill>
          </w14:textFill>
        </w:rPr>
        <w:t>产品的各项主要用材、辅料、油漆、五金件等。</w:t>
      </w:r>
    </w:p>
    <w:p>
      <w:pPr>
        <w:pStyle w:val="30"/>
        <w:spacing w:line="360" w:lineRule="auto"/>
        <w:ind w:firstLine="480" w:firstLineChars="200"/>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2.本表所列产品主要用材均为采购人抽样送检的范围。</w:t>
      </w: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color w:val="000000" w:themeColor="text1"/>
          <w:spacing w:val="40"/>
          <w:sz w:val="52"/>
          <w:szCs w:val="5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附件15</w:t>
      </w: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玉环市农村山区地质灾害调查评价</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HQ-YHZFCG-2019-84</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1、开标一览表（附件16）；</w:t>
      </w:r>
    </w:p>
    <w:p>
      <w:pPr>
        <w:pStyle w:val="11"/>
        <w:snapToGrid w:val="0"/>
        <w:spacing w:line="360" w:lineRule="auto"/>
        <w:ind w:left="0" w:left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2、报价明细表</w:t>
      </w:r>
      <w:r>
        <w:rPr>
          <w:rFonts w:hint="eastAsia" w:ascii="宋体" w:hAnsi="宋体"/>
          <w:color w:val="000000" w:themeColor="text1"/>
          <w:sz w:val="24"/>
          <w:highlight w:val="none"/>
          <w14:textFill>
            <w14:solidFill>
              <w14:schemeClr w14:val="tx1"/>
            </w14:solidFill>
          </w14:textFill>
        </w:rPr>
        <w:t>（附件17）</w:t>
      </w:r>
      <w:r>
        <w:rPr>
          <w:rFonts w:hint="eastAsia" w:ascii="宋体" w:hAnsi="宋体" w:eastAsia="宋体"/>
          <w:color w:val="000000" w:themeColor="text1"/>
          <w:sz w:val="24"/>
          <w:szCs w:val="24"/>
          <w:highlight w:val="none"/>
          <w14:textFill>
            <w14:solidFill>
              <w14:schemeClr w14:val="tx1"/>
            </w14:solidFill>
          </w14:textFill>
        </w:rPr>
        <w:t>；</w:t>
      </w:r>
    </w:p>
    <w:p>
      <w:pPr>
        <w:snapToGrid w:val="0"/>
        <w:spacing w:line="360" w:lineRule="auto"/>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针对报价投标人认为其他需要说明的；</w:t>
      </w:r>
    </w:p>
    <w:p>
      <w:pPr>
        <w:pStyle w:val="32"/>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4、</w:t>
      </w:r>
      <w:r>
        <w:rPr>
          <w:rFonts w:hAnsi="宋体"/>
          <w:color w:val="000000" w:themeColor="text1"/>
          <w:sz w:val="24"/>
          <w:highlight w:val="none"/>
          <w14:textFill>
            <w14:solidFill>
              <w14:schemeClr w14:val="tx1"/>
            </w14:solidFill>
          </w14:textFill>
        </w:rPr>
        <w:t>小微企业</w:t>
      </w:r>
      <w:r>
        <w:rPr>
          <w:rFonts w:hint="eastAsia" w:hAnsi="宋体"/>
          <w:color w:val="000000" w:themeColor="text1"/>
          <w:sz w:val="24"/>
          <w:highlight w:val="none"/>
          <w14:textFill>
            <w14:solidFill>
              <w14:schemeClr w14:val="tx1"/>
            </w14:solidFill>
          </w14:textFill>
        </w:rPr>
        <w:t>等</w:t>
      </w:r>
      <w:r>
        <w:rPr>
          <w:rFonts w:hAnsi="宋体"/>
          <w:color w:val="000000" w:themeColor="text1"/>
          <w:sz w:val="24"/>
          <w:highlight w:val="none"/>
          <w14:textFill>
            <w14:solidFill>
              <w14:schemeClr w14:val="tx1"/>
            </w14:solidFill>
          </w14:textFill>
        </w:rPr>
        <w:t>声明函</w:t>
      </w:r>
      <w:r>
        <w:rPr>
          <w:rFonts w:hint="eastAsia" w:hAnsi="宋体"/>
          <w:color w:val="000000" w:themeColor="text1"/>
          <w:sz w:val="24"/>
          <w:highlight w:val="none"/>
          <w14:textFill>
            <w14:solidFill>
              <w14:schemeClr w14:val="tx1"/>
            </w14:solidFill>
          </w14:textFill>
        </w:rPr>
        <w:t>（附件18）；</w:t>
      </w:r>
    </w:p>
    <w:p>
      <w:pPr>
        <w:pStyle w:val="33"/>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5、产品适用政府采购政策情况表</w:t>
      </w:r>
      <w:r>
        <w:rPr>
          <w:rFonts w:hint="eastAsia" w:ascii="宋体" w:hAnsi="宋体"/>
          <w:color w:val="000000" w:themeColor="text1"/>
          <w:sz w:val="24"/>
          <w:highlight w:val="none"/>
          <w14:textFill>
            <w14:solidFill>
              <w14:schemeClr w14:val="tx1"/>
            </w14:solidFill>
          </w14:textFill>
        </w:rPr>
        <w:t>（附件19）</w:t>
      </w:r>
      <w:r>
        <w:rPr>
          <w:rFonts w:hint="eastAsia" w:ascii="宋体" w:hAnsi="宋体"/>
          <w:color w:val="000000" w:themeColor="text1"/>
          <w:kern w:val="0"/>
          <w:sz w:val="24"/>
          <w:highlight w:val="none"/>
          <w14:textFill>
            <w14:solidFill>
              <w14:schemeClr w14:val="tx1"/>
            </w14:solidFill>
          </w14:textFill>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附件16</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pPr>
        <w:pStyle w:val="10"/>
        <w:spacing w:line="320" w:lineRule="exact"/>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pPr>
        <w:pStyle w:val="34"/>
        <w:spacing w:line="360" w:lineRule="auto"/>
        <w:ind w:right="48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17"/>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pPr>
        <w:spacing w:line="360" w:lineRule="auto"/>
        <w:ind w:left="480"/>
        <w:rPr>
          <w:rFonts w:ascii="宋体" w:hAnsi="宋体"/>
          <w:b/>
          <w:color w:val="000000" w:themeColor="text1"/>
          <w:sz w:val="30"/>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填报要求：</w:t>
      </w:r>
    </w:p>
    <w:p>
      <w:pPr>
        <w:pStyle w:val="7"/>
        <w:spacing w:line="360" w:lineRule="auto"/>
        <w:ind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1.投标总报价是包括服务费、人员工资（五险一金、节假日费）、招标代理服务费、合同包含的所有风险责任等各项费用及不可预见费等所需的全部费用。</w:t>
      </w:r>
    </w:p>
    <w:p>
      <w:pPr>
        <w:spacing w:line="360" w:lineRule="auto"/>
        <w:ind w:firstLine="420" w:firstLineChars="200"/>
        <w:rPr>
          <w:rFonts w:ascii="宋体" w:hAnsi="宋体"/>
          <w:b/>
          <w:i/>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2.报价一经涂改，应在涂改处加盖单位公章，或者由法定代表人或全权代表签字或盖章，否则其投标作无效标处理。</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附件17</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                                    [货币单位：人民币元]</w:t>
      </w:r>
    </w:p>
    <w:tbl>
      <w:tblPr>
        <w:tblStyle w:val="17"/>
        <w:tblW w:w="8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008"/>
        <w:gridCol w:w="162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071" w:type="dxa"/>
            <w:vAlign w:val="center"/>
          </w:tcPr>
          <w:p>
            <w:pPr>
              <w:widowControl/>
              <w:jc w:val="center"/>
              <w:rPr>
                <w:rFonts w:ascii="宋体" w:hAnsi="宋体"/>
                <w:color w:val="000000" w:themeColor="text1"/>
                <w:spacing w:val="20"/>
                <w:sz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序号</w:t>
            </w:r>
          </w:p>
        </w:tc>
        <w:tc>
          <w:tcPr>
            <w:tcW w:w="4008" w:type="dxa"/>
            <w:vAlign w:val="center"/>
          </w:tcPr>
          <w:p>
            <w:pPr>
              <w:widowControl/>
              <w:ind w:right="-288" w:rightChars="-137" w:firstLine="880" w:firstLineChars="400"/>
              <w:rPr>
                <w:rFonts w:ascii="宋体" w:hAnsi="宋体"/>
                <w:color w:val="000000" w:themeColor="text1"/>
                <w:spacing w:val="20"/>
                <w:sz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名   称</w:t>
            </w:r>
          </w:p>
        </w:tc>
        <w:tc>
          <w:tcPr>
            <w:tcW w:w="1626" w:type="dxa"/>
            <w:vAlign w:val="center"/>
          </w:tcPr>
          <w:p>
            <w:pPr>
              <w:widowControl/>
              <w:jc w:val="center"/>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数量</w:t>
            </w:r>
          </w:p>
        </w:tc>
        <w:tc>
          <w:tcPr>
            <w:tcW w:w="1317" w:type="dxa"/>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单价</w:t>
            </w:r>
          </w:p>
          <w:p>
            <w:pPr>
              <w:widowControl/>
              <w:jc w:val="center"/>
              <w:rPr>
                <w:rFonts w:ascii="宋体" w:hAnsi="宋体"/>
                <w:color w:val="000000" w:themeColor="text1"/>
                <w:spacing w:val="20"/>
                <w:sz w:val="24"/>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（元/户）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4008" w:type="dxa"/>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4008" w:type="dxa"/>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4008" w:type="dxa"/>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4008" w:type="dxa"/>
          </w:tcPr>
          <w:p>
            <w:pPr>
              <w:tabs>
                <w:tab w:val="left" w:pos="1430"/>
              </w:tabs>
              <w:spacing w:line="360" w:lineRule="exact"/>
              <w:rPr>
                <w:rFonts w:ascii="宋体" w:hAnsi="宋体"/>
                <w:color w:val="000000" w:themeColor="text1"/>
                <w:sz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p>
        </w:tc>
        <w:tc>
          <w:tcPr>
            <w:tcW w:w="4008" w:type="dxa"/>
          </w:tcPr>
          <w:p>
            <w:pPr>
              <w:tabs>
                <w:tab w:val="left" w:pos="1430"/>
              </w:tabs>
              <w:spacing w:line="360" w:lineRule="exact"/>
              <w:rPr>
                <w:rFonts w:ascii="宋体" w:hAnsi="宋体"/>
                <w:color w:val="000000" w:themeColor="text1"/>
                <w:sz w:val="24"/>
                <w:szCs w:val="24"/>
                <w:highlight w:val="none"/>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szCs w:val="24"/>
                <w:highlight w:val="none"/>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071" w:type="dxa"/>
            <w:vAlign w:val="center"/>
          </w:tcPr>
          <w:p>
            <w:pPr>
              <w:pStyle w:val="3"/>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合计</w:t>
            </w:r>
            <w:r>
              <w:rPr>
                <w:rFonts w:hint="eastAsia"/>
                <w:color w:val="000000" w:themeColor="text1"/>
                <w:sz w:val="24"/>
                <w:szCs w:val="24"/>
                <w:highlight w:val="none"/>
                <w:lang w:val="en-US" w:eastAsia="zh-CN"/>
                <w14:textFill>
                  <w14:solidFill>
                    <w14:schemeClr w14:val="tx1"/>
                  </w14:solidFill>
                </w14:textFill>
              </w:rPr>
              <w:t xml:space="preserve"> </w:t>
            </w:r>
          </w:p>
        </w:tc>
        <w:tc>
          <w:tcPr>
            <w:tcW w:w="6951" w:type="dxa"/>
            <w:gridSpan w:val="3"/>
            <w:vAlign w:val="center"/>
          </w:tcPr>
          <w:p>
            <w:pPr>
              <w:spacing w:line="36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大写：</w:t>
            </w:r>
          </w:p>
          <w:p>
            <w:pPr>
              <w:pStyle w:val="3"/>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小写：</w:t>
            </w:r>
          </w:p>
        </w:tc>
      </w:tr>
    </w:tbl>
    <w:p>
      <w:pPr>
        <w:pStyle w:val="3"/>
        <w:rPr>
          <w:color w:val="000000" w:themeColor="text1"/>
          <w:highlight w:val="none"/>
          <w14:textFill>
            <w14:solidFill>
              <w14:schemeClr w14:val="tx1"/>
            </w14:solidFill>
          </w14:textFill>
        </w:rPr>
      </w:pPr>
    </w:p>
    <w:p>
      <w:pPr>
        <w:spacing w:line="320" w:lineRule="exact"/>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本表为《开标一览表》的报价明细表，如有缺项、漏项，视为投标报价中已包含相关费用，采购人无需另外支付任何费用。</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“报价明细表”中的报价合计应与“开标一览表”中的投标总报价相一致，不一致时，以开标一览表为准。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ascii="仿宋_GB2312" w:hAnsi="宋体" w:eastAsia="仿宋_GB2312"/>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附件18</w:t>
      </w: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35"/>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本公司郑重声明，根据《政府采购促进中小企业发展暂行办法》（财库[2011]181号）的规定，本公司为______（请填写：小型、微型）企业。即，本公司同时满足以下条件：</w:t>
      </w:r>
    </w:p>
    <w:p>
      <w:pPr>
        <w:pStyle w:val="35"/>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，为______（请填写：小型、微型）企业。</w:t>
      </w:r>
    </w:p>
    <w:p>
      <w:pPr>
        <w:pStyle w:val="35"/>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2.本公司参加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 ）采购活动提供本企业制造的货物，由本企业承担工程、提供服务，或者提供其他______（请填写：小型、微型）企业制造的货物。本条所称货物不包括使用大型企业注册商标的货物。</w:t>
      </w:r>
    </w:p>
    <w:p>
      <w:pPr>
        <w:pStyle w:val="35"/>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35"/>
        <w:spacing w:line="360" w:lineRule="auto"/>
        <w:ind w:firstLine="504" w:firstLineChars="200"/>
        <w:rPr>
          <w:rFonts w:ascii="宋体" w:hAnsi="宋体"/>
          <w:color w:val="000000" w:themeColor="text1"/>
          <w:spacing w:val="6"/>
          <w:sz w:val="24"/>
          <w:highlight w:val="none"/>
          <w14:textFill>
            <w14:solidFill>
              <w14:schemeClr w14:val="tx1"/>
            </w14:solidFill>
          </w14:textFill>
        </w:rPr>
      </w:pPr>
    </w:p>
    <w:p>
      <w:pPr>
        <w:pStyle w:val="35"/>
        <w:spacing w:line="360" w:lineRule="auto"/>
        <w:ind w:left="4253" w:leftChars="20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人（单位公章）：</w:t>
      </w:r>
    </w:p>
    <w:p>
      <w:pPr>
        <w:pStyle w:val="35"/>
        <w:spacing w:line="360" w:lineRule="auto"/>
        <w:ind w:left="4253" w:leftChars="2025" w:right="360"/>
        <w:jc w:val="right"/>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pStyle w:val="35"/>
        <w:spacing w:line="360" w:lineRule="auto"/>
        <w:rPr>
          <w:rFonts w:ascii="宋体" w:hAnsi="宋体"/>
          <w:color w:val="000000" w:themeColor="text1"/>
          <w:sz w:val="24"/>
          <w:highlight w:val="none"/>
          <w14:textFill>
            <w14:solidFill>
              <w14:schemeClr w14:val="tx1"/>
            </w14:solidFill>
          </w14:textFill>
        </w:rPr>
      </w:pPr>
    </w:p>
    <w:p>
      <w:pPr>
        <w:pStyle w:val="35"/>
        <w:spacing w:line="360" w:lineRule="auto"/>
        <w:jc w:val="center"/>
        <w:rPr>
          <w:rFonts w:ascii="宋体" w:hAnsi="宋体"/>
          <w:b/>
          <w:color w:val="000000" w:themeColor="text1"/>
          <w:spacing w:val="6"/>
          <w:sz w:val="32"/>
          <w:szCs w:val="32"/>
          <w:highlight w:val="none"/>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小微企业声明函（制造商）</w:t>
      </w:r>
    </w:p>
    <w:p>
      <w:pPr>
        <w:pStyle w:val="35"/>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35"/>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35"/>
        <w:spacing w:line="360" w:lineRule="auto"/>
        <w:ind w:firstLine="504" w:firstLineChars="200"/>
        <w:rPr>
          <w:rFonts w:ascii="宋体" w:hAnsi="宋体"/>
          <w:color w:val="000000" w:themeColor="text1"/>
          <w:spacing w:val="6"/>
          <w:sz w:val="24"/>
          <w:highlight w:val="none"/>
          <w14:textFill>
            <w14:solidFill>
              <w14:schemeClr w14:val="tx1"/>
            </w14:solidFill>
          </w14:textFill>
        </w:rPr>
      </w:pPr>
    </w:p>
    <w:p>
      <w:pPr>
        <w:pStyle w:val="35"/>
        <w:spacing w:line="360" w:lineRule="auto"/>
        <w:ind w:firstLine="504" w:firstLineChars="200"/>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企业名称（单位公章）：</w:t>
      </w:r>
    </w:p>
    <w:p>
      <w:pPr>
        <w:pStyle w:val="35"/>
        <w:spacing w:line="360" w:lineRule="auto"/>
        <w:ind w:left="4253" w:leftChars="2025" w:right="360"/>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adjustRightInd w:val="0"/>
        <w:snapToGrid w:val="0"/>
        <w:spacing w:line="480" w:lineRule="auto"/>
        <w:jc w:val="center"/>
        <w:rPr>
          <w:rFonts w:ascii="宋体" w:hAns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中小企业资格确认意见书</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根据《工业和信息化部、国家统计局、国家发展和改革委员会、财政部关于印发中小企业划型标准规定的通知》（工信部联企业[2011]300号）规定的划分标准，兹确认公司为行业的（请填写：中型、小型、微型）企业。</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省（市、县、区）中小企业局（盖章）</w:t>
      </w:r>
    </w:p>
    <w:p>
      <w:pPr>
        <w:spacing w:line="588" w:lineRule="exact"/>
        <w:ind w:firstLine="4284" w:firstLineChars="17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日期：</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olor w:val="000000" w:themeColor="text1"/>
          <w:spacing w:val="6"/>
          <w:sz w:val="24"/>
          <w:highlight w:val="none"/>
          <w14:textFill>
            <w14:solidFill>
              <w14:schemeClr w14:val="tx1"/>
            </w14:solidFill>
          </w14:textFill>
        </w:rPr>
        <w:t>年</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olor w:val="000000" w:themeColor="text1"/>
          <w:spacing w:val="6"/>
          <w:sz w:val="24"/>
          <w:highlight w:val="none"/>
          <w14:textFill>
            <w14:solidFill>
              <w14:schemeClr w14:val="tx1"/>
            </w14:solidFill>
          </w14:textFill>
        </w:rPr>
        <w:t>月</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olor w:val="000000" w:themeColor="text1"/>
          <w:spacing w:val="6"/>
          <w:sz w:val="24"/>
          <w:highlight w:val="none"/>
          <w14:textFill>
            <w14:solidFill>
              <w14:schemeClr w14:val="tx1"/>
            </w14:solidFill>
          </w14:textFill>
        </w:rPr>
        <w:t>日</w:t>
      </w:r>
    </w:p>
    <w:p>
      <w:pPr>
        <w:pStyle w:val="10"/>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0"/>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0"/>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0"/>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日  期：</w:t>
      </w:r>
    </w:p>
    <w:p>
      <w:pPr>
        <w:pStyle w:val="35"/>
        <w:spacing w:line="360" w:lineRule="auto"/>
        <w:rPr>
          <w:rFonts w:ascii="宋体" w:hAnsi="宋体"/>
          <w:b/>
          <w:color w:val="000000" w:themeColor="text1"/>
          <w:sz w:val="28"/>
          <w:szCs w:val="28"/>
          <w:highlight w:val="none"/>
          <w14:textFill>
            <w14:solidFill>
              <w14:schemeClr w14:val="tx1"/>
            </w14:solidFill>
          </w14:textFill>
        </w:rPr>
      </w:pPr>
    </w:p>
    <w:p>
      <w:pPr>
        <w:pStyle w:val="35"/>
        <w:spacing w:line="360" w:lineRule="auto"/>
        <w:rPr>
          <w:rFonts w:ascii="宋体" w:hAnsi="宋体"/>
          <w:b/>
          <w:color w:val="000000" w:themeColor="text1"/>
          <w:sz w:val="28"/>
          <w:szCs w:val="28"/>
          <w:highlight w:val="none"/>
          <w14:textFill>
            <w14:solidFill>
              <w14:schemeClr w14:val="tx1"/>
            </w14:solidFill>
          </w14:textFill>
        </w:rPr>
      </w:pPr>
    </w:p>
    <w:p>
      <w:pPr>
        <w:pStyle w:val="35"/>
        <w:spacing w:line="360" w:lineRule="auto"/>
        <w:rPr>
          <w:rFonts w:ascii="宋体" w:hAnsi="宋体"/>
          <w:b/>
          <w:color w:val="000000" w:themeColor="text1"/>
          <w:sz w:val="28"/>
          <w:szCs w:val="28"/>
          <w:highlight w:val="none"/>
          <w14:textFill>
            <w14:solidFill>
              <w14:schemeClr w14:val="tx1"/>
            </w14:solidFill>
          </w14:textFill>
        </w:rPr>
      </w:pPr>
    </w:p>
    <w:p>
      <w:pPr>
        <w:pStyle w:val="35"/>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附件19</w:t>
      </w:r>
    </w:p>
    <w:p>
      <w:pPr>
        <w:pStyle w:val="36"/>
        <w:spacing w:line="360" w:lineRule="auto"/>
        <w:rPr>
          <w:color w:val="000000" w:themeColor="text1"/>
          <w:highlight w:val="none"/>
          <w14:textFill>
            <w14:solidFill>
              <w14:schemeClr w14:val="tx1"/>
            </w14:solidFill>
          </w14:textFill>
        </w:rPr>
      </w:pPr>
    </w:p>
    <w:p>
      <w:pPr>
        <w:pStyle w:val="33"/>
        <w:spacing w:line="360" w:lineRule="auto"/>
        <w:jc w:val="center"/>
        <w:rPr>
          <w:rFonts w:ascii="宋体" w:hAns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产品适用政府采购政策情况表</w:t>
      </w:r>
    </w:p>
    <w:p>
      <w:pPr>
        <w:pStyle w:val="33"/>
        <w:spacing w:line="360" w:lineRule="auto"/>
        <w:jc w:val="center"/>
        <w:rPr>
          <w:rFonts w:ascii="宋体" w:hAnsi="宋体"/>
          <w:b/>
          <w:color w:val="000000" w:themeColor="text1"/>
          <w:sz w:val="32"/>
          <w:szCs w:val="32"/>
          <w:highlight w:val="none"/>
          <w:lang w:val="en-GB"/>
          <w14:textFill>
            <w14:solidFill>
              <w14:schemeClr w14:val="tx1"/>
            </w14:solidFill>
          </w14:textFill>
        </w:rPr>
      </w:pPr>
    </w:p>
    <w:tbl>
      <w:tblPr>
        <w:tblStyle w:val="1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小微企业扶持政策</w:t>
            </w:r>
          </w:p>
        </w:tc>
        <w:tc>
          <w:tcPr>
            <w:tcW w:w="8111" w:type="dxa"/>
            <w:gridSpan w:val="3"/>
            <w:vAlign w:val="center"/>
          </w:tcPr>
          <w:tbl>
            <w:tblPr>
              <w:tblStyle w:val="17"/>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33"/>
                    <w:tabs>
                      <w:tab w:val="left" w:pos="126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highlight w:val="none"/>
                      <w:lang w:val="en-GB"/>
                      <w14:textFill>
                        <w14:solidFill>
                          <w14:schemeClr w14:val="tx1"/>
                        </w14:solidFill>
                      </w14:textFill>
                    </w:rPr>
                    <w:t>按要求列出具体产品与金额。</w:t>
                  </w:r>
                </w:p>
              </w:tc>
            </w:tr>
          </w:tbl>
          <w:p>
            <w:pPr>
              <w:pStyle w:val="33"/>
              <w:tabs>
                <w:tab w:val="left" w:pos="1260"/>
              </w:tabs>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产品名称（品牌、型号）</w:t>
            </w:r>
          </w:p>
        </w:tc>
        <w:tc>
          <w:tcPr>
            <w:tcW w:w="3811" w:type="dxa"/>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制造企业名称</w:t>
            </w:r>
          </w:p>
        </w:tc>
        <w:tc>
          <w:tcPr>
            <w:tcW w:w="1621" w:type="dxa"/>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p>
        </w:tc>
        <w:tc>
          <w:tcPr>
            <w:tcW w:w="6490" w:type="dxa"/>
            <w:gridSpan w:val="2"/>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小型、微型企业产品</w:t>
            </w:r>
            <w:r>
              <w:rPr>
                <w:rFonts w:hint="eastAsia" w:ascii="宋体" w:hAnsi="宋体"/>
                <w:color w:val="000000" w:themeColor="text1"/>
                <w:sz w:val="24"/>
                <w:highlight w:val="none"/>
                <w:lang w:val="en-GB"/>
                <w14:textFill>
                  <w14:solidFill>
                    <w14:schemeClr w14:val="tx1"/>
                  </w14:solidFill>
                </w14:textFill>
              </w:rPr>
              <w:t>金额合计（元）</w:t>
            </w:r>
          </w:p>
          <w:p>
            <w:pPr>
              <w:rPr>
                <w:color w:val="000000" w:themeColor="text1"/>
                <w:highlight w:val="none"/>
                <w14:textFill>
                  <w14:solidFill>
                    <w14:schemeClr w14:val="tx1"/>
                  </w14:solidFill>
                </w14:textFill>
              </w:rPr>
            </w:pPr>
          </w:p>
        </w:tc>
        <w:tc>
          <w:tcPr>
            <w:tcW w:w="1621" w:type="dxa"/>
            <w:vAlign w:val="center"/>
          </w:tcPr>
          <w:p>
            <w:pPr>
              <w:pStyle w:val="33"/>
              <w:tabs>
                <w:tab w:val="left" w:pos="1260"/>
              </w:tabs>
              <w:jc w:val="center"/>
              <w:rPr>
                <w:rFonts w:ascii="宋体" w:hAnsi="宋体"/>
                <w:color w:val="000000" w:themeColor="text1"/>
                <w:sz w:val="24"/>
                <w:highlight w:val="none"/>
                <w:lang w:val="en-GB"/>
                <w14:textFill>
                  <w14:solidFill>
                    <w14:schemeClr w14:val="tx1"/>
                  </w14:solidFill>
                </w14:textFill>
              </w:rPr>
            </w:pPr>
          </w:p>
        </w:tc>
      </w:tr>
    </w:tbl>
    <w:p>
      <w:pPr>
        <w:pStyle w:val="33"/>
        <w:spacing w:line="360" w:lineRule="auto"/>
        <w:rPr>
          <w:rFonts w:ascii="宋体" w:hAnsi="宋体"/>
          <w:color w:val="000000" w:themeColor="text1"/>
          <w:szCs w:val="21"/>
          <w:highlight w:val="none"/>
          <w:lang w:val="en-GB"/>
          <w14:textFill>
            <w14:solidFill>
              <w14:schemeClr w14:val="tx1"/>
            </w14:solidFill>
          </w14:textFill>
        </w:rPr>
      </w:pPr>
    </w:p>
    <w:p>
      <w:pPr>
        <w:pStyle w:val="33"/>
        <w:spacing w:line="360" w:lineRule="auto"/>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填报要求：</w:t>
      </w:r>
    </w:p>
    <w:p>
      <w:pPr>
        <w:pStyle w:val="33"/>
        <w:widowControl/>
        <w:numPr>
          <w:ilvl w:val="0"/>
          <w:numId w:val="7"/>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本表的产品名称、规格型号和注册商标、金额要与《报价明细表》一致。</w:t>
      </w:r>
    </w:p>
    <w:p>
      <w:pPr>
        <w:pStyle w:val="33"/>
        <w:widowControl/>
        <w:numPr>
          <w:ilvl w:val="0"/>
          <w:numId w:val="7"/>
        </w:numPr>
        <w:tabs>
          <w:tab w:val="left" w:pos="360"/>
        </w:tabs>
        <w:spacing w:line="360" w:lineRule="auto"/>
        <w:ind w:left="360" w:right="84" w:rightChars="40" w:hanging="36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制造商为小型或微型企业时才需要填“制造商企业类型”栏，填写内容为“小型”或“微型”。</w:t>
      </w:r>
    </w:p>
    <w:p>
      <w:pPr>
        <w:pStyle w:val="33"/>
        <w:widowControl/>
        <w:numPr>
          <w:ilvl w:val="0"/>
          <w:numId w:val="7"/>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000000" w:themeColor="text1"/>
          <w:kern w:val="0"/>
          <w:sz w:val="24"/>
          <w:highlight w:val="none"/>
          <w:lang w:val="en-GB"/>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魏碑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6">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14C32"/>
    <w:rsid w:val="00020CF4"/>
    <w:rsid w:val="0006294D"/>
    <w:rsid w:val="00062AB3"/>
    <w:rsid w:val="000C78BE"/>
    <w:rsid w:val="00107BF6"/>
    <w:rsid w:val="00152BB6"/>
    <w:rsid w:val="00165F2A"/>
    <w:rsid w:val="00201D62"/>
    <w:rsid w:val="0021318F"/>
    <w:rsid w:val="00223C3F"/>
    <w:rsid w:val="002701A5"/>
    <w:rsid w:val="002A1620"/>
    <w:rsid w:val="002A356A"/>
    <w:rsid w:val="002E2F0E"/>
    <w:rsid w:val="00302FF0"/>
    <w:rsid w:val="003102FB"/>
    <w:rsid w:val="0031368C"/>
    <w:rsid w:val="00332E30"/>
    <w:rsid w:val="0033650E"/>
    <w:rsid w:val="003C5E00"/>
    <w:rsid w:val="003D660F"/>
    <w:rsid w:val="003F41FB"/>
    <w:rsid w:val="003F595C"/>
    <w:rsid w:val="003F78E0"/>
    <w:rsid w:val="00402DCB"/>
    <w:rsid w:val="00441FAE"/>
    <w:rsid w:val="004468A9"/>
    <w:rsid w:val="00446CEF"/>
    <w:rsid w:val="004827C7"/>
    <w:rsid w:val="00491BDF"/>
    <w:rsid w:val="00497637"/>
    <w:rsid w:val="004B4165"/>
    <w:rsid w:val="00523202"/>
    <w:rsid w:val="00603FCF"/>
    <w:rsid w:val="00616E31"/>
    <w:rsid w:val="00655E3C"/>
    <w:rsid w:val="00674C42"/>
    <w:rsid w:val="006B698C"/>
    <w:rsid w:val="006C5304"/>
    <w:rsid w:val="006E1954"/>
    <w:rsid w:val="006F4DFE"/>
    <w:rsid w:val="007425BE"/>
    <w:rsid w:val="00765B9F"/>
    <w:rsid w:val="00766F25"/>
    <w:rsid w:val="007A2629"/>
    <w:rsid w:val="007C1005"/>
    <w:rsid w:val="00802325"/>
    <w:rsid w:val="00817ABE"/>
    <w:rsid w:val="00831D9F"/>
    <w:rsid w:val="00847BE5"/>
    <w:rsid w:val="0088066B"/>
    <w:rsid w:val="00912983"/>
    <w:rsid w:val="0093093F"/>
    <w:rsid w:val="00933887"/>
    <w:rsid w:val="00990D80"/>
    <w:rsid w:val="009A482D"/>
    <w:rsid w:val="009B3E22"/>
    <w:rsid w:val="009F3459"/>
    <w:rsid w:val="00A1633F"/>
    <w:rsid w:val="00A30B75"/>
    <w:rsid w:val="00A730CA"/>
    <w:rsid w:val="00A80AB5"/>
    <w:rsid w:val="00B42F4C"/>
    <w:rsid w:val="00BF4316"/>
    <w:rsid w:val="00BF5473"/>
    <w:rsid w:val="00C039E7"/>
    <w:rsid w:val="00C05497"/>
    <w:rsid w:val="00C52E14"/>
    <w:rsid w:val="00C71663"/>
    <w:rsid w:val="00C767D4"/>
    <w:rsid w:val="00CB41A8"/>
    <w:rsid w:val="00CC232E"/>
    <w:rsid w:val="00CD1804"/>
    <w:rsid w:val="00DC674C"/>
    <w:rsid w:val="00E25FD1"/>
    <w:rsid w:val="00E319E7"/>
    <w:rsid w:val="00EF2797"/>
    <w:rsid w:val="00F127FF"/>
    <w:rsid w:val="00F145C4"/>
    <w:rsid w:val="00F508A1"/>
    <w:rsid w:val="00F67482"/>
    <w:rsid w:val="00F75D85"/>
    <w:rsid w:val="00F802E1"/>
    <w:rsid w:val="01935887"/>
    <w:rsid w:val="04CC341D"/>
    <w:rsid w:val="05137CD7"/>
    <w:rsid w:val="060B26E0"/>
    <w:rsid w:val="074372D3"/>
    <w:rsid w:val="0A9413BB"/>
    <w:rsid w:val="0A965ED7"/>
    <w:rsid w:val="0C1E2BA0"/>
    <w:rsid w:val="0C765CB2"/>
    <w:rsid w:val="0C8B23DA"/>
    <w:rsid w:val="0D555A8C"/>
    <w:rsid w:val="0E970358"/>
    <w:rsid w:val="0F7915AB"/>
    <w:rsid w:val="10392EAE"/>
    <w:rsid w:val="10706EC2"/>
    <w:rsid w:val="12807280"/>
    <w:rsid w:val="13A74261"/>
    <w:rsid w:val="148463E6"/>
    <w:rsid w:val="14D20D9B"/>
    <w:rsid w:val="15A72BED"/>
    <w:rsid w:val="1621170E"/>
    <w:rsid w:val="17BF281D"/>
    <w:rsid w:val="18B91D2B"/>
    <w:rsid w:val="18C40414"/>
    <w:rsid w:val="1A6A6D44"/>
    <w:rsid w:val="1A817123"/>
    <w:rsid w:val="1C093ECB"/>
    <w:rsid w:val="1CE4433A"/>
    <w:rsid w:val="1EE84AA8"/>
    <w:rsid w:val="204B1784"/>
    <w:rsid w:val="228447E5"/>
    <w:rsid w:val="23424F53"/>
    <w:rsid w:val="236E14E2"/>
    <w:rsid w:val="27305942"/>
    <w:rsid w:val="28A26B4B"/>
    <w:rsid w:val="299F0951"/>
    <w:rsid w:val="29D148D0"/>
    <w:rsid w:val="29E019D7"/>
    <w:rsid w:val="2AC803DC"/>
    <w:rsid w:val="2B602C29"/>
    <w:rsid w:val="2DE96679"/>
    <w:rsid w:val="2E094BE9"/>
    <w:rsid w:val="30143D85"/>
    <w:rsid w:val="31752B09"/>
    <w:rsid w:val="33D3510B"/>
    <w:rsid w:val="341548E3"/>
    <w:rsid w:val="374B7290"/>
    <w:rsid w:val="37712A39"/>
    <w:rsid w:val="3992672C"/>
    <w:rsid w:val="3AE50133"/>
    <w:rsid w:val="3B345EA5"/>
    <w:rsid w:val="3DB531EC"/>
    <w:rsid w:val="3FCA700F"/>
    <w:rsid w:val="4111238D"/>
    <w:rsid w:val="42374068"/>
    <w:rsid w:val="43036342"/>
    <w:rsid w:val="437D7970"/>
    <w:rsid w:val="4563730C"/>
    <w:rsid w:val="45953AB9"/>
    <w:rsid w:val="47AF47A3"/>
    <w:rsid w:val="48694FA0"/>
    <w:rsid w:val="488E768B"/>
    <w:rsid w:val="491023AE"/>
    <w:rsid w:val="49F41D5E"/>
    <w:rsid w:val="4B1E31F7"/>
    <w:rsid w:val="4BCB3573"/>
    <w:rsid w:val="4CE75373"/>
    <w:rsid w:val="55F2638C"/>
    <w:rsid w:val="566D4B95"/>
    <w:rsid w:val="572656D4"/>
    <w:rsid w:val="59AD06A4"/>
    <w:rsid w:val="5A4D586D"/>
    <w:rsid w:val="5A6249B0"/>
    <w:rsid w:val="5EE84C68"/>
    <w:rsid w:val="5F2A1866"/>
    <w:rsid w:val="610A6C62"/>
    <w:rsid w:val="621D5BA4"/>
    <w:rsid w:val="635B6748"/>
    <w:rsid w:val="63947A95"/>
    <w:rsid w:val="67B167D1"/>
    <w:rsid w:val="685F1C50"/>
    <w:rsid w:val="699022E9"/>
    <w:rsid w:val="6A714498"/>
    <w:rsid w:val="6FAC1718"/>
    <w:rsid w:val="71D3700D"/>
    <w:rsid w:val="745919C6"/>
    <w:rsid w:val="74702A9A"/>
    <w:rsid w:val="761C2BBB"/>
    <w:rsid w:val="76577B88"/>
    <w:rsid w:val="776A1DE8"/>
    <w:rsid w:val="776C5B3F"/>
    <w:rsid w:val="785D00CA"/>
    <w:rsid w:val="7DDD6CEA"/>
    <w:rsid w:val="7E636E14"/>
    <w:rsid w:val="7F7F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cs="Times New Roman"/>
      <w:kern w:val="0"/>
      <w:szCs w:val="24"/>
    </w:rPr>
  </w:style>
  <w:style w:type="paragraph" w:styleId="3">
    <w:name w:val="Body Text"/>
    <w:basedOn w:val="1"/>
    <w:qFormat/>
    <w:uiPriority w:val="0"/>
    <w:pPr>
      <w:spacing w:line="360" w:lineRule="exact"/>
    </w:pPr>
    <w:rPr>
      <w:sz w:val="24"/>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37"/>
    <w:qFormat/>
    <w:uiPriority w:val="0"/>
    <w:pPr>
      <w:jc w:val="left"/>
    </w:pPr>
  </w:style>
  <w:style w:type="paragraph" w:styleId="9">
    <w:name w:val="Body Text Indent"/>
    <w:basedOn w:val="1"/>
    <w:link w:val="40"/>
    <w:qFormat/>
    <w:uiPriority w:val="0"/>
    <w:pPr>
      <w:spacing w:after="120"/>
      <w:ind w:left="420" w:leftChars="200"/>
    </w:pPr>
  </w:style>
  <w:style w:type="paragraph" w:styleId="10">
    <w:name w:val="Plain Text"/>
    <w:basedOn w:val="1"/>
    <w:link w:val="44"/>
    <w:qFormat/>
    <w:uiPriority w:val="0"/>
    <w:rPr>
      <w:rFonts w:ascii="宋体" w:hAnsi="Courier New" w:cstheme="minorBidi"/>
    </w:rPr>
  </w:style>
  <w:style w:type="paragraph" w:styleId="11">
    <w:name w:val="Date"/>
    <w:basedOn w:val="1"/>
    <w:next w:val="1"/>
    <w:qFormat/>
    <w:uiPriority w:val="0"/>
    <w:pPr>
      <w:ind w:left="2500" w:leftChars="2500"/>
    </w:pPr>
    <w:rPr>
      <w:rFonts w:eastAsia="楷体_GB2312" w:asciiTheme="minorHAnsi" w:hAnsiTheme="minorHAnsi" w:cstheme="minorBidi"/>
      <w:sz w:val="32"/>
      <w:szCs w:val="22"/>
    </w:rPr>
  </w:style>
  <w:style w:type="paragraph" w:styleId="12">
    <w:name w:val="Balloon Text"/>
    <w:basedOn w:val="1"/>
    <w:link w:val="3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6">
    <w:name w:val="annotation subject"/>
    <w:basedOn w:val="8"/>
    <w:next w:val="8"/>
    <w:link w:val="38"/>
    <w:qFormat/>
    <w:uiPriority w:val="0"/>
    <w:rPr>
      <w:b/>
      <w:bCs/>
    </w:rPr>
  </w:style>
  <w:style w:type="character" w:styleId="19">
    <w:name w:val="annotation reference"/>
    <w:basedOn w:val="18"/>
    <w:qFormat/>
    <w:uiPriority w:val="0"/>
    <w:rPr>
      <w:sz w:val="21"/>
      <w:szCs w:val="21"/>
    </w:rPr>
  </w:style>
  <w:style w:type="paragraph" w:customStyle="1" w:styleId="2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3">
    <w:name w:val="列出段落1"/>
    <w:basedOn w:val="1"/>
    <w:qFormat/>
    <w:uiPriority w:val="0"/>
    <w:pPr>
      <w:ind w:firstLine="420" w:firstLineChars="200"/>
    </w:pPr>
    <w:rPr>
      <w:rFonts w:ascii="Calibri" w:hAnsi="Calibri"/>
      <w:kern w:val="0"/>
      <w:szCs w:val="20"/>
    </w:rPr>
  </w:style>
  <w:style w:type="paragraph" w:customStyle="1" w:styleId="2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14"/>
    <w:qFormat/>
    <w:uiPriority w:val="0"/>
    <w:rPr>
      <w:rFonts w:ascii="Times New Roman" w:hAnsi="Times New Roman" w:eastAsia="宋体" w:cs="Times New Roman"/>
      <w:sz w:val="21"/>
      <w:szCs w:val="22"/>
      <w:lang w:val="en-US" w:eastAsia="zh-CN" w:bidi="ar-SA"/>
    </w:rPr>
  </w:style>
  <w:style w:type="paragraph" w:customStyle="1" w:styleId="2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纯文本_3"/>
    <w:basedOn w:val="30"/>
    <w:qFormat/>
    <w:uiPriority w:val="0"/>
    <w:pPr>
      <w:widowControl/>
      <w:jc w:val="left"/>
    </w:pPr>
    <w:rPr>
      <w:rFonts w:ascii="宋体" w:hAnsi="Courier New" w:eastAsiaTheme="minorEastAsia" w:cstheme="minorBidi"/>
      <w:szCs w:val="21"/>
    </w:rPr>
  </w:style>
  <w:style w:type="paragraph" w:customStyle="1" w:styleId="32">
    <w:name w:val="纯文本_0_1"/>
    <w:basedOn w:val="1"/>
    <w:qFormat/>
    <w:uiPriority w:val="0"/>
    <w:pPr>
      <w:widowControl/>
      <w:jc w:val="left"/>
    </w:pPr>
    <w:rPr>
      <w:rFonts w:ascii="宋体" w:hAnsi="Courier New" w:eastAsiaTheme="minorEastAsia" w:cstheme="minorBidi"/>
      <w:szCs w:val="21"/>
    </w:rPr>
  </w:style>
  <w:style w:type="paragraph" w:customStyle="1" w:styleId="3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批注文字 Char"/>
    <w:basedOn w:val="18"/>
    <w:link w:val="8"/>
    <w:qFormat/>
    <w:uiPriority w:val="0"/>
    <w:rPr>
      <w:rFonts w:ascii="Times New Roman" w:hAnsi="Times New Roman" w:eastAsia="宋体" w:cs="Times New Roman"/>
      <w:kern w:val="2"/>
      <w:sz w:val="21"/>
      <w:szCs w:val="24"/>
    </w:rPr>
  </w:style>
  <w:style w:type="character" w:customStyle="1" w:styleId="38">
    <w:name w:val="批注主题 Char"/>
    <w:basedOn w:val="37"/>
    <w:link w:val="16"/>
    <w:qFormat/>
    <w:uiPriority w:val="0"/>
    <w:rPr>
      <w:rFonts w:ascii="Times New Roman" w:hAnsi="Times New Roman" w:eastAsia="宋体" w:cs="Times New Roman"/>
      <w:b/>
      <w:bCs/>
      <w:kern w:val="2"/>
      <w:sz w:val="21"/>
      <w:szCs w:val="24"/>
    </w:rPr>
  </w:style>
  <w:style w:type="character" w:customStyle="1" w:styleId="39">
    <w:name w:val="批注框文本 Char"/>
    <w:basedOn w:val="18"/>
    <w:link w:val="12"/>
    <w:qFormat/>
    <w:uiPriority w:val="0"/>
    <w:rPr>
      <w:rFonts w:ascii="Times New Roman" w:hAnsi="Times New Roman" w:eastAsia="宋体" w:cs="Times New Roman"/>
      <w:kern w:val="2"/>
      <w:sz w:val="18"/>
      <w:szCs w:val="18"/>
    </w:rPr>
  </w:style>
  <w:style w:type="character" w:customStyle="1" w:styleId="40">
    <w:name w:val="正文文本缩进 Char"/>
    <w:basedOn w:val="18"/>
    <w:link w:val="9"/>
    <w:qFormat/>
    <w:uiPriority w:val="0"/>
    <w:rPr>
      <w:kern w:val="2"/>
      <w:sz w:val="21"/>
      <w:szCs w:val="24"/>
    </w:rPr>
  </w:style>
  <w:style w:type="paragraph" w:customStyle="1" w:styleId="41">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2">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43">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44">
    <w:name w:val="纯文本 Char"/>
    <w:link w:val="10"/>
    <w:qFormat/>
    <w:uiPriority w:val="0"/>
    <w:rPr>
      <w:rFonts w:ascii="宋体" w:hAnsi="Courier New" w:cstheme="minorBidi"/>
      <w:kern w:val="2"/>
      <w:sz w:val="21"/>
      <w:szCs w:val="24"/>
    </w:rPr>
  </w:style>
  <w:style w:type="paragraph" w:customStyle="1" w:styleId="4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7F04F-2622-4963-B391-95640007FA5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25629</Words>
  <Characters>4699</Characters>
  <Lines>39</Lines>
  <Paragraphs>60</Paragraphs>
  <TotalTime>5</TotalTime>
  <ScaleCrop>false</ScaleCrop>
  <LinksUpToDate>false</LinksUpToDate>
  <CharactersWithSpaces>30268</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2019-04-21T13:48:00Z</dcterms:created>
  <dc:creator>S-mile</dc:creator>
  <cp:lastModifiedBy>Le.YonG.</cp:lastModifiedBy>
  <dcterms:modified xsi:type="dcterms:W3CDTF">2019-09-18T02:21:44Z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