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jc w:val="both"/>
        <w:rPr>
          <w:rFonts w:hint="eastAsia" w:ascii="宋体" w:hAnsi="宋体" w:eastAsia="宋体"/>
          <w:b/>
          <w:bCs/>
          <w:color w:val="000000" w:themeColor="text1"/>
          <w:kern w:val="0"/>
          <w:sz w:val="52"/>
          <w:szCs w:val="52"/>
          <w:highlight w:val="none"/>
          <w:lang w:val="en-US" w:eastAsia="zh-CN"/>
          <w14:textFill>
            <w14:solidFill>
              <w14:schemeClr w14:val="tx1"/>
            </w14:solidFill>
          </w14:textFill>
        </w:rPr>
      </w:pPr>
      <w:r>
        <w:rPr>
          <w:rFonts w:hint="eastAsia" w:ascii="宋体" w:hAnsi="宋体"/>
          <w:b/>
          <w:bCs/>
          <w:color w:val="000000" w:themeColor="text1"/>
          <w:kern w:val="0"/>
          <w:sz w:val="52"/>
          <w:szCs w:val="52"/>
          <w:highlight w:val="none"/>
          <w:lang w:val="en-US" w:eastAsia="zh-CN"/>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玉环市政府</w:t>
      </w:r>
      <w:r>
        <w:rPr>
          <w:rFonts w:hint="eastAsia" w:ascii="宋体"/>
          <w:b/>
          <w:color w:val="000000" w:themeColor="text1"/>
          <w:kern w:val="0"/>
          <w:sz w:val="52"/>
          <w:highlight w:val="none"/>
          <w14:textFill>
            <w14:solidFill>
              <w14:schemeClr w14:val="tx1"/>
            </w14:solidFill>
          </w14:textFill>
        </w:rPr>
        <w:t>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highlight w:val="none"/>
          <w14:textFill>
            <w14:solidFill>
              <w14:schemeClr w14:val="tx1"/>
            </w14:solidFill>
          </w14:textFill>
        </w:rPr>
      </w:pPr>
      <w:r>
        <w:rPr>
          <w:rFonts w:hint="eastAsia" w:ascii="宋体"/>
          <w:b/>
          <w:color w:val="000000" w:themeColor="text1"/>
          <w:kern w:val="0"/>
          <w:sz w:val="52"/>
          <w:highlight w:val="none"/>
          <w:lang w:eastAsia="zh-CN"/>
          <w14:textFill>
            <w14:solidFill>
              <w14:schemeClr w14:val="tx1"/>
            </w14:solidFill>
          </w14:textFill>
        </w:rPr>
        <w:t>　　</w:t>
      </w:r>
      <w:r>
        <w:rPr>
          <w:rFonts w:hint="eastAsia" w:ascii="宋体"/>
          <w:b/>
          <w:color w:val="000000" w:themeColor="text1"/>
          <w:kern w:val="0"/>
          <w:sz w:val="52"/>
          <w:highlight w:val="none"/>
          <w14:textFill>
            <w14:solidFill>
              <w14:schemeClr w14:val="tx1"/>
            </w14:solidFill>
          </w14:textFill>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b/>
          <w:bCs/>
          <w:color w:val="000000" w:themeColor="text1"/>
          <w:kern w:val="0"/>
          <w:sz w:val="32"/>
          <w:szCs w:val="32"/>
          <w:highlight w:val="none"/>
          <w:lang w:eastAsia="zh-CN"/>
          <w14:textFill>
            <w14:solidFill>
              <w14:schemeClr w14:val="tx1"/>
            </w14:solidFill>
          </w14:textFill>
        </w:rPr>
      </w:pPr>
      <w:r>
        <w:rPr>
          <w:rFonts w:hint="eastAsia" w:ascii="宋体" w:hAnsi="宋体"/>
          <w:b/>
          <w:bCs/>
          <w:color w:val="000000" w:themeColor="text1"/>
          <w:sz w:val="32"/>
          <w:szCs w:val="32"/>
          <w:highlight w:val="none"/>
          <w:lang w:eastAsia="zh-CN"/>
          <w14:textFill>
            <w14:solidFill>
              <w14:schemeClr w14:val="tx1"/>
            </w14:solidFill>
          </w14:textFill>
        </w:rPr>
        <w:t>HQ-YHZFCG-2019-119</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32"/>
          <w:szCs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hint="default" w:ascii="宋体" w:eastAsia="宋体"/>
          <w:color w:val="000000" w:themeColor="text1"/>
          <w:kern w:val="0"/>
          <w:sz w:val="28"/>
          <w:highlight w:val="none"/>
          <w:lang w:val="en-US"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采购项目：</w:t>
      </w:r>
      <w:r>
        <w:rPr>
          <w:rFonts w:hint="eastAsia" w:ascii="宋体"/>
          <w:color w:val="000000" w:themeColor="text1"/>
          <w:kern w:val="0"/>
          <w:sz w:val="28"/>
          <w:highlight w:val="none"/>
          <w:lang w:val="en-US" w:eastAsia="zh-CN"/>
          <w14:textFill>
            <w14:solidFill>
              <w14:schemeClr w14:val="tx1"/>
            </w14:solidFill>
          </w14:textFill>
        </w:rPr>
        <w:t>环保管家技术服务</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hint="default" w:ascii="宋体" w:eastAsia="宋体"/>
          <w:color w:val="000000" w:themeColor="text1"/>
          <w:kern w:val="0"/>
          <w:sz w:val="28"/>
          <w:highlight w:val="none"/>
          <w:lang w:val="en-US" w:eastAsia="zh-CN"/>
          <w14:textFill>
            <w14:solidFill>
              <w14:schemeClr w14:val="tx1"/>
            </w14:solidFill>
          </w14:textFill>
        </w:rPr>
      </w:pPr>
      <w:r>
        <w:rPr>
          <w:rFonts w:hint="eastAsia" w:ascii="宋体"/>
          <w:color w:val="000000" w:themeColor="text1"/>
          <w:kern w:val="0"/>
          <w:sz w:val="28"/>
          <w:highlight w:val="none"/>
          <w14:textFill>
            <w14:solidFill>
              <w14:schemeClr w14:val="tx1"/>
            </w14:solidFill>
          </w14:textFill>
        </w:rPr>
        <w:t>采购</w:t>
      </w:r>
      <w:r>
        <w:rPr>
          <w:rFonts w:hint="eastAsia" w:ascii="宋体"/>
          <w:color w:val="000000" w:themeColor="text1"/>
          <w:kern w:val="0"/>
          <w:sz w:val="28"/>
          <w:highlight w:val="none"/>
          <w:lang w:eastAsia="zh-CN"/>
          <w14:textFill>
            <w14:solidFill>
              <w14:schemeClr w14:val="tx1"/>
            </w14:solidFill>
          </w14:textFill>
        </w:rPr>
        <w:t>人</w:t>
      </w:r>
      <w:r>
        <w:rPr>
          <w:rFonts w:hint="eastAsia" w:ascii="宋体"/>
          <w:color w:val="000000" w:themeColor="text1"/>
          <w:kern w:val="0"/>
          <w:sz w:val="28"/>
          <w:highlight w:val="none"/>
          <w14:textFill>
            <w14:solidFill>
              <w14:schemeClr w14:val="tx1"/>
            </w14:solidFill>
          </w14:textFill>
        </w:rPr>
        <w:t>：</w:t>
      </w:r>
      <w:r>
        <w:rPr>
          <w:rFonts w:hint="eastAsia" w:ascii="宋体"/>
          <w:color w:val="000000" w:themeColor="text1"/>
          <w:kern w:val="0"/>
          <w:sz w:val="28"/>
          <w:highlight w:val="none"/>
          <w:lang w:val="en-US" w:eastAsia="zh-CN"/>
          <w14:textFill>
            <w14:solidFill>
              <w14:schemeClr w14:val="tx1"/>
            </w14:solidFill>
          </w14:textFill>
        </w:rPr>
        <w:t>玉环市环境监察大队</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 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2019</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12月02日</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highlight w:val="none"/>
          <w14:textFill>
            <w14:solidFill>
              <w14:schemeClr w14:val="tx1"/>
            </w14:solidFill>
          </w14:textFill>
        </w:rPr>
      </w:pPr>
    </w:p>
    <w:p>
      <w:pPr>
        <w:jc w:val="center"/>
        <w:rPr>
          <w:rFonts w:ascii="宋体" w:hAnsi="宋体" w:cs="Arial"/>
          <w:b/>
          <w:bCs/>
          <w:color w:val="000000" w:themeColor="text1"/>
          <w:sz w:val="36"/>
          <w:szCs w:val="36"/>
          <w:highlight w:val="none"/>
          <w14:textFill>
            <w14:solidFill>
              <w14:schemeClr w14:val="tx1"/>
            </w14:solidFill>
          </w14:textFill>
        </w:rPr>
      </w:pPr>
      <w:r>
        <w:rPr>
          <w:rFonts w:hint="eastAsia" w:ascii="宋体" w:hAnsi="宋体" w:cs="Arial"/>
          <w:b/>
          <w:bCs/>
          <w:color w:val="000000" w:themeColor="text1"/>
          <w:sz w:val="36"/>
          <w:szCs w:val="36"/>
          <w:highlight w:val="none"/>
          <w14:textFill>
            <w14:solidFill>
              <w14:schemeClr w14:val="tx1"/>
            </w14:solidFill>
          </w14:textFill>
        </w:rPr>
        <w:t>目    录</w:t>
      </w: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spacing w:line="360" w:lineRule="auto"/>
        <w:ind w:firstLine="703" w:firstLineChars="250"/>
        <w:jc w:val="left"/>
        <w:rPr>
          <w:rFonts w:ascii="宋体" w:hAnsi="宋体"/>
          <w:b/>
          <w:color w:val="000000" w:themeColor="text1"/>
          <w:sz w:val="28"/>
          <w:szCs w:val="28"/>
          <w:highlight w:val="none"/>
          <w14:textFill>
            <w14:solidFill>
              <w14:schemeClr w14:val="tx1"/>
            </w14:solidFill>
          </w14:textFill>
        </w:rPr>
      </w:pPr>
    </w:p>
    <w:p>
      <w:pPr>
        <w:ind w:firstLine="703" w:firstLineChars="250"/>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w:t>
      </w:r>
      <w:r>
        <w:rPr>
          <w:rFonts w:hint="eastAsia" w:ascii="宋体" w:hAnsi="宋体"/>
          <w:b/>
          <w:color w:val="000000" w:themeColor="text1"/>
          <w:sz w:val="28"/>
          <w:szCs w:val="28"/>
          <w:highlight w:val="none"/>
          <w:lang w:eastAsia="zh-CN"/>
          <w14:textFill>
            <w14:solidFill>
              <w14:schemeClr w14:val="tx1"/>
            </w14:solidFill>
          </w14:textFill>
        </w:rPr>
        <w:t>一章</w:t>
      </w:r>
      <w:r>
        <w:rPr>
          <w:rFonts w:hint="eastAsia"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 xml:space="preserve"> 竞争性谈判采购邀请</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w:t>
      </w:r>
      <w:r>
        <w:rPr>
          <w:rFonts w:hint="eastAsia" w:ascii="宋体" w:hAnsi="宋体"/>
          <w:b/>
          <w:color w:val="000000" w:themeColor="text1"/>
          <w:sz w:val="28"/>
          <w:szCs w:val="28"/>
          <w:highlight w:val="none"/>
          <w:lang w:eastAsia="zh-CN"/>
          <w14:textFill>
            <w14:solidFill>
              <w14:schemeClr w14:val="tx1"/>
            </w14:solidFill>
          </w14:textFill>
        </w:rPr>
        <w:t>二章</w:t>
      </w:r>
      <w:r>
        <w:rPr>
          <w:rFonts w:hint="eastAsia" w:ascii="宋体" w:hAnsi="宋体"/>
          <w:b/>
          <w:color w:val="000000" w:themeColor="text1"/>
          <w:sz w:val="28"/>
          <w:szCs w:val="28"/>
          <w:highlight w:val="none"/>
          <w14:textFill>
            <w14:solidFill>
              <w14:schemeClr w14:val="tx1"/>
            </w14:solidFill>
          </w14:textFill>
        </w:rPr>
        <w:t>　</w:t>
      </w:r>
      <w:r>
        <w:rPr>
          <w:rFonts w:hint="eastAsia" w:ascii="宋体" w:hAnsi="宋体"/>
          <w:b/>
          <w:color w:val="000000" w:themeColor="text1"/>
          <w:sz w:val="28"/>
          <w:szCs w:val="28"/>
          <w:highlight w:val="none"/>
          <w:lang w:val="en-US" w:eastAsia="zh-CN"/>
          <w14:textFill>
            <w14:solidFill>
              <w14:schemeClr w14:val="tx1"/>
            </w14:solidFill>
          </w14:textFill>
        </w:rPr>
        <w:t>供应商</w:t>
      </w:r>
      <w:r>
        <w:rPr>
          <w:rFonts w:hint="eastAsia" w:ascii="宋体" w:hAnsi="宋体"/>
          <w:b/>
          <w:color w:val="000000" w:themeColor="text1"/>
          <w:sz w:val="28"/>
          <w:szCs w:val="28"/>
          <w:highlight w:val="none"/>
          <w14:textFill>
            <w14:solidFill>
              <w14:schemeClr w14:val="tx1"/>
            </w14:solidFill>
          </w14:textFill>
        </w:rPr>
        <w:t>须知</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第三</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谈判</w:t>
      </w:r>
      <w:r>
        <w:rPr>
          <w:rFonts w:hint="eastAsia" w:ascii="宋体" w:hAnsi="宋体"/>
          <w:b/>
          <w:color w:val="000000" w:themeColor="text1"/>
          <w:sz w:val="28"/>
          <w:szCs w:val="28"/>
          <w:highlight w:val="none"/>
          <w:lang w:eastAsia="zh-CN"/>
          <w14:textFill>
            <w14:solidFill>
              <w14:schemeClr w14:val="tx1"/>
            </w14:solidFill>
          </w14:textFill>
        </w:rPr>
        <w:t>内容</w:t>
      </w:r>
      <w:r>
        <w:rPr>
          <w:rFonts w:hint="eastAsia" w:ascii="宋体" w:hAnsi="宋体"/>
          <w:b/>
          <w:color w:val="000000" w:themeColor="text1"/>
          <w:sz w:val="28"/>
          <w:szCs w:val="28"/>
          <w:highlight w:val="none"/>
          <w14:textFill>
            <w14:solidFill>
              <w14:schemeClr w14:val="tx1"/>
            </w14:solidFill>
          </w14:textFill>
        </w:rPr>
        <w:t xml:space="preserve">   </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第四</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xml:space="preserve">  政府采购合同主要条款指引</w:t>
      </w:r>
    </w:p>
    <w:p>
      <w:pPr>
        <w:ind w:firstLine="703" w:firstLineChars="250"/>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第五</w:t>
      </w:r>
      <w:r>
        <w:rPr>
          <w:rFonts w:hint="eastAsia" w:ascii="宋体" w:hAnsi="宋体"/>
          <w:b/>
          <w:color w:val="000000" w:themeColor="text1"/>
          <w:sz w:val="28"/>
          <w:szCs w:val="28"/>
          <w:highlight w:val="none"/>
          <w:lang w:eastAsia="zh-CN"/>
          <w14:textFill>
            <w14:solidFill>
              <w14:schemeClr w14:val="tx1"/>
            </w14:solidFill>
          </w14:textFill>
        </w:rPr>
        <w:t>章</w:t>
      </w:r>
      <w:r>
        <w:rPr>
          <w:rFonts w:hint="eastAsia" w:ascii="宋体" w:hAnsi="宋体"/>
          <w:b/>
          <w:color w:val="000000" w:themeColor="text1"/>
          <w:sz w:val="28"/>
          <w:szCs w:val="28"/>
          <w:highlight w:val="none"/>
          <w14:textFill>
            <w14:solidFill>
              <w14:schemeClr w14:val="tx1"/>
            </w14:solidFill>
          </w14:textFill>
        </w:rPr>
        <w:t xml:space="preserve">  </w:t>
      </w:r>
      <w:r>
        <w:rPr>
          <w:rFonts w:hint="eastAsia" w:ascii="宋体" w:hAnsi="宋体"/>
          <w:b/>
          <w:color w:val="000000" w:themeColor="text1"/>
          <w:sz w:val="28"/>
          <w:szCs w:val="28"/>
          <w:highlight w:val="none"/>
          <w:lang w:val="en-US" w:eastAsia="zh-CN"/>
          <w14:textFill>
            <w14:solidFill>
              <w14:schemeClr w14:val="tx1"/>
            </w14:solidFill>
          </w14:textFill>
        </w:rPr>
        <w:t>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both"/>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highlight w:val="none"/>
          <w14:textFill>
            <w14:solidFill>
              <w14:schemeClr w14:val="tx1"/>
            </w14:solidFill>
          </w14:textFill>
        </w:rPr>
      </w:pPr>
      <w:r>
        <w:rPr>
          <w:rFonts w:hint="eastAsia" w:ascii="宋体"/>
          <w:b/>
          <w:color w:val="000000" w:themeColor="text1"/>
          <w:kern w:val="0"/>
          <w:sz w:val="36"/>
          <w:highlight w:val="none"/>
          <w14:textFill>
            <w14:solidFill>
              <w14:schemeClr w14:val="tx1"/>
            </w14:solidFill>
          </w14:textFill>
        </w:rPr>
        <w:br w:type="page"/>
      </w:r>
    </w:p>
    <w:p>
      <w:pPr>
        <w:tabs>
          <w:tab w:val="left" w:pos="180"/>
          <w:tab w:val="left" w:pos="360"/>
          <w:tab w:val="left" w:pos="540"/>
          <w:tab w:val="left" w:pos="8280"/>
        </w:tabs>
        <w:autoSpaceDE w:val="0"/>
        <w:autoSpaceDN w:val="0"/>
        <w:adjustRightInd w:val="0"/>
        <w:spacing w:line="360" w:lineRule="auto"/>
        <w:ind w:right="23"/>
        <w:jc w:val="center"/>
        <w:rPr>
          <w:rFonts w:hint="default" w:ascii="宋体" w:hAnsi="宋体" w:eastAsia="宋体" w:cs="Times New Roman"/>
          <w:b/>
          <w:color w:val="000000" w:themeColor="text1"/>
          <w:kern w:val="0"/>
          <w:sz w:val="36"/>
          <w:szCs w:val="36"/>
          <w:highlight w:val="none"/>
          <w14:textFill>
            <w14:solidFill>
              <w14:schemeClr w14:val="tx1"/>
            </w14:solidFill>
          </w14:textFill>
        </w:rPr>
      </w:pPr>
      <w:r>
        <w:rPr>
          <w:rFonts w:hint="eastAsia" w:ascii="宋体" w:hAnsi="宋体" w:eastAsia="宋体" w:cs="Times New Roman"/>
          <w:b/>
          <w:color w:val="000000" w:themeColor="text1"/>
          <w:kern w:val="0"/>
          <w:sz w:val="36"/>
          <w:szCs w:val="36"/>
          <w:highlight w:val="none"/>
          <w14:textFill>
            <w14:solidFill>
              <w14:schemeClr w14:val="tx1"/>
            </w14:solidFill>
          </w14:textFill>
        </w:rPr>
        <w:t xml:space="preserve">第一章 </w:t>
      </w:r>
      <w:r>
        <w:rPr>
          <w:rFonts w:hint="eastAsia" w:ascii="宋体" w:hAnsi="宋体" w:eastAsia="宋体" w:cs="Times New Roman"/>
          <w:b/>
          <w:color w:val="000000" w:themeColor="text1"/>
          <w:kern w:val="0"/>
          <w:sz w:val="36"/>
          <w:szCs w:val="36"/>
          <w:highlight w:val="none"/>
          <w:lang w:val="en-US" w:eastAsia="zh-CN"/>
          <w14:textFill>
            <w14:solidFill>
              <w14:schemeClr w14:val="tx1"/>
            </w14:solidFill>
          </w14:textFill>
        </w:rPr>
        <w:t>竞争性谈判采购邀请</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Lines="100" w:line="400" w:lineRule="exact"/>
        <w:ind w:right="23" w:firstLine="539"/>
        <w:jc w:val="left"/>
        <w:textAlignment w:val="auto"/>
        <w:rPr>
          <w:rFonts w:ascii="宋体"/>
          <w:color w:val="000000" w:themeColor="text1"/>
          <w:kern w:val="0"/>
          <w:sz w:val="24"/>
          <w:szCs w:val="24"/>
          <w:highlight w:val="none"/>
          <w14:textFill>
            <w14:solidFill>
              <w14:schemeClr w14:val="tx1"/>
            </w14:solidFill>
          </w14:textFill>
        </w:rPr>
      </w:pPr>
      <w:r>
        <w:rPr>
          <w:rFonts w:hint="eastAsia" w:ascii="宋体"/>
          <w:color w:val="000000" w:themeColor="text1"/>
          <w:kern w:val="0"/>
          <w:sz w:val="24"/>
          <w:szCs w:val="24"/>
          <w:highlight w:val="none"/>
          <w14:textFill>
            <w14:solidFill>
              <w14:schemeClr w14:val="tx1"/>
            </w14:solidFill>
          </w14:textFill>
        </w:rPr>
        <w:t>根据《中华人民共和国政府采购法》、《中华人民共和国政府采购法实施条例》和财政部第74号《政府采购非招标采购方式管理办法》等有关规定</w:t>
      </w:r>
      <w:r>
        <w:rPr>
          <w:rFonts w:ascii="宋体"/>
          <w:color w:val="000000" w:themeColor="text1"/>
          <w:kern w:val="0"/>
          <w:sz w:val="24"/>
          <w:szCs w:val="24"/>
          <w:highlight w:val="none"/>
          <w14:textFill>
            <w14:solidFill>
              <w14:schemeClr w14:val="tx1"/>
            </w14:solidFill>
          </w14:textFill>
        </w:rPr>
        <w:t xml:space="preserve">, </w:t>
      </w:r>
      <w:r>
        <w:rPr>
          <w:rFonts w:hint="eastAsia" w:ascii="宋体"/>
          <w:color w:val="000000" w:themeColor="text1"/>
          <w:kern w:val="0"/>
          <w:sz w:val="24"/>
          <w:szCs w:val="24"/>
          <w:highlight w:val="none"/>
          <w14:textFill>
            <w14:solidFill>
              <w14:schemeClr w14:val="tx1"/>
            </w14:solidFill>
          </w14:textFill>
        </w:rPr>
        <w:t>受采购人的委托，现就</w:t>
      </w:r>
      <w:r>
        <w:rPr>
          <w:rFonts w:hint="eastAsia" w:ascii="宋体"/>
          <w:color w:val="000000" w:themeColor="text1"/>
          <w:kern w:val="0"/>
          <w:sz w:val="24"/>
          <w:szCs w:val="24"/>
          <w:highlight w:val="none"/>
          <w:lang w:val="en-US" w:eastAsia="zh-CN"/>
          <w14:textFill>
            <w14:solidFill>
              <w14:schemeClr w14:val="tx1"/>
            </w14:solidFill>
          </w14:textFill>
        </w:rPr>
        <w:t>玉环市环境监察大队环保管家技术服务</w:t>
      </w:r>
      <w:r>
        <w:rPr>
          <w:rFonts w:hint="eastAsia" w:ascii="宋体"/>
          <w:color w:val="000000" w:themeColor="text1"/>
          <w:kern w:val="0"/>
          <w:sz w:val="24"/>
          <w:szCs w:val="24"/>
          <w:highlight w:val="none"/>
          <w14:textFill>
            <w14:solidFill>
              <w14:schemeClr w14:val="tx1"/>
            </w14:solidFill>
          </w14:textFill>
        </w:rPr>
        <w:t>项目进行竞争性谈判采购</w:t>
      </w:r>
      <w:r>
        <w:rPr>
          <w:rFonts w:hint="eastAsia" w:ascii="宋体" w:hAnsi="宋体" w:eastAsia="宋体"/>
          <w:color w:val="000000" w:themeColor="text1"/>
          <w:kern w:val="0"/>
          <w:sz w:val="24"/>
          <w:szCs w:val="24"/>
          <w:highlight w:val="none"/>
          <w14:textFill>
            <w14:solidFill>
              <w14:schemeClr w14:val="tx1"/>
            </w14:solidFill>
          </w14:textFill>
        </w:rPr>
        <w:t>，欢迎合格供应商前来</w:t>
      </w:r>
      <w:r>
        <w:rPr>
          <w:rFonts w:hint="eastAsia"/>
          <w:color w:val="000000" w:themeColor="text1"/>
          <w:sz w:val="24"/>
          <w:szCs w:val="24"/>
          <w:highlight w:val="none"/>
          <w:lang w:eastAsia="zh-CN"/>
          <w14:textFill>
            <w14:solidFill>
              <w14:schemeClr w14:val="tx1"/>
            </w14:solidFill>
          </w14:textFill>
        </w:rPr>
        <w:t>洽谈</w:t>
      </w:r>
      <w:r>
        <w:rPr>
          <w:rFonts w:hint="eastAsia" w:ascii="宋体" w:hAnsi="宋体" w:eastAsia="宋体"/>
          <w:color w:val="000000" w:themeColor="text1"/>
          <w:kern w:val="0"/>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ascii="宋体"/>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一、项目编号：</w:t>
      </w:r>
      <w:r>
        <w:rPr>
          <w:rFonts w:hint="eastAsia" w:ascii="宋体"/>
          <w:b/>
          <w:color w:val="000000" w:themeColor="text1"/>
          <w:kern w:val="0"/>
          <w:sz w:val="24"/>
          <w:szCs w:val="24"/>
          <w:highlight w:val="none"/>
          <w:lang w:eastAsia="zh-CN"/>
          <w14:textFill>
            <w14:solidFill>
              <w14:schemeClr w14:val="tx1"/>
            </w14:solidFill>
          </w14:textFill>
        </w:rPr>
        <w:t>HQ-YHZFCG-2019-119</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left="539" w:right="23"/>
        <w:jc w:val="left"/>
        <w:textAlignment w:val="auto"/>
        <w:rPr>
          <w:rFonts w:hint="eastAsia" w:ascii="宋体"/>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二、谈判内容：</w:t>
      </w:r>
    </w:p>
    <w:tbl>
      <w:tblPr>
        <w:tblStyle w:val="19"/>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380"/>
        <w:gridCol w:w="2420"/>
        <w:gridCol w:w="1239"/>
        <w:gridCol w:w="1051"/>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8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序号</w:t>
            </w:r>
          </w:p>
        </w:tc>
        <w:tc>
          <w:tcPr>
            <w:tcW w:w="23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项目名称</w:t>
            </w:r>
          </w:p>
        </w:tc>
        <w:tc>
          <w:tcPr>
            <w:tcW w:w="242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简要技术要求</w:t>
            </w:r>
          </w:p>
        </w:tc>
        <w:tc>
          <w:tcPr>
            <w:tcW w:w="123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数量</w:t>
            </w:r>
          </w:p>
        </w:tc>
        <w:tc>
          <w:tcPr>
            <w:tcW w:w="105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单位</w:t>
            </w:r>
          </w:p>
        </w:tc>
        <w:tc>
          <w:tcPr>
            <w:tcW w:w="1112"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预算</w:t>
            </w:r>
          </w:p>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88"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238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环保管家技术服务</w:t>
            </w:r>
          </w:p>
        </w:tc>
        <w:tc>
          <w:tcPr>
            <w:tcW w:w="2420"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见竞争性谈判文件</w:t>
            </w:r>
          </w:p>
        </w:tc>
        <w:tc>
          <w:tcPr>
            <w:tcW w:w="1239"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p>
        </w:tc>
        <w:tc>
          <w:tcPr>
            <w:tcW w:w="1051"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项</w:t>
            </w:r>
          </w:p>
        </w:tc>
        <w:tc>
          <w:tcPr>
            <w:tcW w:w="1112" w:type="dxa"/>
            <w:vAlign w:val="center"/>
          </w:tcPr>
          <w:p>
            <w:pPr>
              <w:keepNext w:val="0"/>
              <w:keepLines w:val="0"/>
              <w:pageBreakBefore w:val="0"/>
              <w:tabs>
                <w:tab w:val="left" w:pos="8280"/>
              </w:tabs>
              <w:kinsoku/>
              <w:wordWrap/>
              <w:overflowPunct/>
              <w:topLinePunct w:val="0"/>
              <w:autoSpaceDE w:val="0"/>
              <w:autoSpaceDN w:val="0"/>
              <w:bidi w:val="0"/>
              <w:adjustRightInd w:val="0"/>
              <w:spacing w:line="400" w:lineRule="exact"/>
              <w:ind w:right="25"/>
              <w:jc w:val="center"/>
              <w:textAlignment w:val="auto"/>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160</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宋体"/>
          <w:b/>
          <w:color w:val="000000" w:themeColor="text1"/>
          <w:kern w:val="0"/>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三、合格谈判供应商的资格条件：</w:t>
      </w:r>
    </w:p>
    <w:p>
      <w:pPr>
        <w:pStyle w:val="24"/>
        <w:keepNext w:val="0"/>
        <w:keepLines w:val="0"/>
        <w:pageBreakBefore w:val="0"/>
        <w:kinsoku/>
        <w:wordWrap/>
        <w:overflowPunct/>
        <w:topLinePunct w:val="0"/>
        <w:bidi w:val="0"/>
        <w:adjustRightInd w:val="0"/>
        <w:snapToGrid w:val="0"/>
        <w:spacing w:before="0" w:line="400" w:lineRule="exact"/>
        <w:ind w:left="102" w:right="102" w:firstLine="480"/>
        <w:textAlignment w:val="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（一）符合《中华人民共和国政府采购法》第二十二条规定的谈判供应商资格条件。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0" w:firstLineChars="200"/>
        <w:jc w:val="left"/>
        <w:textAlignment w:val="auto"/>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（二）本项目供应商特定条件：</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0" w:firstLineChars="200"/>
        <w:jc w:val="left"/>
        <w:textAlignment w:val="auto"/>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1、营业执照（或事业单位法人证书）中具有环境影响评价或环境监测或环保工程设计或环保咨询等业务范围；</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0" w:firstLineChars="200"/>
        <w:jc w:val="left"/>
        <w:textAlignment w:val="auto"/>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szCs w:val="24"/>
          <w:highlight w:val="none"/>
          <w14:textFill>
            <w14:solidFill>
              <w14:schemeClr w14:val="tx1"/>
            </w14:solidFill>
          </w14:textFill>
        </w:rPr>
        <w:t>、本项目不接受联合体</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宋体" w:hAnsi="宋体" w:eastAsia="宋体" w:cs="Times New Roman"/>
          <w:color w:val="000000" w:themeColor="text1"/>
          <w:sz w:val="24"/>
          <w:szCs w:val="24"/>
          <w:highlight w:val="none"/>
          <w14:textFill>
            <w14:solidFill>
              <w14:schemeClr w14:val="tx1"/>
            </w14:solidFill>
          </w14:textFill>
        </w:rPr>
        <w:t>；</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400" w:lineRule="exact"/>
        <w:ind w:right="23" w:firstLine="482" w:firstLineChars="200"/>
        <w:jc w:val="lef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四、谈判文件获取的方式、时间：</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1．获取方式：网上免费下载，下载地址为http://www.zjzfcg.gov.cn或https://www.yhjyzx.com/home/index </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2．获取（公告）时间：2019年</w:t>
      </w:r>
      <w:r>
        <w:rPr>
          <w:rFonts w:hint="eastAsia" w:ascii="宋体" w:hAnsi="宋体" w:cs="宋体"/>
          <w:color w:val="000000" w:themeColor="text1"/>
          <w:sz w:val="24"/>
          <w:highlight w:val="none"/>
          <w:lang w:val="en-US" w:eastAsia="zh-CN"/>
          <w14:textFill>
            <w14:solidFill>
              <w14:schemeClr w14:val="tx1"/>
            </w14:solidFill>
          </w14:textFill>
        </w:rPr>
        <w:t>12月02日</w:t>
      </w:r>
      <w:r>
        <w:rPr>
          <w:rFonts w:hint="eastAsia" w:ascii="宋体" w:hAnsi="宋体" w:cs="宋体"/>
          <w:color w:val="000000" w:themeColor="text1"/>
          <w:sz w:val="24"/>
          <w:highlight w:val="none"/>
          <w14:textFill>
            <w14:solidFill>
              <w14:schemeClr w14:val="tx1"/>
            </w14:solidFill>
          </w14:textFill>
        </w:rPr>
        <w:t>至2019年</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05</w:t>
      </w:r>
      <w:r>
        <w:rPr>
          <w:rFonts w:hint="eastAsia" w:ascii="宋体" w:hAnsi="宋体" w:cs="宋体"/>
          <w:color w:val="000000" w:themeColor="text1"/>
          <w:sz w:val="24"/>
          <w:highlight w:val="none"/>
          <w14:textFill>
            <w14:solidFill>
              <w14:schemeClr w14:val="tx1"/>
            </w14:solidFill>
          </w14:textFill>
        </w:rPr>
        <w:t>日</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上午：8:30-12:00      下午：13：30-16:30</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3.报名地点：玉环市李家小区二期3号楼1502室；</w:t>
      </w:r>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温州市鹿城区牛山北路13号牛山商务大厦9楼；</w:t>
      </w:r>
      <w:bookmarkStart w:id="0" w:name="_GoBack"/>
      <w:bookmarkEnd w:id="0"/>
    </w:p>
    <w:p>
      <w:pPr>
        <w:keepNext w:val="0"/>
        <w:keepLines w:val="0"/>
        <w:pageBreakBefore w:val="0"/>
        <w:kinsoku/>
        <w:wordWrap/>
        <w:overflowPunct/>
        <w:topLinePunct w:val="0"/>
        <w:bidi w:val="0"/>
        <w:spacing w:line="400" w:lineRule="exact"/>
        <w:ind w:firstLine="420" w:firstLineChars="175"/>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杭州市江干区凤起东路189号滨江新城时代广场3幢2206室；</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400" w:lineRule="exact"/>
        <w:ind w:right="23" w:firstLine="539"/>
        <w:jc w:val="left"/>
        <w:textAlignment w:val="auto"/>
        <w:rPr>
          <w:rFonts w:ascii="宋体"/>
          <w:b/>
          <w:color w:val="000000" w:themeColor="text1"/>
          <w:kern w:val="0"/>
          <w:sz w:val="24"/>
          <w:szCs w:val="24"/>
          <w:highlight w:val="none"/>
          <w14:textFill>
            <w14:solidFill>
              <w14:schemeClr w14:val="tx1"/>
            </w14:solidFill>
          </w14:textFill>
        </w:rPr>
      </w:pPr>
      <w:r>
        <w:rPr>
          <w:rFonts w:hint="eastAsia" w:ascii="宋体" w:hAnsi="宋体" w:cs="Arial"/>
          <w:b/>
          <w:color w:val="000000" w:themeColor="text1"/>
          <w:sz w:val="24"/>
          <w:szCs w:val="24"/>
          <w:highlight w:val="none"/>
          <w14:textFill>
            <w14:solidFill>
              <w14:schemeClr w14:val="tx1"/>
            </w14:solidFill>
          </w14:textFill>
        </w:rPr>
        <w:t>五、</w:t>
      </w:r>
      <w:r>
        <w:rPr>
          <w:rFonts w:hint="eastAsia" w:ascii="宋体"/>
          <w:b/>
          <w:color w:val="000000" w:themeColor="text1"/>
          <w:kern w:val="0"/>
          <w:sz w:val="24"/>
          <w:szCs w:val="24"/>
          <w:highlight w:val="none"/>
          <w:lang w:eastAsia="zh-CN"/>
          <w14:textFill>
            <w14:solidFill>
              <w14:schemeClr w14:val="tx1"/>
            </w14:solidFill>
          </w14:textFill>
        </w:rPr>
        <w:t>响应文件递交</w:t>
      </w:r>
      <w:r>
        <w:rPr>
          <w:rFonts w:hint="eastAsia" w:ascii="宋体"/>
          <w:b/>
          <w:color w:val="000000" w:themeColor="text1"/>
          <w:kern w:val="0"/>
          <w:sz w:val="24"/>
          <w:szCs w:val="24"/>
          <w:highlight w:val="none"/>
          <w14:textFill>
            <w14:solidFill>
              <w14:schemeClr w14:val="tx1"/>
            </w14:solidFill>
          </w14:textFill>
        </w:rPr>
        <w:t>截止</w:t>
      </w:r>
      <w:r>
        <w:rPr>
          <w:rFonts w:hint="eastAsia" w:ascii="宋体"/>
          <w:b/>
          <w:color w:val="000000" w:themeColor="text1"/>
          <w:kern w:val="0"/>
          <w:sz w:val="24"/>
          <w:szCs w:val="24"/>
          <w:highlight w:val="none"/>
          <w:lang w:eastAsia="zh-CN"/>
          <w14:textFill>
            <w14:solidFill>
              <w14:schemeClr w14:val="tx1"/>
            </w14:solidFill>
          </w14:textFill>
        </w:rPr>
        <w:t>时间</w:t>
      </w:r>
      <w:r>
        <w:rPr>
          <w:rFonts w:hint="eastAsia" w:ascii="宋体"/>
          <w:b/>
          <w:color w:val="000000" w:themeColor="text1"/>
          <w:kern w:val="0"/>
          <w:sz w:val="24"/>
          <w:szCs w:val="24"/>
          <w:highlight w:val="none"/>
          <w14:textFill>
            <w14:solidFill>
              <w14:schemeClr w14:val="tx1"/>
            </w14:solidFill>
          </w14:textFill>
        </w:rPr>
        <w:t>及</w:t>
      </w:r>
      <w:r>
        <w:rPr>
          <w:rFonts w:hint="eastAsia" w:ascii="宋体"/>
          <w:b/>
          <w:color w:val="000000" w:themeColor="text1"/>
          <w:kern w:val="0"/>
          <w:sz w:val="24"/>
          <w:szCs w:val="24"/>
          <w:highlight w:val="none"/>
          <w:lang w:eastAsia="zh-CN"/>
          <w14:textFill>
            <w14:solidFill>
              <w14:schemeClr w14:val="tx1"/>
            </w14:solidFill>
          </w14:textFill>
        </w:rPr>
        <w:t>谈判开始</w:t>
      </w:r>
      <w:r>
        <w:rPr>
          <w:rFonts w:hint="eastAsia" w:ascii="宋体"/>
          <w:b/>
          <w:color w:val="000000" w:themeColor="text1"/>
          <w:kern w:val="0"/>
          <w:sz w:val="24"/>
          <w:szCs w:val="24"/>
          <w:highlight w:val="none"/>
          <w14:textFill>
            <w14:solidFill>
              <w14:schemeClr w14:val="tx1"/>
            </w14:solidFill>
          </w14:textFill>
        </w:rPr>
        <w:t>时间、地点：</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Arial"/>
          <w:b/>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14:textFill>
            <w14:solidFill>
              <w14:schemeClr w14:val="tx1"/>
            </w14:solidFill>
          </w14:textFill>
        </w:rPr>
        <w:t>本次谈判将于</w:t>
      </w:r>
      <w:r>
        <w:rPr>
          <w:rFonts w:hint="eastAsia" w:ascii="宋体" w:hAnsi="宋体" w:cs="Arial"/>
          <w:color w:val="000000" w:themeColor="text1"/>
          <w:sz w:val="24"/>
          <w:szCs w:val="24"/>
          <w:highlight w:val="none"/>
          <w:lang w:val="en-US" w:eastAsia="zh-CN"/>
          <w14:textFill>
            <w14:solidFill>
              <w14:schemeClr w14:val="tx1"/>
            </w14:solidFill>
          </w14:textFill>
        </w:rPr>
        <w:t>2019</w:t>
      </w:r>
      <w:r>
        <w:rPr>
          <w:rFonts w:hint="eastAsia" w:ascii="宋体" w:hAnsi="宋体" w:cs="Arial"/>
          <w:color w:val="000000" w:themeColor="text1"/>
          <w:sz w:val="24"/>
          <w:szCs w:val="24"/>
          <w:highlight w:val="none"/>
          <w14:textFill>
            <w14:solidFill>
              <w14:schemeClr w14:val="tx1"/>
            </w14:solidFill>
          </w14:textFill>
        </w:rPr>
        <w:t>年</w:t>
      </w:r>
      <w:r>
        <w:rPr>
          <w:rFonts w:hint="eastAsia" w:ascii="宋体" w:hAnsi="宋体" w:cs="Arial"/>
          <w:color w:val="000000" w:themeColor="text1"/>
          <w:sz w:val="24"/>
          <w:szCs w:val="24"/>
          <w:highlight w:val="none"/>
          <w:lang w:val="en-US" w:eastAsia="zh-CN"/>
          <w14:textFill>
            <w14:solidFill>
              <w14:schemeClr w14:val="tx1"/>
            </w14:solidFill>
          </w14:textFill>
        </w:rPr>
        <w:t>12</w:t>
      </w:r>
      <w:r>
        <w:rPr>
          <w:rFonts w:hint="eastAsia" w:ascii="宋体" w:hAnsi="宋体" w:cs="Arial"/>
          <w:color w:val="000000" w:themeColor="text1"/>
          <w:sz w:val="24"/>
          <w:szCs w:val="24"/>
          <w:highlight w:val="none"/>
          <w14:textFill>
            <w14:solidFill>
              <w14:schemeClr w14:val="tx1"/>
            </w14:solidFill>
          </w14:textFill>
        </w:rPr>
        <w:t>月</w:t>
      </w:r>
      <w:r>
        <w:rPr>
          <w:rFonts w:hint="eastAsia" w:ascii="宋体" w:hAnsi="宋体" w:cs="Arial"/>
          <w:color w:val="000000" w:themeColor="text1"/>
          <w:sz w:val="24"/>
          <w:szCs w:val="24"/>
          <w:highlight w:val="none"/>
          <w:lang w:val="en-US" w:eastAsia="zh-CN"/>
          <w14:textFill>
            <w14:solidFill>
              <w14:schemeClr w14:val="tx1"/>
            </w14:solidFill>
          </w14:textFill>
        </w:rPr>
        <w:t>05</w:t>
      </w:r>
      <w:r>
        <w:rPr>
          <w:rFonts w:hint="eastAsia" w:ascii="宋体" w:hAnsi="宋体" w:cs="Arial"/>
          <w:color w:val="000000" w:themeColor="text1"/>
          <w:sz w:val="24"/>
          <w:szCs w:val="24"/>
          <w:highlight w:val="none"/>
          <w14:textFill>
            <w14:solidFill>
              <w14:schemeClr w14:val="tx1"/>
            </w14:solidFill>
          </w14:textFill>
        </w:rPr>
        <w:t>日星期</w:t>
      </w:r>
      <w:r>
        <w:rPr>
          <w:rFonts w:hint="eastAsia" w:ascii="宋体" w:hAnsi="宋体" w:cs="Arial"/>
          <w:color w:val="000000" w:themeColor="text1"/>
          <w:sz w:val="24"/>
          <w:szCs w:val="24"/>
          <w:highlight w:val="none"/>
          <w:lang w:val="en-US" w:eastAsia="zh-CN"/>
          <w14:textFill>
            <w14:solidFill>
              <w14:schemeClr w14:val="tx1"/>
            </w14:solidFill>
          </w14:textFill>
        </w:rPr>
        <w:t>四上</w:t>
      </w:r>
      <w:r>
        <w:rPr>
          <w:rFonts w:hint="eastAsia" w:ascii="宋体" w:hAnsi="宋体" w:cs="Arial"/>
          <w:color w:val="000000" w:themeColor="text1"/>
          <w:sz w:val="24"/>
          <w:szCs w:val="24"/>
          <w:highlight w:val="none"/>
          <w14:textFill>
            <w14:solidFill>
              <w14:schemeClr w14:val="tx1"/>
            </w14:solidFill>
          </w14:textFill>
        </w:rPr>
        <w:t>午</w:t>
      </w:r>
      <w:r>
        <w:rPr>
          <w:rFonts w:hint="eastAsia" w:ascii="宋体" w:hAnsi="宋体" w:cs="Arial"/>
          <w:color w:val="000000" w:themeColor="text1"/>
          <w:sz w:val="24"/>
          <w:szCs w:val="24"/>
          <w:highlight w:val="none"/>
          <w:lang w:val="en-US" w:eastAsia="zh-CN"/>
          <w14:textFill>
            <w14:solidFill>
              <w14:schemeClr w14:val="tx1"/>
            </w14:solidFill>
          </w14:textFill>
        </w:rPr>
        <w:t>9点30</w:t>
      </w:r>
      <w:r>
        <w:rPr>
          <w:rFonts w:hint="eastAsia" w:ascii="宋体" w:hAnsi="宋体" w:cs="Arial"/>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开标室（二）</w:t>
      </w:r>
      <w:r>
        <w:rPr>
          <w:rFonts w:hint="eastAsia" w:ascii="宋体" w:hAnsi="宋体" w:cs="宋体"/>
          <w:color w:val="000000" w:themeColor="text1"/>
          <w:sz w:val="24"/>
          <w:highlight w:val="none"/>
          <w14:textFill>
            <w14:solidFill>
              <w14:schemeClr w14:val="tx1"/>
            </w14:solidFill>
          </w14:textFill>
        </w:rPr>
        <w:t>（玉环市新城中路与长治路（南一路）交叉路口）</w:t>
      </w:r>
      <w:r>
        <w:rPr>
          <w:rFonts w:hint="eastAsia" w:ascii="宋体" w:hAnsi="宋体" w:cs="Arial"/>
          <w:color w:val="000000" w:themeColor="text1"/>
          <w:sz w:val="24"/>
          <w:szCs w:val="24"/>
          <w:highlight w:val="none"/>
          <w:lang w:eastAsia="zh-CN"/>
          <w14:textFill>
            <w14:solidFill>
              <w14:schemeClr w14:val="tx1"/>
            </w14:solidFill>
          </w14:textFill>
        </w:rPr>
        <w:t>开始进行</w:t>
      </w:r>
      <w:r>
        <w:rPr>
          <w:rFonts w:hint="eastAsia" w:ascii="宋体" w:hAnsi="宋体" w:cs="Arial"/>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请在</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当日</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09:00</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至</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09:30</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将谈判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文件送达</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地点，逾期或不符合规定的谈判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文件恕不接受。</w:t>
      </w:r>
    </w:p>
    <w:p>
      <w:pPr>
        <w:keepNext w:val="0"/>
        <w:keepLines w:val="0"/>
        <w:pageBreakBefore w:val="0"/>
        <w:kinsoku/>
        <w:wordWrap/>
        <w:overflowPunct/>
        <w:topLinePunct w:val="0"/>
        <w:bidi w:val="0"/>
        <w:snapToGrid w:val="0"/>
        <w:spacing w:line="400" w:lineRule="exact"/>
        <w:ind w:firstLine="482" w:firstLineChars="200"/>
        <w:textAlignment w:val="auto"/>
        <w:rPr>
          <w:rFonts w:cs="Arial" w:asciiTheme="minorEastAsia" w:hAnsiTheme="minorEastAsia" w:eastAsiaTheme="minorEastAsia"/>
          <w:color w:val="000000" w:themeColor="text1"/>
          <w:sz w:val="24"/>
          <w:szCs w:val="24"/>
          <w:highlight w:val="none"/>
          <w14:textFill>
            <w14:solidFill>
              <w14:schemeClr w14:val="tx1"/>
            </w14:solidFill>
          </w14:textFill>
        </w:rPr>
      </w:pPr>
      <w:r>
        <w:rPr>
          <w:rFonts w:hint="eastAsia" w:cs="Arial" w:asciiTheme="minorEastAsia" w:hAnsiTheme="minorEastAsia" w:eastAsiaTheme="minorEastAsia"/>
          <w:b/>
          <w:color w:val="000000" w:themeColor="text1"/>
          <w:sz w:val="24"/>
          <w:szCs w:val="24"/>
          <w:highlight w:val="none"/>
          <w:lang w:val="en-US" w:eastAsia="zh-CN"/>
          <w14:textFill>
            <w14:solidFill>
              <w14:schemeClr w14:val="tx1"/>
            </w14:solidFill>
          </w14:textFill>
        </w:rPr>
        <w:t>六</w:t>
      </w:r>
      <w:r>
        <w:rPr>
          <w:rFonts w:cs="Arial"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宋体" w:hAnsi="宋体" w:cs="Arial"/>
          <w:b/>
          <w:color w:val="000000" w:themeColor="text1"/>
          <w:sz w:val="24"/>
          <w:szCs w:val="24"/>
          <w:highlight w:val="none"/>
          <w14:textFill>
            <w14:solidFill>
              <w14:schemeClr w14:val="tx1"/>
            </w14:solidFill>
          </w14:textFill>
        </w:rPr>
        <w:t>相关注意事项</w:t>
      </w:r>
      <w:r>
        <w:rPr>
          <w:rFonts w:hint="eastAsia" w:ascii="宋体" w:hAnsi="宋体" w:cs="Arial"/>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供应商认为采购文件使自己的权益受到损害的，可以自收到采购文件之日（获取/发售截止日之后收到采购文件的，以获取/发售截止日为准）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起至</w:t>
      </w:r>
      <w:r>
        <w:rPr>
          <w:rFonts w:hint="eastAsia" w:ascii="宋体" w:hAnsi="宋体" w:eastAsia="宋体" w:cs="宋体"/>
          <w:color w:val="000000" w:themeColor="text1"/>
          <w:kern w:val="0"/>
          <w:sz w:val="24"/>
          <w:szCs w:val="24"/>
          <w:highlight w:val="none"/>
          <w14:textFill>
            <w14:solidFill>
              <w14:schemeClr w14:val="tx1"/>
            </w14:solidFill>
          </w14:textFill>
        </w:rPr>
        <w:t>采购响应截止时间之前，以书面形式一次性向采购人和</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eastAsia="宋体" w:cs="宋体"/>
          <w:color w:val="000000" w:themeColor="text1"/>
          <w:kern w:val="0"/>
          <w:sz w:val="24"/>
          <w:szCs w:val="24"/>
          <w:highlight w:val="none"/>
          <w14:textFill>
            <w14:solidFill>
              <w14:schemeClr w14:val="tx1"/>
            </w14:solidFill>
          </w14:textFill>
        </w:rPr>
        <w:t>提出同一环节的质疑。否则，被质疑人可不予接受。质疑供应商对采购人、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eastAsia="宋体" w:cs="宋体"/>
          <w:color w:val="000000" w:themeColor="text1"/>
          <w:kern w:val="0"/>
          <w:sz w:val="24"/>
          <w:szCs w:val="24"/>
          <w:highlight w:val="none"/>
          <w14:textFill>
            <w14:solidFill>
              <w14:schemeClr w14:val="tx1"/>
            </w14:solidFill>
          </w14:textFill>
        </w:rPr>
        <w:t>的答复不满意或者采购人、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采购代理机构</w:t>
      </w:r>
      <w:r>
        <w:rPr>
          <w:rFonts w:hint="eastAsia" w:ascii="宋体" w:hAnsi="宋体" w:eastAsia="宋体" w:cs="宋体"/>
          <w:color w:val="000000" w:themeColor="text1"/>
          <w:kern w:val="0"/>
          <w:sz w:val="24"/>
          <w:szCs w:val="24"/>
          <w:highlight w:val="none"/>
          <w14:textFill>
            <w14:solidFill>
              <w14:schemeClr w14:val="tx1"/>
            </w14:solidFill>
          </w14:textFill>
        </w:rPr>
        <w:t>未在规定的时间内作出答复的，可以在答复期满后十五个工作日内向同级政府采购监督管理部门投诉。</w:t>
      </w:r>
    </w:p>
    <w:p>
      <w:pPr>
        <w:keepNext w:val="0"/>
        <w:keepLines w:val="0"/>
        <w:pageBreakBefore w:val="0"/>
        <w:kinsoku/>
        <w:wordWrap/>
        <w:overflowPunct/>
        <w:topLinePunct w:val="0"/>
        <w:bidi w:val="0"/>
        <w:spacing w:line="400" w:lineRule="exact"/>
        <w:ind w:firstLine="480" w:firstLineChars="200"/>
        <w:textAlignment w:val="auto"/>
        <w:rPr>
          <w:rFonts w:ascii="宋体" w:hAnsi="宋体" w:cs="Arial"/>
          <w:color w:val="000000" w:themeColor="text1"/>
          <w:sz w:val="24"/>
          <w:szCs w:val="24"/>
          <w:highlight w:val="none"/>
          <w14:textFill>
            <w14:solidFill>
              <w14:schemeClr w14:val="tx1"/>
            </w14:solidFill>
          </w14:textFill>
        </w:rPr>
      </w:pPr>
      <w:r>
        <w:rPr>
          <w:rFonts w:hint="eastAsia" w:ascii="宋体" w:hAnsi="宋体" w:cs="Arial"/>
          <w:color w:val="000000" w:themeColor="text1"/>
          <w:sz w:val="24"/>
          <w:szCs w:val="24"/>
          <w:highlight w:val="none"/>
          <w:lang w:val="en-US" w:eastAsia="zh-CN"/>
          <w14:textFill>
            <w14:solidFill>
              <w14:schemeClr w14:val="tx1"/>
            </w14:solidFill>
          </w14:textFill>
        </w:rPr>
        <w:t>2</w:t>
      </w:r>
      <w:r>
        <w:rPr>
          <w:rFonts w:hint="eastAsia" w:ascii="宋体" w:hAnsi="宋体" w:cs="Arial"/>
          <w:color w:val="000000" w:themeColor="text1"/>
          <w:sz w:val="24"/>
          <w:szCs w:val="24"/>
          <w:highlight w:val="none"/>
          <w14:textFill>
            <w14:solidFill>
              <w14:schemeClr w14:val="tx1"/>
            </w14:solidFill>
          </w14:textFill>
        </w:rPr>
        <w:t>、根据《浙江省政府采购供应商注册及诚信管理暂行办法》浙财采监【2009】28号文件，请各</w:t>
      </w:r>
      <w:r>
        <w:rPr>
          <w:rFonts w:hint="eastAsia" w:ascii="宋体" w:hAnsi="宋体" w:cs="Arial"/>
          <w:color w:val="000000" w:themeColor="text1"/>
          <w:sz w:val="24"/>
          <w:szCs w:val="24"/>
          <w:highlight w:val="none"/>
          <w:lang w:eastAsia="zh-CN"/>
          <w14:textFill>
            <w14:solidFill>
              <w14:schemeClr w14:val="tx1"/>
            </w14:solidFill>
          </w14:textFill>
        </w:rPr>
        <w:t>谈判响应</w:t>
      </w:r>
      <w:r>
        <w:rPr>
          <w:rFonts w:hint="eastAsia" w:ascii="宋体" w:hAnsi="宋体" w:cs="Arial"/>
          <w:color w:val="000000" w:themeColor="text1"/>
          <w:sz w:val="24"/>
          <w:szCs w:val="24"/>
          <w:highlight w:val="none"/>
          <w14:textFill>
            <w14:solidFill>
              <w14:schemeClr w14:val="tx1"/>
            </w14:solidFill>
          </w14:textFill>
        </w:rPr>
        <w:t>供应商及时办理浙江政府采购网“政府采购供应商注册”手续。</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3．参与政府采购活动的供应商，应当先在浙江省政府采购网上申请注册，磋商采购文件可从网上直接下载。</w:t>
      </w:r>
    </w:p>
    <w:p>
      <w:pPr>
        <w:keepNext w:val="0"/>
        <w:keepLines w:val="0"/>
        <w:pageBreakBefore w:val="0"/>
        <w:kinsoku/>
        <w:wordWrap/>
        <w:overflowPunct/>
        <w:topLinePunct w:val="0"/>
        <w:bidi w:val="0"/>
        <w:spacing w:line="400" w:lineRule="exact"/>
        <w:ind w:firstLine="480" w:firstLineChars="2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4．本项目所有公告发布网站：“浙江省政府采购网”（http:// www.zjzfcg.gov.cn）和“玉环市公共资源交易中心”（ https://www.yhjyzx.com/News/zcfg/zfcg）。</w:t>
      </w:r>
    </w:p>
    <w:p>
      <w:pPr>
        <w:keepNext w:val="0"/>
        <w:keepLines w:val="0"/>
        <w:pageBreakBefore w:val="0"/>
        <w:kinsoku/>
        <w:wordWrap/>
        <w:overflowPunct/>
        <w:topLinePunct w:val="0"/>
        <w:bidi w:val="0"/>
        <w:spacing w:line="400" w:lineRule="exact"/>
        <w:ind w:firstLine="590" w:firstLineChars="245"/>
        <w:textAlignment w:val="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八、联系方式：</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（一）采购代理机构</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联系人：胡先生</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联系电话：15967041020     </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 玉环市李家小区二期3号楼1502室；</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（二）采购人 </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lang w:val="en-US" w:eastAsia="zh-CN"/>
          <w14:textFill>
            <w14:solidFill>
              <w14:schemeClr w14:val="tx1"/>
            </w14:solidFill>
          </w14:textFill>
        </w:rPr>
        <w:t>玉环市环境监察大队</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丁先生</w:t>
      </w:r>
      <w:r>
        <w:rPr>
          <w:rFonts w:hint="eastAsia" w:ascii="宋体" w:hAnsi="宋体" w:cs="宋体"/>
          <w:color w:val="000000" w:themeColor="text1"/>
          <w:sz w:val="24"/>
          <w:highlight w:val="none"/>
          <w14:textFill>
            <w14:solidFill>
              <w14:schemeClr w14:val="tx1"/>
            </w14:solidFill>
          </w14:textFill>
        </w:rPr>
        <w:t xml:space="preserve">       联系电话：</w:t>
      </w:r>
      <w:r>
        <w:rPr>
          <w:rFonts w:hint="eastAsia" w:ascii="宋体" w:hAnsi="宋体" w:cs="宋体"/>
          <w:color w:val="000000" w:themeColor="text1"/>
          <w:sz w:val="24"/>
          <w:highlight w:val="none"/>
          <w:lang w:val="en-US" w:eastAsia="zh-CN"/>
          <w14:textFill>
            <w14:solidFill>
              <w14:schemeClr w14:val="tx1"/>
            </w14:solidFill>
          </w14:textFill>
        </w:rPr>
        <w:t>13989680616</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（三）同级政府采购监督管理部门</w:t>
      </w:r>
    </w:p>
    <w:p>
      <w:pPr>
        <w:keepNext w:val="0"/>
        <w:keepLines w:val="0"/>
        <w:pageBreakBefore w:val="0"/>
        <w:kinsoku/>
        <w:wordWrap/>
        <w:overflowPunct/>
        <w:topLinePunct w:val="0"/>
        <w:bidi w:val="0"/>
        <w:spacing w:line="400" w:lineRule="exact"/>
        <w:ind w:firstLine="638" w:firstLineChars="266"/>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名称：玉环市财政局</w:t>
      </w:r>
      <w:r>
        <w:rPr>
          <w:rFonts w:hint="eastAsia" w:ascii="宋体" w:hAnsi="宋体" w:cs="宋体"/>
          <w:color w:val="000000" w:themeColor="text1"/>
          <w:sz w:val="24"/>
          <w:highlight w:val="none"/>
          <w:lang w:val="en-US" w:eastAsia="zh-CN"/>
          <w14:textFill>
            <w14:solidFill>
              <w14:schemeClr w14:val="tx1"/>
            </w14:solidFill>
          </w14:textFill>
        </w:rPr>
        <w:t>政府采购监督管理科</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联系人：谢主任                   </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监督投诉电话：0576-87250185          传真：0576-87250185</w:t>
      </w:r>
    </w:p>
    <w:p>
      <w:pPr>
        <w:keepNext w:val="0"/>
        <w:keepLines w:val="0"/>
        <w:pageBreakBefore w:val="0"/>
        <w:kinsoku/>
        <w:wordWrap/>
        <w:overflowPunct/>
        <w:topLinePunct w:val="0"/>
        <w:bidi w:val="0"/>
        <w:spacing w:line="400" w:lineRule="exact"/>
        <w:ind w:firstLine="638" w:firstLineChars="266"/>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地址：玉环市广陵路130号；</w:t>
      </w:r>
    </w:p>
    <w:p>
      <w:pPr>
        <w:spacing w:line="360" w:lineRule="auto"/>
        <w:ind w:firstLine="600" w:firstLineChars="250"/>
        <w:rPr>
          <w:rFonts w:cs="Arial" w:asciiTheme="minorEastAsia" w:hAnsiTheme="minorEastAsia" w:eastAsiaTheme="minorEastAsia"/>
          <w:color w:val="000000" w:themeColor="text1"/>
          <w:sz w:val="24"/>
          <w:szCs w:val="24"/>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p>
    <w:p>
      <w:pPr>
        <w:widowControl/>
        <w:jc w:val="center"/>
        <w:rPr>
          <w:b/>
          <w:bCs/>
          <w:color w:val="000000" w:themeColor="text1"/>
          <w:kern w:val="0"/>
          <w:sz w:val="44"/>
          <w:szCs w:val="44"/>
          <w:highlight w:val="none"/>
          <w14:textFill>
            <w14:solidFill>
              <w14:schemeClr w14:val="tx1"/>
            </w14:solidFill>
          </w14:textFill>
        </w:rPr>
      </w:pPr>
      <w:r>
        <w:rPr>
          <w:rFonts w:hint="eastAsia" w:ascii="方正魏碑简体" w:hAnsi="方正魏碑简体"/>
          <w:b/>
          <w:bCs/>
          <w:color w:val="000000" w:themeColor="text1"/>
          <w:kern w:val="0"/>
          <w:sz w:val="44"/>
          <w:szCs w:val="44"/>
          <w:highlight w:val="none"/>
          <w14:textFill>
            <w14:solidFill>
              <w14:schemeClr w14:val="tx1"/>
            </w14:solidFill>
          </w14:textFill>
        </w:rPr>
        <w:t>玉环市</w:t>
      </w:r>
      <w:r>
        <w:rPr>
          <w:rFonts w:ascii="方正魏碑简体" w:hAnsi="方正魏碑简体"/>
          <w:b/>
          <w:bCs/>
          <w:color w:val="000000" w:themeColor="text1"/>
          <w:kern w:val="0"/>
          <w:sz w:val="44"/>
          <w:szCs w:val="44"/>
          <w:highlight w:val="none"/>
          <w14:textFill>
            <w14:solidFill>
              <w14:schemeClr w14:val="tx1"/>
            </w14:solidFill>
          </w14:textFill>
        </w:rPr>
        <w:t>政府采购报名申请表</w:t>
      </w:r>
    </w:p>
    <w:tbl>
      <w:tblPr>
        <w:tblStyle w:val="19"/>
        <w:tblW w:w="0" w:type="auto"/>
        <w:tblInd w:w="135" w:type="dxa"/>
        <w:tblLayout w:type="fixed"/>
        <w:tblCellMar>
          <w:top w:w="0" w:type="dxa"/>
          <w:left w:w="108" w:type="dxa"/>
          <w:bottom w:w="0" w:type="dxa"/>
          <w:right w:w="108" w:type="dxa"/>
        </w:tblCellMar>
      </w:tblPr>
      <w:tblGrid>
        <w:gridCol w:w="745"/>
        <w:gridCol w:w="1736"/>
        <w:gridCol w:w="2904"/>
        <w:gridCol w:w="301"/>
        <w:gridCol w:w="911"/>
        <w:gridCol w:w="365"/>
        <w:gridCol w:w="1658"/>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项目名称</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招标编号</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b/>
                <w:bCs/>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投标申请单位名称</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报名时间</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手    机</w:t>
            </w:r>
          </w:p>
        </w:tc>
        <w:tc>
          <w:tcPr>
            <w:tcW w:w="202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传    真</w:t>
            </w:r>
          </w:p>
        </w:tc>
        <w:tc>
          <w:tcPr>
            <w:tcW w:w="2023" w:type="dxa"/>
            <w:gridSpan w:val="2"/>
            <w:tcBorders>
              <w:top w:val="single" w:color="000000" w:sz="4" w:space="0"/>
              <w:left w:val="nil"/>
              <w:bottom w:val="single" w:color="000000" w:sz="4" w:space="0"/>
              <w:right w:val="single" w:color="000000" w:sz="4" w:space="0"/>
            </w:tcBorders>
            <w:noWrap w:val="0"/>
            <w:vAlign w:val="top"/>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邮政编码</w:t>
            </w:r>
          </w:p>
        </w:tc>
        <w:tc>
          <w:tcPr>
            <w:tcW w:w="2023"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通信地址</w:t>
            </w:r>
          </w:p>
        </w:tc>
        <w:tc>
          <w:tcPr>
            <w:tcW w:w="6139" w:type="dxa"/>
            <w:gridSpan w:val="5"/>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862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宋体"/>
                <w:bCs/>
                <w:color w:val="000000" w:themeColor="text1"/>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税号（纳税识别号）</w:t>
            </w:r>
          </w:p>
        </w:tc>
        <w:tc>
          <w:tcPr>
            <w:tcW w:w="6139"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开票地址、电话</w:t>
            </w:r>
          </w:p>
        </w:tc>
        <w:tc>
          <w:tcPr>
            <w:tcW w:w="6139" w:type="dxa"/>
            <w:gridSpan w:val="5"/>
            <w:tcBorders>
              <w:top w:val="single" w:color="auto" w:sz="4" w:space="0"/>
              <w:left w:val="nil"/>
              <w:bottom w:val="single" w:color="auto"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left"/>
              <w:rPr>
                <w:rFonts w:hint="eastAsia" w:ascii="宋体" w:hAnsi="宋体"/>
                <w:color w:val="000000" w:themeColor="text1"/>
                <w:kern w:val="0"/>
                <w:sz w:val="22"/>
                <w:szCs w:val="22"/>
                <w:highlight w:val="none"/>
                <w14:textFill>
                  <w14:solidFill>
                    <w14:schemeClr w14:val="tx1"/>
                  </w14:solidFill>
                </w14:textFill>
              </w:rPr>
            </w:pPr>
            <w:r>
              <w:rPr>
                <w:rFonts w:hint="eastAsia" w:ascii="宋体"/>
                <w:bCs/>
                <w:color w:val="000000" w:themeColor="text1"/>
                <w:sz w:val="22"/>
                <w:szCs w:val="22"/>
                <w:highlight w:val="none"/>
                <w14:textFill>
                  <w14:solidFill>
                    <w14:schemeClr w14:val="tx1"/>
                  </w14:solidFill>
                </w14:textFill>
              </w:rPr>
              <w:t>开户银行、银行账号</w:t>
            </w:r>
          </w:p>
        </w:tc>
        <w:tc>
          <w:tcPr>
            <w:tcW w:w="6139" w:type="dxa"/>
            <w:gridSpan w:val="5"/>
            <w:tcBorders>
              <w:top w:val="single" w:color="auto" w:sz="4" w:space="0"/>
              <w:left w:val="nil"/>
              <w:bottom w:val="single" w:color="000000" w:sz="4" w:space="0"/>
              <w:right w:val="single" w:color="000000" w:sz="4" w:space="0"/>
            </w:tcBorders>
            <w:noWrap w:val="0"/>
            <w:vAlign w:val="center"/>
          </w:tcPr>
          <w:p>
            <w:pPr>
              <w:widowControl/>
              <w:spacing w:line="520" w:lineRule="exact"/>
              <w:jc w:val="left"/>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8620"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b/>
                <w:bCs/>
                <w:color w:val="000000" w:themeColor="text1"/>
                <w:kern w:val="0"/>
                <w:sz w:val="22"/>
                <w:szCs w:val="22"/>
                <w:highlight w:val="none"/>
                <w14:textFill>
                  <w14:solidFill>
                    <w14:schemeClr w14:val="tx1"/>
                  </w14:solidFill>
                </w14:textFill>
              </w:rPr>
            </w:pPr>
            <w:r>
              <w:rPr>
                <w:rFonts w:hint="eastAsia" w:ascii="宋体" w:hAnsi="宋体"/>
                <w:b/>
                <w:bCs/>
                <w:color w:val="000000" w:themeColor="text1"/>
                <w:kern w:val="0"/>
                <w:sz w:val="22"/>
                <w:szCs w:val="22"/>
                <w:highlight w:val="none"/>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是否提交</w:t>
            </w: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asci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noWrap w:val="0"/>
            <w:vAlign w:val="center"/>
          </w:tcPr>
          <w:p>
            <w:pPr>
              <w:rPr>
                <w:rFonts w:hint="eastAsia" w:ascii="宋体"/>
                <w:color w:val="000000" w:themeColor="text1"/>
                <w:sz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1430"/>
              <w:rPr>
                <w:rFonts w:ascii="宋体" w:hAnsi="宋体"/>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hAnsi="宋体"/>
                <w:color w:val="000000" w:themeColor="text1"/>
                <w:kern w:val="0"/>
                <w:sz w:val="22"/>
                <w:szCs w:val="22"/>
                <w:highlight w:val="none"/>
                <w14:textFill>
                  <w14:solidFill>
                    <w14:schemeClr w14:val="tx1"/>
                  </w14:solidFill>
                </w14:textFill>
              </w:rPr>
            </w:pPr>
          </w:p>
        </w:tc>
        <w:tc>
          <w:tcPr>
            <w:tcW w:w="1276"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宋体" w:hAnsi="宋体"/>
                <w:color w:val="000000" w:themeColor="text1"/>
                <w:kern w:val="0"/>
                <w:sz w:val="22"/>
                <w:szCs w:val="22"/>
                <w:highlight w:val="none"/>
                <w14:textFill>
                  <w14:solidFill>
                    <w14:schemeClr w14:val="tx1"/>
                  </w14:solidFill>
                </w14:textFill>
              </w:rPr>
            </w:pPr>
          </w:p>
        </w:tc>
      </w:tr>
    </w:tbl>
    <w:p>
      <w:pPr>
        <w:widowControl/>
        <w:snapToGrid w:val="0"/>
        <w:spacing w:before="60" w:after="60" w:line="340" w:lineRule="atLeast"/>
        <w:ind w:left="60" w:right="62" w:firstLine="374"/>
        <w:jc w:val="left"/>
        <w:rPr>
          <w:rFonts w:hint="eastAsia" w:ascii="宋体" w:hAnsi="宋体"/>
          <w:color w:val="000000" w:themeColor="text1"/>
          <w:sz w:val="22"/>
          <w:highlight w:val="none"/>
          <w14:textFill>
            <w14:solidFill>
              <w14:schemeClr w14:val="tx1"/>
            </w14:solidFill>
          </w14:textFill>
        </w:rPr>
      </w:pPr>
      <w:r>
        <w:rPr>
          <w:rFonts w:hint="eastAsia" w:ascii="楷体_GB2312" w:eastAsia="楷体_GB2312"/>
          <w:b/>
          <w:bCs/>
          <w:color w:val="000000" w:themeColor="text1"/>
          <w:kern w:val="0"/>
          <w:sz w:val="24"/>
          <w:highlight w:val="none"/>
          <w14:textFill>
            <w14:solidFill>
              <w14:schemeClr w14:val="tx1"/>
            </w14:solidFill>
          </w14:textFill>
        </w:rPr>
        <w:t>以上报名资料请装订成册。</w:t>
      </w:r>
    </w:p>
    <w:p>
      <w:pPr>
        <w:rPr>
          <w:color w:val="000000" w:themeColor="text1"/>
          <w:highlight w:val="none"/>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both"/>
        <w:rPr>
          <w:rFonts w:ascii="宋体"/>
          <w:color w:val="000000" w:themeColor="text1"/>
          <w:kern w:val="0"/>
          <w:sz w:val="24"/>
          <w:highlight w:val="none"/>
          <w14:textFill>
            <w14:solidFill>
              <w14:schemeClr w14:val="tx1"/>
            </w14:solidFill>
          </w14:textFill>
        </w:rPr>
      </w:pPr>
    </w:p>
    <w:p>
      <w:pPr>
        <w:numPr>
          <w:ilvl w:val="0"/>
          <w:numId w:val="0"/>
        </w:numPr>
        <w:spacing w:line="360" w:lineRule="auto"/>
        <w:jc w:val="cente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pP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第二章　</w:t>
      </w:r>
      <w:r>
        <w:rPr>
          <w:rFonts w:hint="eastAsia" w:ascii="宋体" w:hAnsi="宋体" w:cs="Times New Roman"/>
          <w:b/>
          <w:color w:val="000000" w:themeColor="text1"/>
          <w:sz w:val="36"/>
          <w:szCs w:val="36"/>
          <w:highlight w:val="none"/>
          <w:lang w:val="en-US" w:eastAsia="zh-CN"/>
          <w14:textFill>
            <w14:solidFill>
              <w14:schemeClr w14:val="tx1"/>
            </w14:solidFill>
          </w14:textFill>
        </w:rPr>
        <w:t>供应商</w:t>
      </w:r>
      <w:r>
        <w:rPr>
          <w:rFonts w:hint="eastAsia" w:ascii="宋体" w:hAnsi="宋体" w:eastAsia="宋体" w:cs="Times New Roman"/>
          <w:b/>
          <w:color w:val="000000" w:themeColor="text1"/>
          <w:sz w:val="36"/>
          <w:szCs w:val="36"/>
          <w:highlight w:val="none"/>
          <w:lang w:val="en-US" w:eastAsia="zh-CN"/>
          <w14:textFill>
            <w14:solidFill>
              <w14:schemeClr w14:val="tx1"/>
            </w14:solidFill>
          </w14:textFill>
        </w:rPr>
        <w:t>须知</w:t>
      </w:r>
    </w:p>
    <w:p>
      <w:pPr>
        <w:spacing w:line="360" w:lineRule="auto"/>
        <w:jc w:val="center"/>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4"/>
          <w:szCs w:val="24"/>
          <w:highlight w:val="none"/>
          <w14:textFill>
            <w14:solidFill>
              <w14:schemeClr w14:val="tx1"/>
            </w14:solidFill>
          </w14:textFill>
        </w:rPr>
        <w:t>前附表</w:t>
      </w:r>
    </w:p>
    <w:tbl>
      <w:tblPr>
        <w:tblStyle w:val="19"/>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答疑会或</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领取</w:t>
            </w:r>
            <w:r>
              <w:rPr>
                <w:rFonts w:hint="eastAsia" w:ascii="宋体" w:hAnsi="宋体" w:cs="宋体"/>
                <w:color w:val="000000" w:themeColor="text1"/>
                <w:sz w:val="24"/>
                <w:highlight w:val="none"/>
                <w14:textFill>
                  <w14:solidFill>
                    <w14:schemeClr w14:val="tx1"/>
                  </w14:solidFill>
                </w14:textFill>
              </w:rPr>
              <w:t>磋商采购文件</w:t>
            </w:r>
            <w:r>
              <w:rPr>
                <w:rFonts w:hint="eastAsia" w:ascii="宋体" w:hAnsi="宋体"/>
                <w:color w:val="000000" w:themeColor="text1"/>
                <w:kern w:val="0"/>
                <w:sz w:val="24"/>
                <w:highlight w:val="none"/>
                <w14:textFill>
                  <w14:solidFill>
                    <w14:schemeClr w14:val="tx1"/>
                  </w14:solidFill>
                </w14:textFill>
              </w:rPr>
              <w:t>后，各磋商供应商请自行踏勘。</w:t>
            </w:r>
          </w:p>
          <w:p>
            <w:pPr>
              <w:pStyle w:val="8"/>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采购人：</w:t>
            </w:r>
            <w:r>
              <w:rPr>
                <w:rFonts w:hint="eastAsia" w:ascii="宋体" w:hAnsi="宋体"/>
                <w:color w:val="000000" w:themeColor="text1"/>
                <w:kern w:val="0"/>
                <w:sz w:val="24"/>
                <w:highlight w:val="none"/>
                <w:lang w:val="en-US" w:eastAsia="zh-CN"/>
                <w14:textFill>
                  <w14:solidFill>
                    <w14:schemeClr w14:val="tx1"/>
                  </w14:solidFill>
                </w14:textFill>
              </w:rPr>
              <w:t>丁先生</w:t>
            </w: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13989680616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正本</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份、副本</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4</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份，</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允许合并装订</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响应</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谈判响应</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有效期为</w:t>
            </w:r>
            <w:r>
              <w:rPr>
                <w:rFonts w:hint="eastAsia" w:asciiTheme="majorEastAsia" w:hAnsiTheme="majorEastAsia" w:eastAsiaTheme="majorEastAsia" w:cstheme="majorEastAsia"/>
                <w:color w:val="000000" w:themeColor="text1"/>
                <w:sz w:val="24"/>
                <w:szCs w:val="24"/>
                <w:highlight w:val="none"/>
                <w:lang w:eastAsia="zh-CN"/>
                <w14:textFill>
                  <w14:solidFill>
                    <w14:schemeClr w14:val="tx1"/>
                  </w14:solidFill>
                </w14:textFill>
              </w:rPr>
              <w:t>谈判</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后90天，</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谈判响应</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截止时间：北京时间20</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19年12月05日09</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0</w:t>
            </w:r>
          </w:p>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递交地点：</w:t>
            </w:r>
            <w:r>
              <w:rPr>
                <w:rFonts w:hint="eastAsia" w:ascii="宋体" w:hAnsi="宋体" w:cs="宋体"/>
                <w:color w:val="000000" w:themeColor="text1"/>
                <w:sz w:val="24"/>
                <w:highlight w:val="none"/>
                <w14:textFill>
                  <w14:solidFill>
                    <w14:schemeClr w14:val="tx1"/>
                  </w14:solidFill>
                </w14:textFill>
              </w:rPr>
              <w:t>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开标室（二）</w:t>
            </w:r>
            <w:r>
              <w:rPr>
                <w:rFonts w:hint="eastAsia" w:ascii="宋体" w:hAnsi="宋体" w:cs="宋体"/>
                <w:color w:val="000000" w:themeColor="text1"/>
                <w:sz w:val="24"/>
                <w:highlight w:val="none"/>
                <w14:textFill>
                  <w14:solidFill>
                    <w14:schemeClr w14:val="tx1"/>
                  </w14:solidFill>
                </w14:textFill>
              </w:rPr>
              <w:t>（玉环市新城中路与长治路（南一路）交叉路口）</w:t>
            </w:r>
          </w:p>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时间：北京时间20</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19年12月05日09:30</w:t>
            </w:r>
          </w:p>
          <w:p>
            <w:pPr>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玉环市公共资源交易中心二楼</w:t>
            </w:r>
            <w:r>
              <w:rPr>
                <w:rFonts w:hint="eastAsia" w:ascii="宋体" w:hAnsi="宋体" w:cs="宋体"/>
                <w:color w:val="000000" w:themeColor="text1"/>
                <w:sz w:val="24"/>
                <w:highlight w:val="none"/>
                <w:lang w:eastAsia="zh-CN"/>
                <w14:textFill>
                  <w14:solidFill>
                    <w14:schemeClr w14:val="tx1"/>
                  </w14:solidFill>
                </w14:textFill>
              </w:rPr>
              <w:t>开标室（二）</w:t>
            </w:r>
            <w:r>
              <w:rPr>
                <w:rFonts w:hint="eastAsia" w:ascii="宋体" w:hAnsi="宋体" w:cs="宋体"/>
                <w:color w:val="000000" w:themeColor="text1"/>
                <w:sz w:val="24"/>
                <w:highlight w:val="none"/>
                <w14:textFill>
                  <w14:solidFill>
                    <w14:schemeClr w14:val="tx1"/>
                  </w14:solidFill>
                </w14:textFill>
              </w:rPr>
              <w:t>（玉环市新城中路与长治路（南一路）交叉路口）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14:textFill>
                  <w14:solidFill>
                    <w14:schemeClr w14:val="tx1"/>
                  </w14:solidFill>
                </w14:textFill>
              </w:rPr>
              <w:t>合同金额的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szCs w:val="24"/>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▲”的为关键指标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本磋商文件解释权属于采购人和</w:t>
            </w:r>
            <w:r>
              <w:rPr>
                <w:rFonts w:hint="eastAsia" w:cs="Arial"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采购代理机构</w:t>
            </w:r>
          </w:p>
        </w:tc>
      </w:tr>
    </w:tbl>
    <w:p>
      <w:pPr>
        <w:snapToGrid w:val="0"/>
        <w:spacing w:line="360" w:lineRule="auto"/>
        <w:rPr>
          <w:rFonts w:hint="eastAsia" w:asciiTheme="majorEastAsia" w:hAnsiTheme="majorEastAsia" w:eastAsiaTheme="majorEastAsia"/>
          <w:b/>
          <w:color w:val="000000" w:themeColor="text1"/>
          <w:sz w:val="24"/>
          <w:szCs w:val="24"/>
          <w:highlight w:val="none"/>
          <w14:textFill>
            <w14:solidFill>
              <w14:schemeClr w14:val="tx1"/>
            </w14:solidFill>
          </w14:textFill>
        </w:rPr>
      </w:pPr>
    </w:p>
    <w:p>
      <w:pPr>
        <w:snapToGrid w:val="0"/>
        <w:spacing w:line="360" w:lineRule="auto"/>
        <w:rPr>
          <w:rFonts w:asciiTheme="majorEastAsia" w:hAnsiTheme="majorEastAsia" w:eastAsiaTheme="majorEastAsia"/>
          <w:b/>
          <w:color w:val="000000" w:themeColor="text1"/>
          <w:sz w:val="24"/>
          <w:szCs w:val="24"/>
          <w:highlight w:val="none"/>
          <w14:textFill>
            <w14:solidFill>
              <w14:schemeClr w14:val="tx1"/>
            </w14:solidFill>
          </w14:textFill>
        </w:rPr>
      </w:pPr>
    </w:p>
    <w:p>
      <w:pPr>
        <w:pStyle w:val="11"/>
        <w:snapToGrid w:val="0"/>
        <w:spacing w:before="120" w:after="120" w:line="360" w:lineRule="auto"/>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一 、总  则</w:t>
      </w:r>
    </w:p>
    <w:p>
      <w:pPr>
        <w:numPr>
          <w:ilvl w:val="0"/>
          <w:numId w:val="2"/>
        </w:numPr>
        <w:snapToGrid w:val="0"/>
        <w:spacing w:line="360" w:lineRule="auto"/>
        <w:ind w:firstLine="472" w:firstLineChars="196"/>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适用范围</w:t>
      </w:r>
    </w:p>
    <w:p>
      <w:pPr>
        <w:numPr>
          <w:ilvl w:val="0"/>
          <w:numId w:val="0"/>
        </w:numPr>
        <w:snapToGrid w:val="0"/>
        <w:spacing w:line="360" w:lineRule="auto"/>
        <w:ind w:firstLine="480" w:firstLineChars="200"/>
        <w:jc w:val="left"/>
        <w:outlineLvl w:val="1"/>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本谈判文件适用于</w:t>
      </w:r>
      <w:r>
        <w:rPr>
          <w:rFonts w:hint="eastAsia" w:asciiTheme="minorEastAsia" w:hAnsiTheme="minorEastAsia" w:eastAsiaTheme="minorEastAsia"/>
          <w:bCs/>
          <w:color w:val="000000" w:themeColor="text1"/>
          <w:sz w:val="24"/>
          <w:szCs w:val="24"/>
          <w:highlight w:val="none"/>
          <w14:textFill>
            <w14:solidFill>
              <w14:schemeClr w14:val="tx1"/>
            </w14:solidFill>
          </w14:textFill>
        </w:rPr>
        <w:t>本次</w:t>
      </w:r>
      <w:r>
        <w:rPr>
          <w:rFonts w:hint="eastAsia" w:asciiTheme="minorEastAsia" w:hAnsiTheme="minorEastAsia" w:eastAsiaTheme="minorEastAsia"/>
          <w:color w:val="000000" w:themeColor="text1"/>
          <w:sz w:val="24"/>
          <w:szCs w:val="24"/>
          <w:highlight w:val="none"/>
          <w14:textFill>
            <w14:solidFill>
              <w14:schemeClr w14:val="tx1"/>
            </w14:solidFill>
          </w14:textFill>
        </w:rPr>
        <w:t>项目的</w:t>
      </w:r>
      <w:r>
        <w:rPr>
          <w:rFonts w:hint="eastAsia" w:asciiTheme="minorEastAsia" w:hAnsiTheme="minorEastAsia" w:eastAsiaTheme="minorEastAsia"/>
          <w:bCs/>
          <w:color w:val="000000" w:themeColor="text1"/>
          <w:sz w:val="24"/>
          <w:szCs w:val="24"/>
          <w:highlight w:val="none"/>
          <w:lang w:eastAsia="zh-CN"/>
          <w14:textFill>
            <w14:solidFill>
              <w14:schemeClr w14:val="tx1"/>
            </w14:solidFill>
          </w14:textFill>
        </w:rPr>
        <w:t>谈判、评审、确定成交供应商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（二）定义</w:t>
      </w:r>
    </w:p>
    <w:p>
      <w:pPr>
        <w:pStyle w:val="4"/>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14:textFill>
            <w14:solidFill>
              <w14:schemeClr w14:val="tx1"/>
            </w14:solidFill>
          </w14:textFill>
        </w:rPr>
        <w:t>1、</w:t>
      </w:r>
      <w:r>
        <w:rPr>
          <w:rFonts w:hint="eastAsia" w:ascii="宋体" w:hAnsi="宋体" w:eastAsia="宋体"/>
          <w:b w:val="0"/>
          <w:bCs w:val="0"/>
          <w:color w:val="000000" w:themeColor="text1"/>
          <w:sz w:val="24"/>
          <w:szCs w:val="24"/>
          <w:highlight w:val="none"/>
          <w:lang w:val="zh-CN"/>
          <w14:textFill>
            <w14:solidFill>
              <w14:schemeClr w14:val="tx1"/>
            </w14:solidFill>
          </w14:textFill>
        </w:rPr>
        <w:t>“采购组织机构”指采购人委托组织磋商的集中采购机构或采购代理机构。</w:t>
      </w:r>
    </w:p>
    <w:p>
      <w:pPr>
        <w:snapToGrid w:val="0"/>
        <w:spacing w:line="360" w:lineRule="auto"/>
        <w:ind w:firstLine="566" w:firstLineChars="236"/>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2、采购人：是指委托</w:t>
      </w:r>
      <w:r>
        <w:rPr>
          <w:rFonts w:hint="eastAsia" w:ascii="宋体" w:hAnsi="宋体" w:eastAsia="宋体"/>
          <w:b w:val="0"/>
          <w:bCs w:val="0"/>
          <w:color w:val="000000" w:themeColor="text1"/>
          <w:sz w:val="24"/>
          <w:szCs w:val="24"/>
          <w:highlight w:val="none"/>
          <w:lang w:val="zh-CN"/>
          <w14:textFill>
            <w14:solidFill>
              <w14:schemeClr w14:val="tx1"/>
            </w14:solidFill>
          </w14:textFill>
        </w:rPr>
        <w:t>集中采购机构或</w:t>
      </w:r>
      <w:r>
        <w:rPr>
          <w:rFonts w:hint="eastAsia" w:asciiTheme="minorEastAsia" w:hAnsiTheme="minorEastAsia" w:eastAsiaTheme="minorEastAsia"/>
          <w:color w:val="000000" w:themeColor="text1"/>
          <w:sz w:val="24"/>
          <w:szCs w:val="24"/>
          <w:highlight w:val="none"/>
          <w14:textFill>
            <w14:solidFill>
              <w14:schemeClr w14:val="tx1"/>
            </w14:solidFill>
          </w14:textFill>
        </w:rPr>
        <w:t>采购代理机构采购本次项目的国家机关、事业单位和团体组织。</w:t>
      </w:r>
    </w:p>
    <w:p>
      <w:pPr>
        <w:snapToGrid w:val="0"/>
        <w:spacing w:line="360" w:lineRule="auto"/>
        <w:ind w:left="424" w:leftChars="202" w:firstLine="141" w:firstLineChars="59"/>
        <w:jc w:val="left"/>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宋体"/>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14:textFill>
            <w14:solidFill>
              <w14:schemeClr w14:val="tx1"/>
            </w14:solidFill>
          </w14:textFill>
        </w:rPr>
        <w:t>：是</w:t>
      </w:r>
      <w:r>
        <w:rPr>
          <w:rFonts w:asciiTheme="minorEastAsia" w:hAnsiTheme="minorEastAsia" w:eastAsiaTheme="minorEastAsia"/>
          <w:color w:val="000000" w:themeColor="text1"/>
          <w:sz w:val="24"/>
          <w:szCs w:val="24"/>
          <w:highlight w:val="none"/>
          <w14:textFill>
            <w14:solidFill>
              <w14:schemeClr w14:val="tx1"/>
            </w14:solidFill>
          </w14:textFill>
        </w:rPr>
        <w:t>指向</w:t>
      </w:r>
      <w:r>
        <w:rPr>
          <w:rFonts w:hint="eastAsia" w:asciiTheme="minorEastAsia" w:hAnsiTheme="minorEastAsia" w:eastAsiaTheme="minorEastAsia"/>
          <w:color w:val="000000" w:themeColor="text1"/>
          <w:sz w:val="24"/>
          <w:szCs w:val="24"/>
          <w:highlight w:val="none"/>
          <w14:textFill>
            <w14:solidFill>
              <w14:schemeClr w14:val="tx1"/>
            </w14:solidFill>
          </w14:textFill>
        </w:rPr>
        <w:t>采购</w:t>
      </w:r>
      <w:r>
        <w:rPr>
          <w:rFonts w:hint="eastAsia" w:ascii="宋体" w:hAnsi="宋体" w:eastAsia="宋体"/>
          <w:b w:val="0"/>
          <w:bCs w:val="0"/>
          <w:color w:val="000000" w:themeColor="text1"/>
          <w:sz w:val="24"/>
          <w:szCs w:val="24"/>
          <w:highlight w:val="none"/>
          <w:lang w:val="zh-CN"/>
          <w14:textFill>
            <w14:solidFill>
              <w14:schemeClr w14:val="tx1"/>
            </w14:solidFill>
          </w14:textFill>
        </w:rPr>
        <w:t>组织</w:t>
      </w:r>
      <w:r>
        <w:rPr>
          <w:rFonts w:hint="eastAsia" w:asciiTheme="minorEastAsia" w:hAnsiTheme="minorEastAsia" w:eastAsiaTheme="minorEastAsia"/>
          <w:color w:val="000000" w:themeColor="text1"/>
          <w:sz w:val="24"/>
          <w:szCs w:val="24"/>
          <w:highlight w:val="none"/>
          <w14:textFill>
            <w14:solidFill>
              <w14:schemeClr w14:val="tx1"/>
            </w14:solidFill>
          </w14:textFill>
        </w:rPr>
        <w:t>机构</w:t>
      </w:r>
      <w:r>
        <w:rPr>
          <w:rFonts w:asciiTheme="minorEastAsia" w:hAnsiTheme="minorEastAsia" w:eastAsiaTheme="minorEastAsia"/>
          <w:color w:val="000000" w:themeColor="text1"/>
          <w:sz w:val="24"/>
          <w:szCs w:val="24"/>
          <w:highlight w:val="none"/>
          <w14:textFill>
            <w14:solidFill>
              <w14:schemeClr w14:val="tx1"/>
            </w14:solidFill>
          </w14:textFill>
        </w:rPr>
        <w:t>提交</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olor w:val="000000" w:themeColor="text1"/>
          <w:sz w:val="24"/>
          <w:szCs w:val="24"/>
          <w:highlight w:val="none"/>
          <w14:textFill>
            <w14:solidFill>
              <w14:schemeClr w14:val="tx1"/>
            </w14:solidFill>
          </w14:textFill>
        </w:rPr>
        <w:t>文件的单位或个人。</w:t>
      </w:r>
    </w:p>
    <w:p>
      <w:pPr>
        <w:snapToGrid w:val="0"/>
        <w:spacing w:line="360" w:lineRule="auto"/>
        <w:ind w:left="424" w:leftChars="202" w:firstLine="143"/>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asciiTheme="minorEastAsia" w:hAnsiTheme="minorEastAsia" w:eastAsiaTheme="minorEastAsia"/>
          <w:color w:val="000000" w:themeColor="text1"/>
          <w:sz w:val="24"/>
          <w:szCs w:val="24"/>
          <w:highlight w:val="none"/>
          <w14:textFill>
            <w14:solidFill>
              <w14:schemeClr w14:val="tx1"/>
            </w14:solidFill>
          </w14:textFill>
        </w:rPr>
        <w:t>货物</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服务</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6、</w:t>
      </w:r>
      <w:r>
        <w:rPr>
          <w:rFonts w:asciiTheme="minorEastAsia" w:hAnsiTheme="minorEastAsia" w:eastAsiaTheme="minorEastAsia"/>
          <w:color w:val="000000" w:themeColor="text1"/>
          <w:sz w:val="24"/>
          <w:szCs w:val="24"/>
          <w:highlight w:val="none"/>
          <w14:textFill>
            <w14:solidFill>
              <w14:schemeClr w14:val="tx1"/>
            </w14:solidFill>
          </w14:textFill>
        </w:rPr>
        <w:t>“书面形式”包括信函、传真等。</w:t>
      </w:r>
    </w:p>
    <w:p>
      <w:pPr>
        <w:snapToGrid w:val="0"/>
        <w:spacing w:line="360" w:lineRule="auto"/>
        <w:ind w:firstLine="566" w:firstLineChars="236"/>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7、</w:t>
      </w:r>
      <w:r>
        <w:rPr>
          <w:rFonts w:asciiTheme="minorEastAsia" w:hAnsiTheme="minorEastAsia" w:eastAsiaTheme="minorEastAsia"/>
          <w:color w:val="000000" w:themeColor="text1"/>
          <w:sz w:val="24"/>
          <w:szCs w:val="24"/>
          <w:highlight w:val="none"/>
          <w14:textFill>
            <w14:solidFill>
              <w14:schemeClr w14:val="tx1"/>
            </w14:solidFill>
          </w14:textFill>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（三）谈判费用</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不论</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结果如何，供应商均应自行承担所有与</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有关的全部费用（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文件有相关规定除外）。</w:t>
      </w:r>
    </w:p>
    <w:p>
      <w:pPr>
        <w:pStyle w:val="11"/>
        <w:snapToGrid w:val="0"/>
        <w:spacing w:line="360" w:lineRule="auto"/>
        <w:ind w:left="2" w:leftChars="1" w:firstLine="482" w:firstLineChars="200"/>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（四）特别说明</w:t>
      </w:r>
    </w:p>
    <w:p>
      <w:pPr>
        <w:pStyle w:val="11"/>
        <w:snapToGrid w:val="0"/>
        <w:spacing w:line="360" w:lineRule="auto"/>
        <w:ind w:left="2" w:leftChars="1"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所使用的资格、信誉、荣誉、业绩与企业认证必须为本法人所拥有。</w:t>
      </w:r>
      <w:r>
        <w:rPr>
          <w:rFonts w:hint="eastAsia"/>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所使用的采购项目实施人员必须为本法人员工（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指</w:t>
      </w:r>
      <w:r>
        <w:rPr>
          <w:rFonts w:asciiTheme="minorEastAsia" w:hAnsiTheme="minorEastAsia" w:eastAsiaTheme="minorEastAsia"/>
          <w:color w:val="000000" w:themeColor="text1"/>
          <w:sz w:val="24"/>
          <w:szCs w:val="24"/>
          <w:highlight w:val="none"/>
          <w14:textFill>
            <w14:solidFill>
              <w14:schemeClr w14:val="tx1"/>
            </w14:solidFill>
          </w14:textFill>
        </w:rPr>
        <w:t>必须为本法人或控股公司正式员工）。</w:t>
      </w:r>
    </w:p>
    <w:p>
      <w:pPr>
        <w:spacing w:line="360" w:lineRule="auto"/>
        <w:ind w:firstLine="480" w:firstLineChars="200"/>
        <w:rPr>
          <w:rFonts w:asciiTheme="minorEastAsia" w:hAnsiTheme="minorEastAsia" w:eastAsiaTheme="minorEastAsia" w:cstheme="minorBidi"/>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2、供应商</w:t>
      </w:r>
      <w:r>
        <w:rPr>
          <w:rFonts w:hint="eastAsia" w:hAnsi="宋体"/>
          <w:color w:val="000000" w:themeColor="text1"/>
          <w:sz w:val="24"/>
          <w:szCs w:val="24"/>
          <w:highlight w:val="none"/>
          <w14:textFill>
            <w14:solidFill>
              <w14:schemeClr w14:val="tx1"/>
            </w14:solidFill>
          </w14:textFill>
        </w:rPr>
        <w:t>所标产品</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除谈判文件中明确规定要求“提供官网截图或相应检测报告的证明材料”以外，所有技术参数描述均以谈判文件为准。</w:t>
      </w:r>
      <w:r>
        <w:rPr>
          <w:rFonts w:hint="eastAsia" w:asciiTheme="minorEastAsia" w:hAnsiTheme="minorEastAsia" w:eastAsiaTheme="minorEastAsia" w:cstheme="minorBidi"/>
          <w:b/>
          <w:bCs/>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b/>
          <w:bCs/>
          <w:color w:val="000000" w:themeColor="text1"/>
          <w:sz w:val="24"/>
          <w:szCs w:val="24"/>
          <w:highlight w:val="none"/>
          <w14:textFill>
            <w14:solidFill>
              <w14:schemeClr w14:val="tx1"/>
            </w14:solidFill>
          </w14:textFill>
        </w:rPr>
        <w:t>供应商对所投产品技术参数的真实性承担法律责任。</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项目</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结束后、质疑期限内，如有质疑供应商认为成交供应商所投产品、谈判文件技术参数与</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需求存在重大偏离、错误、甚至造假的情况，应提供具体有效的证明材料。</w:t>
      </w:r>
    </w:p>
    <w:p>
      <w:pPr>
        <w:pStyle w:val="23"/>
        <w:snapToGrid w:val="0"/>
        <w:spacing w:line="360" w:lineRule="auto"/>
        <w:ind w:firstLineChars="0"/>
        <w:rPr>
          <w:rFonts w:asciiTheme="minorEastAsia" w:hAnsiTheme="minorEastAsia" w:eastAsiaTheme="minorEastAsia" w:cstheme="minorBidi"/>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3、</w:t>
      </w:r>
      <w:r>
        <w:rPr>
          <w:rFonts w:hint="eastAsia" w:ascii="宋体"/>
          <w:color w:val="000000" w:themeColor="text1"/>
          <w:kern w:val="0"/>
          <w:sz w:val="24"/>
          <w:szCs w:val="24"/>
          <w:highlight w:val="none"/>
          <w14:textFill>
            <w14:solidFill>
              <w14:schemeClr w14:val="tx1"/>
            </w14:solidFill>
          </w14:textFill>
        </w:rPr>
        <w:t>供应商</w:t>
      </w:r>
      <w:r>
        <w:rPr>
          <w:rFonts w:asciiTheme="minorEastAsia" w:hAnsiTheme="minorEastAsia" w:eastAsiaTheme="minorEastAsia" w:cstheme="minorBidi"/>
          <w:color w:val="000000" w:themeColor="text1"/>
          <w:sz w:val="24"/>
          <w:szCs w:val="24"/>
          <w:highlight w:val="none"/>
          <w14:textFill>
            <w14:solidFill>
              <w14:schemeClr w14:val="tx1"/>
            </w14:solidFill>
          </w14:textFill>
        </w:rPr>
        <w:t>在</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stheme="minorBidi"/>
          <w:color w:val="000000" w:themeColor="text1"/>
          <w:sz w:val="24"/>
          <w:szCs w:val="24"/>
          <w:highlight w:val="none"/>
          <w14:textFill>
            <w14:solidFill>
              <w14:schemeClr w14:val="tx1"/>
            </w14:solidFill>
          </w14:textFill>
        </w:rPr>
        <w:t>活动中提供任何虚假材料,其</w:t>
      </w:r>
      <w:r>
        <w:rPr>
          <w:rFonts w:hint="eastAsia" w:asciiTheme="minorEastAsia" w:hAnsiTheme="minorEastAsia" w:eastAsiaTheme="minorEastAsia" w:cstheme="minorBidi"/>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stheme="minorBidi"/>
          <w:color w:val="000000" w:themeColor="text1"/>
          <w:sz w:val="24"/>
          <w:szCs w:val="24"/>
          <w:highlight w:val="none"/>
          <w14:textFill>
            <w14:solidFill>
              <w14:schemeClr w14:val="tx1"/>
            </w14:solidFill>
          </w14:textFill>
        </w:rPr>
        <w:t>无效，并报监管部门查处；成交后发现的,根据《中华人民共和国政府采购法》第七十七条第一款第一项之规定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14:textFill>
            <w14:solidFill>
              <w14:schemeClr w14:val="tx1"/>
            </w14:solidFill>
          </w14:textFill>
        </w:rPr>
        <w:t>，</w:t>
      </w:r>
      <w:r>
        <w:rPr>
          <w:rFonts w:asciiTheme="minorEastAsia" w:hAnsiTheme="minorEastAsia" w:eastAsiaTheme="minorEastAsia" w:cstheme="minorBidi"/>
          <w:color w:val="000000" w:themeColor="text1"/>
          <w:sz w:val="24"/>
          <w:szCs w:val="24"/>
          <w:highlight w:val="none"/>
          <w14:textFill>
            <w14:solidFill>
              <w14:schemeClr w14:val="tx1"/>
            </w14:solidFill>
          </w14:textFill>
        </w:rPr>
        <w:t>处以采购金额千分之五以上千分之十以下的罚款，列入不良行为记录名单，在一至三年内禁止参加政府采购活动，有违法所得的，并处没收违法所得，情节严重</w:t>
      </w:r>
      <w:r>
        <w:rPr>
          <w:rFonts w:asciiTheme="minorEastAsia" w:hAnsiTheme="minorEastAsia" w:eastAsiaTheme="minorEastAsia" w:cstheme="minorBidi"/>
          <w:b w:val="0"/>
          <w:bCs w:val="0"/>
          <w:color w:val="000000" w:themeColor="text1"/>
          <w:sz w:val="24"/>
          <w:szCs w:val="24"/>
          <w:highlight w:val="none"/>
          <w14:textFill>
            <w14:solidFill>
              <w14:schemeClr w14:val="tx1"/>
            </w14:solidFill>
          </w14:textFill>
        </w:rPr>
        <w:t>的，由工商行政管理机关吊销营业执照；构成犯罪的，依法追究刑事责任</w:t>
      </w:r>
      <w:r>
        <w:rPr>
          <w:rFonts w:hint="eastAsia" w:asciiTheme="minorEastAsia" w:hAnsiTheme="minorEastAsia" w:eastAsiaTheme="minorEastAsia" w:cstheme="minorBidi"/>
          <w:b w:val="0"/>
          <w:bCs w:val="0"/>
          <w:color w:val="000000" w:themeColor="text1"/>
          <w:sz w:val="24"/>
          <w:szCs w:val="24"/>
          <w:highlight w:val="none"/>
          <w14:textFill>
            <w14:solidFill>
              <w14:schemeClr w14:val="tx1"/>
            </w14:solidFill>
          </w14:textFill>
        </w:rPr>
        <w:t>。</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4、</w:t>
      </w:r>
      <w:r>
        <w:rPr>
          <w:rFonts w:hint="eastAsia" w:ascii="宋体"/>
          <w:b w:val="0"/>
          <w:bCs w:val="0"/>
          <w:color w:val="000000" w:themeColor="text1"/>
          <w:kern w:val="0"/>
          <w:sz w:val="24"/>
          <w:szCs w:val="24"/>
          <w:highlight w:val="none"/>
          <w14:textFill>
            <w14:solidFill>
              <w14:schemeClr w14:val="tx1"/>
            </w14:solidFill>
          </w14:textFill>
        </w:rPr>
        <w:t>供应商</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不得相互串通</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报价，不得妨碍其他供应商的公平竞争，不得损害采购人或其他供应商的合法权益，供应商不得以向采购人、</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谈判小组</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成员行贿或者采取其他不正当手段谋取成交。</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6、谈判</w:t>
      </w:r>
      <w:r>
        <w:rPr>
          <w:rFonts w:hint="eastAsia" w:asciiTheme="minorEastAsia" w:hAnsiTheme="minorEastAsia" w:eastAsiaTheme="minorEastAsia"/>
          <w:b w:val="0"/>
          <w:bCs w:val="0"/>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文件格式中的表格式样可以根据项目差别做适当调整,但应当保持表格样式基本形态不变。</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pPr>
        <w:snapToGrid w:val="0"/>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14:textFill>
            <w14:solidFill>
              <w14:schemeClr w14:val="tx1"/>
            </w14:solidFill>
          </w14:textFill>
        </w:rPr>
        <w:t>二、</w:t>
      </w: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谈判响应文件</w:t>
      </w:r>
    </w:p>
    <w:p>
      <w:pPr>
        <w:autoSpaceDE w:val="0"/>
        <w:autoSpaceDN w:val="0"/>
        <w:adjustRightInd w:val="0"/>
        <w:spacing w:line="360" w:lineRule="auto"/>
        <w:ind w:firstLine="482" w:firstLineChars="200"/>
        <w:rPr>
          <w:rFonts w:ascii="宋体"/>
          <w:b/>
          <w:color w:val="000000" w:themeColor="text1"/>
          <w:sz w:val="24"/>
          <w:szCs w:val="24"/>
          <w:highlight w:val="none"/>
          <w:lang w:val="zh-CN"/>
          <w14:textFill>
            <w14:solidFill>
              <w14:schemeClr w14:val="tx1"/>
            </w14:solidFill>
          </w14:textFill>
        </w:rPr>
      </w:pPr>
      <w:r>
        <w:rPr>
          <w:rFonts w:hint="eastAsia" w:ascii="宋体"/>
          <w:b/>
          <w:color w:val="000000" w:themeColor="text1"/>
          <w:sz w:val="24"/>
          <w:szCs w:val="24"/>
          <w:highlight w:val="none"/>
          <w:lang w:val="zh-CN"/>
          <w14:textFill>
            <w14:solidFill>
              <w14:schemeClr w14:val="tx1"/>
            </w14:solidFill>
          </w14:textFill>
        </w:rPr>
        <w:t>（一）谈判响应文件的组成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color w:val="000000" w:themeColor="text1"/>
          <w:kern w:val="0"/>
          <w:sz w:val="24"/>
          <w:szCs w:val="24"/>
          <w:highlight w:val="none"/>
          <w14:textFill>
            <w14:solidFill>
              <w14:schemeClr w14:val="tx1"/>
            </w14:solidFill>
          </w14:textFill>
        </w:rPr>
        <w:t>供应商应仔细阅读谈判文件的所有内容，按谈判</w:t>
      </w:r>
      <w:r>
        <w:rPr>
          <w:rFonts w:hint="eastAsia" w:ascii="宋体"/>
          <w:color w:val="000000" w:themeColor="text1"/>
          <w:kern w:val="0"/>
          <w:sz w:val="24"/>
          <w:szCs w:val="24"/>
          <w:highlight w:val="none"/>
          <w:lang w:eastAsia="zh-CN"/>
          <w14:textFill>
            <w14:solidFill>
              <w14:schemeClr w14:val="tx1"/>
            </w14:solidFill>
          </w14:textFill>
        </w:rPr>
        <w:t>采购</w:t>
      </w:r>
      <w:r>
        <w:rPr>
          <w:rFonts w:hint="eastAsia" w:ascii="宋体"/>
          <w:color w:val="000000" w:themeColor="text1"/>
          <w:kern w:val="0"/>
          <w:sz w:val="24"/>
          <w:szCs w:val="24"/>
          <w:highlight w:val="none"/>
          <w14:textFill>
            <w14:solidFill>
              <w14:schemeClr w14:val="tx1"/>
            </w14:solidFill>
          </w14:textFill>
        </w:rPr>
        <w:t>文件的要求，详细编制谈判响应文件</w:t>
      </w:r>
      <w:r>
        <w:rPr>
          <w:rFonts w:hAnsi="宋体"/>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pacing w:line="360" w:lineRule="auto"/>
        <w:ind w:firstLine="723" w:firstLineChars="3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14:textFill>
            <w14:solidFill>
              <w14:schemeClr w14:val="tx1"/>
            </w14:solidFill>
          </w14:textFill>
        </w:rPr>
        <w:t>1、资格证明</w:t>
      </w:r>
      <w:r>
        <w:rPr>
          <w:rFonts w:hint="eastAsia" w:ascii="宋体" w:hAnsi="宋体" w:eastAsia="宋体"/>
          <w:b/>
          <w:color w:val="000000" w:themeColor="text1"/>
          <w:sz w:val="24"/>
          <w:szCs w:val="24"/>
          <w:highlight w:val="none"/>
          <w:lang w:eastAsia="zh-CN"/>
          <w14:textFill>
            <w14:solidFill>
              <w14:schemeClr w14:val="tx1"/>
            </w14:solidFill>
          </w14:textFill>
        </w:rPr>
        <w:t>内容</w:t>
      </w:r>
      <w:r>
        <w:rPr>
          <w:rFonts w:hint="eastAsia" w:ascii="宋体" w:hAnsi="宋体"/>
          <w:b/>
          <w:color w:val="000000" w:themeColor="text1"/>
          <w:sz w:val="24"/>
          <w:szCs w:val="24"/>
          <w:highlight w:val="none"/>
          <w14:textFill>
            <w14:solidFill>
              <w14:schemeClr w14:val="tx1"/>
            </w14:solidFill>
          </w14:textFill>
        </w:rPr>
        <w:t>的组成：</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声明书；</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事宜的，则无需提交)；</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w:t>
      </w:r>
      <w:r>
        <w:rPr>
          <w:rFonts w:hint="eastAsia" w:ascii="宋体" w:hAnsi="宋体" w:cs="宋体"/>
          <w:color w:val="000000" w:themeColor="text1"/>
          <w:sz w:val="24"/>
          <w:szCs w:val="24"/>
          <w:highlight w:val="none"/>
          <w:lang w:val="en-US" w:eastAsia="zh-CN"/>
          <w14:textFill>
            <w14:solidFill>
              <w14:schemeClr w14:val="tx1"/>
            </w14:solidFill>
          </w14:textFill>
        </w:rPr>
        <w:t>(根据项目性质提供)</w:t>
      </w:r>
      <w:r>
        <w:rPr>
          <w:rFonts w:hint="eastAsia" w:ascii="宋体" w:hAnsi="宋体" w:cs="宋体"/>
          <w:color w:val="000000" w:themeColor="text1"/>
          <w:sz w:val="24"/>
          <w:szCs w:val="24"/>
          <w:highlight w:val="none"/>
          <w14:textFill>
            <w14:solidFill>
              <w14:schemeClr w14:val="tx1"/>
            </w14:solidFill>
          </w14:textFill>
        </w:rPr>
        <w:t>；</w:t>
      </w:r>
    </w:p>
    <w:p>
      <w:pPr>
        <w:widowControl/>
        <w:numPr>
          <w:ilvl w:val="0"/>
          <w:numId w:val="3"/>
        </w:numPr>
        <w:spacing w:line="360" w:lineRule="auto"/>
        <w:ind w:right="60" w:firstLine="472" w:firstLineChars="197"/>
        <w:jc w:val="left"/>
        <w:outlineLvl w:val="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商务与技术</w:t>
      </w:r>
      <w:r>
        <w:rPr>
          <w:rFonts w:hint="eastAsia" w:ascii="宋体" w:hAnsi="宋体"/>
          <w:b/>
          <w:color w:val="000000" w:themeColor="text1"/>
          <w:sz w:val="24"/>
          <w:szCs w:val="24"/>
          <w:highlight w:val="none"/>
          <w:lang w:eastAsia="zh-CN"/>
          <w14:textFill>
            <w14:solidFill>
              <w14:schemeClr w14:val="tx1"/>
            </w14:solidFill>
          </w14:textFill>
        </w:rPr>
        <w:t>内容</w:t>
      </w:r>
      <w:r>
        <w:rPr>
          <w:rFonts w:hint="eastAsia" w:ascii="宋体" w:hAnsi="宋体"/>
          <w:b/>
          <w:color w:val="000000" w:themeColor="text1"/>
          <w:sz w:val="24"/>
          <w:szCs w:val="24"/>
          <w:highlight w:val="none"/>
          <w14:textFill>
            <w14:solidFill>
              <w14:schemeClr w14:val="tx1"/>
            </w14:solidFill>
          </w14:textFill>
        </w:rPr>
        <w:t>的组成：</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情况介绍（人员与技术力量、企业规模、经营业绩等）。</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方案描述：</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产品描述及相关资料</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如有则提供</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项目供货</w:t>
      </w:r>
      <w:r>
        <w:rPr>
          <w:rFonts w:asciiTheme="minorEastAsia" w:hAnsiTheme="minorEastAsia" w:eastAsiaTheme="minorEastAsia"/>
          <w:color w:val="000000" w:themeColor="text1"/>
          <w:sz w:val="24"/>
          <w:szCs w:val="24"/>
          <w:highlight w:val="none"/>
          <w14:textFill>
            <w14:solidFill>
              <w14:schemeClr w14:val="tx1"/>
            </w14:solidFill>
          </w14:textFill>
        </w:rPr>
        <w:t>清单</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w:t>
      </w:r>
      <w:r>
        <w:rPr>
          <w:rFonts w:hint="eastAsia" w:ascii="宋体" w:hAnsi="宋体" w:cs="宋体"/>
          <w:color w:val="000000" w:themeColor="text1"/>
          <w:sz w:val="24"/>
          <w:szCs w:val="24"/>
          <w:highlight w:val="none"/>
          <w:lang w:eastAsia="zh-CN"/>
          <w14:textFill>
            <w14:solidFill>
              <w14:schemeClr w14:val="tx1"/>
            </w14:solidFill>
          </w14:textFill>
        </w:rPr>
        <w:t>商务及技术</w:t>
      </w:r>
      <w:r>
        <w:rPr>
          <w:rFonts w:hint="eastAsia" w:ascii="宋体" w:hAnsi="宋体" w:cs="宋体"/>
          <w:color w:val="000000" w:themeColor="text1"/>
          <w:sz w:val="24"/>
          <w:szCs w:val="24"/>
          <w:highlight w:val="none"/>
          <w14:textFill>
            <w14:solidFill>
              <w14:schemeClr w14:val="tx1"/>
            </w14:solidFill>
          </w14:textFill>
        </w:rPr>
        <w:t>响应表。</w:t>
      </w:r>
    </w:p>
    <w:p>
      <w:pPr>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D.</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产品中有节能产品的，应列明</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产品中有列入最新一期财政部、发展改革委公布的“节能产品政府采购清单”明细（提供所</w:t>
      </w:r>
      <w:r>
        <w:rPr>
          <w:rFonts w:hint="eastAsia" w:ascii="宋体" w:hAnsi="宋体" w:cs="宋体"/>
          <w:color w:val="000000" w:themeColor="text1"/>
          <w:sz w:val="24"/>
          <w:szCs w:val="24"/>
          <w:highlight w:val="none"/>
          <w:lang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产品在清单中所处的页码、截图，并以明显标识标注）；</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产品中有环保产品的，应列明</w:t>
      </w:r>
      <w:r>
        <w:rPr>
          <w:rFonts w:hint="eastAsia" w:ascii="宋体" w:hAnsi="宋体" w:cs="宋体"/>
          <w:color w:val="000000" w:themeColor="text1"/>
          <w:sz w:val="24"/>
          <w:szCs w:val="24"/>
          <w:highlight w:val="none"/>
          <w:lang w:eastAsia="zh-CN"/>
          <w14:textFill>
            <w14:solidFill>
              <w14:schemeClr w14:val="tx1"/>
            </w14:solidFill>
          </w14:textFill>
        </w:rPr>
        <w:t>谈判响应</w:t>
      </w:r>
      <w:r>
        <w:rPr>
          <w:rFonts w:hint="eastAsia" w:ascii="宋体" w:hAnsi="宋体" w:cs="宋体"/>
          <w:color w:val="000000" w:themeColor="text1"/>
          <w:sz w:val="24"/>
          <w:szCs w:val="24"/>
          <w:highlight w:val="none"/>
          <w14:textFill>
            <w14:solidFill>
              <w14:schemeClr w14:val="tx1"/>
            </w14:solidFill>
          </w14:textFill>
        </w:rPr>
        <w:t>产品中有列入最新一期财政部、</w:t>
      </w:r>
      <w:r>
        <w:rPr>
          <w:rFonts w:hint="eastAsia" w:ascii="宋体" w:hAnsi="宋体" w:cs="宋体"/>
          <w:color w:val="000000" w:themeColor="text1"/>
          <w:sz w:val="24"/>
          <w:szCs w:val="24"/>
          <w:highlight w:val="none"/>
          <w:lang w:eastAsia="zh-CN"/>
          <w14:textFill>
            <w14:solidFill>
              <w14:schemeClr w14:val="tx1"/>
            </w14:solidFill>
          </w14:textFill>
        </w:rPr>
        <w:t>生态环境</w:t>
      </w:r>
      <w:r>
        <w:rPr>
          <w:rFonts w:hint="eastAsia" w:ascii="宋体" w:hAnsi="宋体" w:cs="宋体"/>
          <w:color w:val="000000" w:themeColor="text1"/>
          <w:sz w:val="24"/>
          <w:szCs w:val="24"/>
          <w:highlight w:val="none"/>
          <w14:textFill>
            <w14:solidFill>
              <w14:schemeClr w14:val="tx1"/>
            </w14:solidFill>
          </w14:textFill>
        </w:rPr>
        <w:t>部公布的“环境标志产品政府采购清单”明细（提供所</w:t>
      </w:r>
      <w:r>
        <w:rPr>
          <w:rFonts w:hint="eastAsia" w:ascii="宋体" w:hAnsi="宋体" w:cs="宋体"/>
          <w:color w:val="000000" w:themeColor="text1"/>
          <w:sz w:val="24"/>
          <w:szCs w:val="24"/>
          <w:highlight w:val="none"/>
          <w:lang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产品在清单中所处的页码、截图，并以明显标识标注）。</w:t>
      </w:r>
    </w:p>
    <w:p>
      <w:pPr>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（4）供应商</w:t>
      </w:r>
      <w:r>
        <w:rPr>
          <w:rFonts w:asciiTheme="minorEastAsia" w:hAnsiTheme="minorEastAsia" w:eastAsiaTheme="minorEastAsia"/>
          <w:color w:val="000000" w:themeColor="text1"/>
          <w:kern w:val="0"/>
          <w:sz w:val="24"/>
          <w:szCs w:val="24"/>
          <w:highlight w:val="none"/>
          <w14:textFill>
            <w14:solidFill>
              <w14:schemeClr w14:val="tx1"/>
            </w14:solidFill>
          </w14:textFill>
        </w:rPr>
        <w:t>通过的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质量管理和</w:t>
      </w:r>
      <w:r>
        <w:rPr>
          <w:rFonts w:asciiTheme="minorEastAsia" w:hAnsiTheme="minorEastAsia" w:eastAsiaTheme="minorEastAsia"/>
          <w:color w:val="000000" w:themeColor="text1"/>
          <w:kern w:val="0"/>
          <w:sz w:val="24"/>
          <w:szCs w:val="24"/>
          <w:highlight w:val="none"/>
          <w14:textFill>
            <w14:solidFill>
              <w14:schemeClr w14:val="tx1"/>
            </w14:solidFill>
          </w14:textFill>
        </w:rPr>
        <w:t>质量</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保证</w:t>
      </w:r>
      <w:r>
        <w:rPr>
          <w:rFonts w:asciiTheme="minorEastAsia" w:hAnsiTheme="minorEastAsia" w:eastAsiaTheme="minorEastAsia"/>
          <w:color w:val="000000" w:themeColor="text1"/>
          <w:kern w:val="0"/>
          <w:sz w:val="24"/>
          <w:szCs w:val="24"/>
          <w:highlight w:val="none"/>
          <w14:textFill>
            <w14:solidFill>
              <w14:schemeClr w14:val="tx1"/>
            </w14:solidFill>
          </w14:textFill>
        </w:rPr>
        <w:t>体系、环保体系、</w:t>
      </w:r>
      <w:r>
        <w:rPr>
          <w:rFonts w:hint="eastAsia" w:asciiTheme="minorEastAsia" w:hAnsiTheme="minorEastAsia" w:eastAsiaTheme="minorEastAsia"/>
          <w:color w:val="000000" w:themeColor="text1"/>
          <w:sz w:val="24"/>
          <w:szCs w:val="24"/>
          <w:highlight w:val="none"/>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szCs w:val="24"/>
          <w:highlight w:val="none"/>
          <w14:textFill>
            <w14:solidFill>
              <w14:schemeClr w14:val="tx1"/>
            </w14:solidFill>
          </w14:textFill>
        </w:rPr>
        <w:t>的认证证书</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或文件；</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（5）近三年来类似项目的成功案例（供应商类似项目实施情况一览表、合同复印件及其相应的发票、用户验收报告等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（6）供应商认为需要提供的其他资料（包括可能影响</w:t>
      </w:r>
      <w:r>
        <w:rPr>
          <w:rFonts w:hint="eastAsia" w:ascii="宋体" w:hAnsi="宋体" w:cs="宋体"/>
          <w:color w:val="000000" w:themeColor="text1"/>
          <w:sz w:val="24"/>
          <w:szCs w:val="24"/>
          <w:highlight w:val="none"/>
          <w:lang w:eastAsia="zh-CN"/>
          <w14:textFill>
            <w14:solidFill>
              <w14:schemeClr w14:val="tx1"/>
            </w14:solidFill>
          </w14:textFill>
        </w:rPr>
        <w:t>谈判</w:t>
      </w:r>
      <w:r>
        <w:rPr>
          <w:rFonts w:hint="eastAsia" w:ascii="宋体" w:hAnsi="宋体" w:cs="宋体"/>
          <w:color w:val="000000" w:themeColor="text1"/>
          <w:sz w:val="24"/>
          <w:szCs w:val="24"/>
          <w:highlight w:val="none"/>
          <w14:textFill>
            <w14:solidFill>
              <w14:schemeClr w14:val="tx1"/>
            </w14:solidFill>
          </w14:textFill>
        </w:rPr>
        <w:t>人商务与技术评定的各类证明材料）。</w:t>
      </w:r>
    </w:p>
    <w:p>
      <w:pPr>
        <w:pStyle w:val="6"/>
        <w:widowControl/>
        <w:adjustRightInd w:val="0"/>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pPr>
        <w:pStyle w:val="6"/>
        <w:widowControl/>
        <w:adjustRightInd w:val="0"/>
        <w:snapToGrid w:val="0"/>
        <w:spacing w:line="360" w:lineRule="auto"/>
        <w:ind w:left="218" w:leftChars="104" w:firstLine="619" w:firstLineChars="25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宋体" w:hAnsi="宋体" w:eastAsia="宋体"/>
          <w:b/>
          <w:color w:val="000000" w:themeColor="text1"/>
          <w:kern w:val="0"/>
          <w:sz w:val="24"/>
          <w:szCs w:val="24"/>
          <w:highlight w:val="none"/>
          <w14:textFill>
            <w14:solidFill>
              <w14:schemeClr w14:val="tx1"/>
            </w14:solidFill>
          </w14:textFill>
        </w:rPr>
      </w:pPr>
      <w:r>
        <w:rPr>
          <w:rFonts w:hint="eastAsia" w:ascii="宋体" w:hAnsi="宋体" w:eastAsia="宋体"/>
          <w:b/>
          <w:color w:val="000000" w:themeColor="text1"/>
          <w:kern w:val="0"/>
          <w:sz w:val="24"/>
          <w:szCs w:val="24"/>
          <w:highlight w:val="none"/>
          <w14:textFill>
            <w14:solidFill>
              <w14:schemeClr w14:val="tx1"/>
            </w14:solidFill>
          </w14:textFill>
        </w:rPr>
        <w:t>3、报价</w:t>
      </w:r>
      <w:r>
        <w:rPr>
          <w:rFonts w:hint="eastAsia" w:ascii="宋体" w:hAnsi="宋体" w:eastAsia="宋体"/>
          <w:b/>
          <w:color w:val="000000" w:themeColor="text1"/>
          <w:kern w:val="0"/>
          <w:sz w:val="24"/>
          <w:szCs w:val="24"/>
          <w:highlight w:val="none"/>
          <w:lang w:eastAsia="zh-CN"/>
          <w14:textFill>
            <w14:solidFill>
              <w14:schemeClr w14:val="tx1"/>
            </w14:solidFill>
          </w14:textFill>
        </w:rPr>
        <w:t>内容</w:t>
      </w:r>
      <w:r>
        <w:rPr>
          <w:rFonts w:hint="eastAsia" w:ascii="宋体" w:hAnsi="宋体" w:eastAsia="宋体"/>
          <w:b/>
          <w:color w:val="000000" w:themeColor="text1"/>
          <w:kern w:val="0"/>
          <w:sz w:val="24"/>
          <w:szCs w:val="24"/>
          <w:highlight w:val="none"/>
          <w14:textFill>
            <w14:solidFill>
              <w14:schemeClr w14:val="tx1"/>
            </w14:solidFill>
          </w14:textFill>
        </w:rPr>
        <w:t>的组成</w:t>
      </w:r>
    </w:p>
    <w:p>
      <w:pPr>
        <w:pStyle w:val="17"/>
        <w:ind w:left="0" w:leftChars="0" w:firstLine="47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（1）报价</w:t>
      </w:r>
      <w:r>
        <w:rPr>
          <w:rFonts w:hint="eastAsia" w:ascii="宋体" w:hAnsi="宋体" w:eastAsia="宋体"/>
          <w:color w:val="000000" w:themeColor="text1"/>
          <w:kern w:val="0"/>
          <w:sz w:val="24"/>
          <w:szCs w:val="24"/>
          <w:highlight w:val="none"/>
          <w:lang w:eastAsia="zh-CN"/>
          <w14:textFill>
            <w14:solidFill>
              <w14:schemeClr w14:val="tx1"/>
            </w14:solidFill>
          </w14:textFill>
        </w:rPr>
        <w:t>内容</w:t>
      </w:r>
      <w:r>
        <w:rPr>
          <w:rFonts w:hint="eastAsia" w:ascii="宋体" w:hAnsi="宋体" w:eastAsia="宋体"/>
          <w:color w:val="000000" w:themeColor="text1"/>
          <w:kern w:val="0"/>
          <w:sz w:val="24"/>
          <w:szCs w:val="24"/>
          <w:highlight w:val="none"/>
          <w14:textFill>
            <w14:solidFill>
              <w14:schemeClr w14:val="tx1"/>
            </w14:solidFill>
          </w14:textFill>
        </w:rPr>
        <w:t>由</w:t>
      </w:r>
      <w:r>
        <w:rPr>
          <w:rFonts w:hint="eastAsia"/>
          <w:color w:val="000000" w:themeColor="text1"/>
          <w:kern w:val="0"/>
          <w:sz w:val="24"/>
          <w:szCs w:val="24"/>
          <w:highlight w:val="none"/>
          <w14:textFill>
            <w14:solidFill>
              <w14:schemeClr w14:val="tx1"/>
            </w14:solidFill>
          </w14:textFill>
        </w:rPr>
        <w:t>首次报价一览表</w:t>
      </w:r>
      <w:r>
        <w:rPr>
          <w:rFonts w:hint="eastAsia" w:ascii="宋体" w:hAnsi="宋体" w:eastAsia="宋体"/>
          <w:color w:val="000000" w:themeColor="text1"/>
          <w:kern w:val="0"/>
          <w:sz w:val="24"/>
          <w:szCs w:val="24"/>
          <w:highlight w:val="none"/>
          <w14:textFill>
            <w14:solidFill>
              <w14:schemeClr w14:val="tx1"/>
            </w14:solidFill>
          </w14:textFill>
        </w:rPr>
        <w:t>、报价明细表，以及</w:t>
      </w:r>
      <w:r>
        <w:rPr>
          <w:rFonts w:hint="eastAsia" w:eastAsia="宋体"/>
          <w:color w:val="000000" w:themeColor="text1"/>
          <w:kern w:val="0"/>
          <w:sz w:val="24"/>
          <w:szCs w:val="24"/>
          <w:highlight w:val="none"/>
          <w:lang w:eastAsia="zh-CN"/>
          <w14:textFill>
            <w14:solidFill>
              <w14:schemeClr w14:val="tx1"/>
            </w14:solidFill>
          </w14:textFill>
        </w:rPr>
        <w:t>供应商</w:t>
      </w:r>
      <w:r>
        <w:rPr>
          <w:rFonts w:hint="eastAsia" w:ascii="宋体" w:hAnsi="宋体" w:eastAsia="宋体"/>
          <w:color w:val="000000" w:themeColor="text1"/>
          <w:kern w:val="0"/>
          <w:sz w:val="24"/>
          <w:szCs w:val="24"/>
          <w:highlight w:val="none"/>
          <w14:textFill>
            <w14:solidFill>
              <w14:schemeClr w14:val="tx1"/>
            </w14:solidFill>
          </w14:textFill>
        </w:rPr>
        <w:t>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（2）此报价为供应商</w:t>
      </w:r>
      <w:r>
        <w:rPr>
          <w:rFonts w:hint="eastAsia" w:ascii="宋体" w:hAnsi="宋体"/>
          <w:color w:val="000000" w:themeColor="text1"/>
          <w:kern w:val="0"/>
          <w:sz w:val="24"/>
          <w:szCs w:val="24"/>
          <w:highlight w:val="none"/>
          <w14:textFill>
            <w14:solidFill>
              <w14:schemeClr w14:val="tx1"/>
            </w14:solidFill>
          </w14:textFill>
        </w:rPr>
        <w:t>针对本项目报出的唯一的首次报价</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，包含其它一切所要涉及到的费用，有选择的报价将被拒绝。</w:t>
      </w:r>
    </w:p>
    <w:p>
      <w:pPr>
        <w:snapToGri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）总报价应当包括货款、标准附件、备品备件、专用工具、包装、运输、装卸、保险、税金、货到就位以及安装、调试、培训、保修、合同包含的所有风险责任等各项费用及不可预见费等所需的全部费用。</w:t>
      </w:r>
    </w:p>
    <w:p>
      <w:pPr>
        <w:snapToGri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（5）相关报价单需打印或用不退色的墨水填写， </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报价单不得涂改和增删，如有错漏必须修改，修改处须由同一签署人</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签字</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或盖章。由于字迹模糊或表达不清引起的后果由供应商负责。</w:t>
      </w:r>
    </w:p>
    <w:p>
      <w:pPr>
        <w:autoSpaceDE w:val="0"/>
        <w:autoSpaceDN w:val="0"/>
        <w:adjustRightInd w:val="0"/>
        <w:spacing w:line="360" w:lineRule="auto"/>
        <w:ind w:firstLine="480" w:firstLineChars="200"/>
        <w:rPr>
          <w:rFonts w:ascii="宋体" w:hAnsi="宋体"/>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报价</w:t>
      </w:r>
      <w:r>
        <w:rPr>
          <w:rFonts w:hint="eastAsia" w:ascii="宋体" w:hAnsi="宋体" w:eastAsia="宋体"/>
          <w:color w:val="000000" w:themeColor="text1"/>
          <w:sz w:val="24"/>
          <w:szCs w:val="24"/>
          <w:highlight w:val="none"/>
          <w:lang w:eastAsia="zh-CN"/>
          <w14:textFill>
            <w14:solidFill>
              <w14:schemeClr w14:val="tx1"/>
            </w14:solidFill>
          </w14:textFill>
        </w:rPr>
        <w:t>有关表格</w:t>
      </w:r>
      <w:r>
        <w:rPr>
          <w:rFonts w:asciiTheme="minorEastAsia" w:hAnsiTheme="minorEastAsia" w:eastAsiaTheme="minorEastAsia"/>
          <w:color w:val="000000" w:themeColor="text1"/>
          <w:sz w:val="24"/>
          <w:szCs w:val="24"/>
          <w:highlight w:val="none"/>
          <w14:textFill>
            <w14:solidFill>
              <w14:schemeClr w14:val="tx1"/>
            </w14:solidFill>
          </w14:textFill>
        </w:rPr>
        <w:t>应按</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asciiTheme="minorEastAsia" w:hAnsiTheme="minorEastAsia" w:eastAsiaTheme="minorEastAsia"/>
          <w:color w:val="000000" w:themeColor="text1"/>
          <w:sz w:val="24"/>
          <w:szCs w:val="24"/>
          <w:highlight w:val="none"/>
          <w14:textFill>
            <w14:solidFill>
              <w14:schemeClr w14:val="tx1"/>
            </w14:solidFill>
          </w14:textFill>
        </w:rPr>
        <w:t>文件中相关附表格式填写。</w:t>
      </w:r>
    </w:p>
    <w:p>
      <w:pPr>
        <w:numPr>
          <w:ilvl w:val="0"/>
          <w:numId w:val="4"/>
        </w:numP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谈判响应文件的</w:t>
      </w:r>
      <w:r>
        <w:rPr>
          <w:rFonts w:hint="eastAsia" w:asciiTheme="minorEastAsia" w:hAnsiTheme="minorEastAsia"/>
          <w:b/>
          <w:bCs/>
          <w:color w:val="000000" w:themeColor="text1"/>
          <w:kern w:val="0"/>
          <w:sz w:val="24"/>
          <w:szCs w:val="24"/>
          <w:highlight w:val="none"/>
          <w14:textFill>
            <w14:solidFill>
              <w14:schemeClr w14:val="tx1"/>
            </w14:solidFill>
          </w14:textFill>
        </w:rPr>
        <w:t>制作、封装及</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1、</w:t>
      </w:r>
      <w:r>
        <w:rPr>
          <w:rFonts w:hint="eastAsia" w:asciiTheme="minorEastAsia" w:hAnsiTheme="minorEastAsia" w:eastAsiaTheme="minorEastAsia"/>
          <w:b/>
          <w:bCs/>
          <w:color w:val="000000" w:themeColor="text1"/>
          <w:kern w:val="0"/>
          <w:sz w:val="24"/>
          <w:szCs w:val="24"/>
          <w:highlight w:val="none"/>
          <w14:textFill>
            <w14:solidFill>
              <w14:schemeClr w14:val="tx1"/>
            </w14:solidFill>
          </w14:textFill>
        </w:rPr>
        <w:t>谈判响应</w:t>
      </w:r>
      <w:r>
        <w:rPr>
          <w:rFonts w:hint="eastAsia" w:asciiTheme="minorEastAsia" w:hAnsiTheme="minorEastAsia"/>
          <w:b/>
          <w:bCs/>
          <w:color w:val="000000" w:themeColor="text1"/>
          <w:sz w:val="24"/>
          <w:szCs w:val="24"/>
          <w:highlight w:val="none"/>
          <w14:textFill>
            <w14:solidFill>
              <w14:schemeClr w14:val="tx1"/>
            </w14:solidFill>
          </w14:textFill>
        </w:rPr>
        <w:t>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14:textFill>
            <w14:solidFill>
              <w14:schemeClr w14:val="tx1"/>
            </w14:solidFill>
          </w14:textFill>
        </w:rPr>
        <w:t>人</w:t>
      </w:r>
      <w:r>
        <w:rPr>
          <w:rFonts w:hint="eastAsia" w:asciiTheme="minorEastAsia" w:hAnsi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olor w:val="000000" w:themeColor="text1"/>
          <w:sz w:val="24"/>
          <w:szCs w:val="24"/>
          <w:highlight w:val="none"/>
          <w14:textFill>
            <w14:solidFill>
              <w14:schemeClr w14:val="tx1"/>
            </w14:solidFill>
          </w14:textFill>
        </w:rPr>
        <w:t>按照谈判</w:t>
      </w:r>
      <w:r>
        <w:rPr>
          <w:rFonts w:hint="eastAsia" w:asciiTheme="minorEastAsia" w:hAnsiTheme="minorEastAsia"/>
          <w:color w:val="000000" w:themeColor="text1"/>
          <w:sz w:val="24"/>
          <w:szCs w:val="24"/>
          <w:highlight w:val="none"/>
          <w14:textFill>
            <w14:solidFill>
              <w14:schemeClr w14:val="tx1"/>
            </w14:solidFill>
          </w14:textFill>
        </w:rPr>
        <w:t>文件组成内容</w:t>
      </w:r>
      <w:r>
        <w:rPr>
          <w:rFonts w:hint="eastAsia" w:asciiTheme="minorEastAsia" w:hAnsiTheme="minorEastAsia" w:eastAsiaTheme="minorEastAsia"/>
          <w:color w:val="000000" w:themeColor="text1"/>
          <w:sz w:val="24"/>
          <w:szCs w:val="24"/>
          <w:highlight w:val="none"/>
          <w14:textFill>
            <w14:solidFill>
              <w14:schemeClr w14:val="tx1"/>
            </w14:solidFill>
          </w14:textFill>
        </w:rPr>
        <w:t>及项目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sz w:val="24"/>
          <w:szCs w:val="24"/>
          <w:highlight w:val="none"/>
          <w14:textFill>
            <w14:solidFill>
              <w14:schemeClr w14:val="tx1"/>
            </w14:solidFill>
          </w14:textFill>
        </w:rPr>
        <w:t>需求制作谈判响应文件，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不按谈判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文件要求制作谈判响应文件的将视情</w:t>
      </w:r>
      <w:r>
        <w:rPr>
          <w:rFonts w:hint="eastAsia" w:asciiTheme="minorEastAsia" w:hAnsiTheme="minorEastAsia"/>
          <w:color w:val="000000" w:themeColor="text1"/>
          <w:kern w:val="0"/>
          <w:sz w:val="24"/>
          <w:szCs w:val="24"/>
          <w:highlight w:val="none"/>
          <w14:textFill>
            <w14:solidFill>
              <w14:schemeClr w14:val="tx1"/>
            </w14:solidFill>
          </w14:textFill>
        </w:rPr>
        <w:t>处理（拒收、扣分等），由此产生的责任由</w:t>
      </w:r>
      <w:r>
        <w:rPr>
          <w:rFonts w:hint="eastAsia" w:asciiTheme="minorEastAsia" w:hAnsi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color w:val="000000" w:themeColor="text1"/>
          <w:kern w:val="0"/>
          <w:sz w:val="24"/>
          <w:szCs w:val="24"/>
          <w:highlight w:val="none"/>
          <w14:textFill>
            <w14:solidFill>
              <w14:schemeClr w14:val="tx1"/>
            </w14:solidFill>
          </w14:textFill>
        </w:rPr>
        <w:t>人自行承担。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color w:val="000000" w:themeColor="text1"/>
          <w:sz w:val="24"/>
          <w:szCs w:val="24"/>
          <w:highlight w:val="none"/>
          <w14:textFill>
            <w14:solidFill>
              <w14:schemeClr w14:val="tx1"/>
            </w14:solidFill>
          </w14:textFill>
        </w:rPr>
        <w:t>人应对所提供的全部资料的真实性承担法律责任，谈判</w:t>
      </w:r>
      <w:r>
        <w:rPr>
          <w:rFonts w:hint="eastAsia" w:ascii="宋体" w:hAnsi="宋体"/>
          <w:color w:val="000000" w:themeColor="text1"/>
          <w:sz w:val="24"/>
          <w:szCs w:val="24"/>
          <w:highlight w:val="none"/>
          <w:lang w:eastAsia="zh-CN"/>
          <w14:textFill>
            <w14:solidFill>
              <w14:schemeClr w14:val="tx1"/>
            </w14:solidFill>
          </w14:textFill>
        </w:rPr>
        <w:t>响应</w:t>
      </w:r>
      <w:r>
        <w:rPr>
          <w:rFonts w:hint="eastAsia" w:asciiTheme="minorEastAsia" w:hAnsiTheme="minorEastAsia"/>
          <w:color w:val="000000" w:themeColor="text1"/>
          <w:kern w:val="0"/>
          <w:sz w:val="24"/>
          <w:szCs w:val="24"/>
          <w:highlight w:val="none"/>
          <w:lang w:val="zh-CN"/>
          <w14:textFill>
            <w14:solidFill>
              <w14:schemeClr w14:val="tx1"/>
            </w14:solidFill>
          </w14:textFill>
        </w:rPr>
        <w:t>文件</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内</w:t>
      </w:r>
      <w:r>
        <w:rPr>
          <w:rFonts w:hint="eastAsia" w:asciiTheme="minorEastAsia" w:hAnsiTheme="minorEastAsia"/>
          <w:color w:val="000000" w:themeColor="text1"/>
          <w:kern w:val="0"/>
          <w:sz w:val="24"/>
          <w:szCs w:val="24"/>
          <w:highlight w:val="none"/>
          <w:lang w:val="zh-CN"/>
          <w14:textFill>
            <w14:solidFill>
              <w14:schemeClr w14:val="tx1"/>
            </w14:solidFill>
          </w14:textFill>
        </w:rPr>
        <w:t>容中</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有要求盖章或签字的地方必须加盖谈判人的公章以及法定代表人或全权代表</w:t>
      </w:r>
      <w:r>
        <w:rPr>
          <w:rFonts w:hint="eastAsia" w:ascii="宋体" w:hAnsi="宋体"/>
          <w:color w:val="000000" w:themeColor="text1"/>
          <w:kern w:val="0"/>
          <w:sz w:val="24"/>
          <w:szCs w:val="24"/>
          <w:highlight w:val="none"/>
          <w:lang w:val="zh-CN"/>
          <w14:textFill>
            <w14:solidFill>
              <w14:schemeClr w14:val="tx1"/>
            </w14:solidFill>
          </w14:textFill>
        </w:rPr>
        <w:t>的盖章或签字</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color w:val="000000" w:themeColor="text1"/>
          <w:kern w:val="0"/>
          <w:sz w:val="24"/>
          <w:szCs w:val="24"/>
          <w:highlight w:val="none"/>
          <w14:textFill>
            <w14:solidFill>
              <w14:schemeClr w14:val="tx1"/>
            </w14:solidFill>
          </w14:textFill>
        </w:rPr>
        <w:t>3</w:t>
      </w:r>
      <w:r>
        <w:rPr>
          <w:rFonts w:hint="eastAsia" w:asciiTheme="minorEastAsia" w:hAnsiTheme="minorEastAsia"/>
          <w:color w:val="000000" w:themeColor="text1"/>
          <w:kern w:val="0"/>
          <w:sz w:val="24"/>
          <w:szCs w:val="24"/>
          <w:highlight w:val="none"/>
          <w:lang w:val="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文件以及</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谈判供应商</w:t>
      </w:r>
      <w:r>
        <w:rPr>
          <w:rFonts w:asciiTheme="minorEastAsia" w:hAnsiTheme="minorEastAsia" w:eastAsiaTheme="minorEastAsia"/>
          <w:color w:val="000000" w:themeColor="text1"/>
          <w:sz w:val="24"/>
          <w:szCs w:val="24"/>
          <w:highlight w:val="none"/>
          <w14:textFill>
            <w14:solidFill>
              <w14:schemeClr w14:val="tx1"/>
            </w14:solidFill>
          </w14:textFill>
        </w:rPr>
        <w:t>与</w:t>
      </w:r>
      <w:r>
        <w:rPr>
          <w:rFonts w:hint="eastAsia" w:ascii="宋体" w:hAnsi="宋体"/>
          <w:color w:val="000000" w:themeColor="text1"/>
          <w:sz w:val="24"/>
          <w:szCs w:val="24"/>
          <w:highlight w:val="none"/>
          <w14:textFill>
            <w14:solidFill>
              <w14:schemeClr w14:val="tx1"/>
            </w14:solidFill>
          </w14:textFill>
        </w:rPr>
        <w:t>采购组织机构</w:t>
      </w:r>
      <w:r>
        <w:rPr>
          <w:rFonts w:asciiTheme="minorEastAsia" w:hAnsiTheme="minorEastAsia" w:eastAsiaTheme="minorEastAsia"/>
          <w:color w:val="000000" w:themeColor="text1"/>
          <w:sz w:val="24"/>
          <w:szCs w:val="24"/>
          <w:highlight w:val="none"/>
          <w14:textFill>
            <w14:solidFill>
              <w14:schemeClr w14:val="tx1"/>
            </w14:solidFill>
          </w14:textFill>
        </w:rPr>
        <w:t>就有关</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事宜的所有来往函电，均应以中文汉语书写。除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签字</w:t>
      </w:r>
      <w:r>
        <w:rPr>
          <w:rFonts w:asciiTheme="minorEastAsia" w:hAnsiTheme="minorEastAsia" w:eastAsiaTheme="minorEastAsia"/>
          <w:color w:val="000000" w:themeColor="text1"/>
          <w:sz w:val="24"/>
          <w:szCs w:val="24"/>
          <w:highlight w:val="none"/>
          <w14:textFill>
            <w14:solidFill>
              <w14:schemeClr w14:val="tx1"/>
            </w14:solidFill>
          </w14:textFill>
        </w:rPr>
        <w:t>、盖章、专用名称等特殊情形外，以中文汉语以外的文字表述的谈判响应文件视同未提供。</w:t>
      </w:r>
    </w:p>
    <w:p>
      <w:pPr>
        <w:snapToGrid w:val="0"/>
        <w:spacing w:line="360" w:lineRule="auto"/>
        <w:ind w:firstLine="480" w:firstLineChars="20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计量单位，</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文件已有明确规定的，使用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文件规定的计量单位；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w:t>
      </w:r>
      <w:r>
        <w:rPr>
          <w:rFonts w:asciiTheme="minorEastAsia" w:hAnsiTheme="minorEastAsia" w:eastAsiaTheme="minorEastAsia"/>
          <w:color w:val="000000" w:themeColor="text1"/>
          <w:sz w:val="24"/>
          <w:szCs w:val="24"/>
          <w:highlight w:val="none"/>
          <w14:textFill>
            <w14:solidFill>
              <w14:schemeClr w14:val="tx1"/>
            </w14:solidFill>
          </w14:textFill>
        </w:rPr>
        <w:t>若</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不按</w:t>
      </w:r>
      <w:r>
        <w:rPr>
          <w:rFonts w:hint="eastAsia" w:asciiTheme="minorEastAsia" w:hAnsiTheme="minorEastAsia" w:eastAsiaTheme="minorEastAsia"/>
          <w:color w:val="000000" w:themeColor="text1"/>
          <w:sz w:val="24"/>
          <w:szCs w:val="24"/>
          <w:highlight w:val="none"/>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文件的要求提供资格审查材料，其风险由</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自行承担。</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kern w:val="0"/>
          <w:sz w:val="24"/>
          <w:szCs w:val="24"/>
          <w:highlight w:val="none"/>
          <w14:textFill>
            <w14:solidFill>
              <w14:schemeClr w14:val="tx1"/>
            </w14:solidFill>
          </w14:textFill>
        </w:rPr>
        <w:t>（6）</w:t>
      </w:r>
      <w:r>
        <w:rPr>
          <w:rFonts w:hint="eastAsia" w:asciiTheme="minorEastAsia" w:hAnsiTheme="minorEastAsia" w:eastAsiaTheme="minorEastAsia"/>
          <w:color w:val="000000" w:themeColor="text1"/>
          <w:sz w:val="24"/>
          <w:szCs w:val="24"/>
          <w:highlight w:val="none"/>
          <w14:textFill>
            <w14:solidFill>
              <w14:schemeClr w14:val="tx1"/>
            </w14:solidFill>
          </w14:textFill>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2、谈判响应文件的封装要求</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（1）谈判响应文件份数：</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响应文件共</w:t>
      </w:r>
      <w:r>
        <w:rPr>
          <w:rFonts w:hint="eastAsia" w:ascii="宋体" w:hAnsi="宋体"/>
          <w:bCs/>
          <w:color w:val="000000" w:themeColor="text1"/>
          <w:sz w:val="24"/>
          <w:szCs w:val="24"/>
          <w:highlight w:val="none"/>
          <w:u w:val="single"/>
          <w:lang w:val="zh-CN"/>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en-US" w:eastAsia="zh-CN"/>
          <w14:textFill>
            <w14:solidFill>
              <w14:schemeClr w14:val="tx1"/>
            </w14:solidFill>
          </w14:textFill>
        </w:rPr>
        <w:t>5</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zh-CN"/>
          <w14:textFill>
            <w14:solidFill>
              <w14:schemeClr w14:val="tx1"/>
            </w14:solidFill>
          </w14:textFill>
        </w:rPr>
        <w:t xml:space="preserve"> </w:t>
      </w:r>
      <w:r>
        <w:rPr>
          <w:rFonts w:hint="eastAsia" w:ascii="宋体" w:hAnsi="宋体"/>
          <w:bCs/>
          <w:color w:val="000000" w:themeColor="text1"/>
          <w:sz w:val="24"/>
          <w:szCs w:val="24"/>
          <w:highlight w:val="none"/>
          <w:lang w:val="zh-CN"/>
          <w14:textFill>
            <w14:solidFill>
              <w14:schemeClr w14:val="tx1"/>
            </w14:solidFill>
          </w14:textFill>
        </w:rPr>
        <w:t>份</w:t>
      </w:r>
      <w:r>
        <w:rPr>
          <w:rFonts w:hint="eastAsia" w:ascii="宋体"/>
          <w:bCs/>
          <w:color w:val="000000" w:themeColor="text1"/>
          <w:sz w:val="24"/>
          <w:szCs w:val="24"/>
          <w:highlight w:val="none"/>
          <w:lang w:val="zh-CN"/>
          <w14:textFill>
            <w14:solidFill>
              <w14:schemeClr w14:val="tx1"/>
            </w14:solidFill>
          </w14:textFill>
        </w:rPr>
        <w:t>（</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en-US" w:eastAsia="zh-CN"/>
          <w14:textFill>
            <w14:solidFill>
              <w14:schemeClr w14:val="tx1"/>
            </w14:solidFill>
          </w14:textFill>
        </w:rPr>
        <w:t>1</w:t>
      </w:r>
      <w:r>
        <w:rPr>
          <w:rFonts w:hint="eastAsia" w:ascii="宋体" w:hAnsi="宋体"/>
          <w:bCs/>
          <w:color w:val="000000" w:themeColor="text1"/>
          <w:sz w:val="24"/>
          <w:szCs w:val="24"/>
          <w:highlight w:val="none"/>
          <w:u w:val="single"/>
          <w:lang w:val="zh-CN"/>
          <w14:textFill>
            <w14:solidFill>
              <w14:schemeClr w14:val="tx1"/>
            </w14:solidFill>
          </w14:textFill>
        </w:rPr>
        <w:t xml:space="preserve"> </w:t>
      </w:r>
      <w:r>
        <w:rPr>
          <w:rFonts w:hint="eastAsia" w:ascii="宋体"/>
          <w:bCs/>
          <w:color w:val="000000" w:themeColor="text1"/>
          <w:sz w:val="24"/>
          <w:szCs w:val="24"/>
          <w:highlight w:val="none"/>
          <w:lang w:val="zh-CN"/>
          <w14:textFill>
            <w14:solidFill>
              <w14:schemeClr w14:val="tx1"/>
            </w14:solidFill>
          </w14:textFill>
        </w:rPr>
        <w:t>正本</w:t>
      </w:r>
      <w:r>
        <w:rPr>
          <w:rFonts w:hint="eastAsia" w:ascii="宋体"/>
          <w:bCs/>
          <w:color w:val="000000" w:themeColor="text1"/>
          <w:sz w:val="24"/>
          <w:szCs w:val="24"/>
          <w:highlight w:val="none"/>
          <w14:textFill>
            <w14:solidFill>
              <w14:schemeClr w14:val="tx1"/>
            </w14:solidFill>
          </w14:textFill>
        </w:rPr>
        <w:t xml:space="preserve"> </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u w:val="single"/>
          <w:lang w:val="en-US" w:eastAsia="zh-CN"/>
          <w14:textFill>
            <w14:solidFill>
              <w14:schemeClr w14:val="tx1"/>
            </w14:solidFill>
          </w14:textFill>
        </w:rPr>
        <w:t>4</w:t>
      </w:r>
      <w:r>
        <w:rPr>
          <w:rFonts w:hint="eastAsia" w:ascii="宋体" w:hAnsi="宋体"/>
          <w:bCs/>
          <w:color w:val="000000" w:themeColor="text1"/>
          <w:sz w:val="24"/>
          <w:szCs w:val="24"/>
          <w:highlight w:val="none"/>
          <w:u w:val="single"/>
          <w:lang w:val="zh-CN"/>
          <w14:textFill>
            <w14:solidFill>
              <w14:schemeClr w14:val="tx1"/>
            </w14:solidFill>
          </w14:textFill>
        </w:rPr>
        <w:t xml:space="preserve"> </w:t>
      </w:r>
      <w:r>
        <w:rPr>
          <w:rFonts w:hint="eastAsia" w:ascii="宋体"/>
          <w:bCs/>
          <w:color w:val="000000" w:themeColor="text1"/>
          <w:sz w:val="24"/>
          <w:szCs w:val="24"/>
          <w:highlight w:val="none"/>
          <w:lang w:val="zh-CN"/>
          <w14:textFill>
            <w14:solidFill>
              <w14:schemeClr w14:val="tx1"/>
            </w14:solidFill>
          </w14:textFill>
        </w:rPr>
        <w:t>副本</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允许合并装订</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成一袋）。谈判响应文件的正本封面必须注明“正本”字样，副本可以采用正本的复印件。如有不同</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，请按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号分别装订，密封要求同上。</w:t>
      </w:r>
    </w:p>
    <w:p>
      <w:pPr>
        <w:autoSpaceDE w:val="0"/>
        <w:autoSpaceDN w:val="0"/>
        <w:adjustRightInd w:val="0"/>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（2）所有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资料按谈判</w:t>
      </w:r>
      <w:r>
        <w:rPr>
          <w:rFonts w:hint="eastAsia" w:ascii="宋体" w:hAnsi="宋体"/>
          <w:color w:val="000000" w:themeColor="text1"/>
          <w:sz w:val="24"/>
          <w:szCs w:val="24"/>
          <w:highlight w:val="none"/>
          <w14:textFill>
            <w14:solidFill>
              <w14:schemeClr w14:val="tx1"/>
            </w14:solidFill>
          </w14:textFill>
        </w:rPr>
        <w:t>采购文件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的组成所列</w:t>
      </w:r>
      <w:r>
        <w:rPr>
          <w:rFonts w:hint="eastAsia" w:asciiTheme="minorEastAsia" w:hAnsiTheme="minorEastAsia" w:eastAsiaTheme="minorEastAsia"/>
          <w:color w:val="000000" w:themeColor="text1"/>
          <w:sz w:val="24"/>
          <w:szCs w:val="24"/>
          <w:highlight w:val="none"/>
          <w14:textFill>
            <w14:solidFill>
              <w14:schemeClr w14:val="tx1"/>
            </w14:solidFill>
          </w14:textFill>
        </w:rPr>
        <w:t>内容及顺序装订成册，</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并逐页连续标注页码。因谈判响应文件内容不完整、编排混乱导致谈判响应文件被误读、漏读或者查找不到相关内容的责任由</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sz w:val="24"/>
          <w:szCs w:val="24"/>
          <w:highlight w:val="none"/>
          <w:lang w:val="zh-CN"/>
          <w14:textFill>
            <w14:solidFill>
              <w14:schemeClr w14:val="tx1"/>
            </w14:solidFill>
          </w14:textFill>
        </w:rPr>
        <w:t>自行承担。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（3）请在密封袋的封口处应有</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单位公章或</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全权代表</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签字</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。封皮上写明项目编号、</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名称，并注明“谈判响应文件名称”、“</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时启封”字样，未按上述要求密封及加写标记，</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采购组织机构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对谈判响应文件的误投和提前启封不负责任。</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（4）项目如分</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，各</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谈判响应文件必须分开编制，并按上述份数要求单独密封包装。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（5）</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因密封不严、标记不明而造成失密、拒收、过早启封等情况，</w:t>
      </w:r>
      <w:r>
        <w:rPr>
          <w:rFonts w:hint="eastAsia" w:ascii="宋体" w:hAnsi="宋体"/>
          <w:color w:val="000000" w:themeColor="text1"/>
          <w:sz w:val="24"/>
          <w:szCs w:val="24"/>
          <w:highlight w:val="none"/>
          <w14:textFill>
            <w14:solidFill>
              <w14:schemeClr w14:val="tx1"/>
            </w14:solidFill>
          </w14:textFill>
        </w:rPr>
        <w:t>采购文件</w:t>
      </w:r>
      <w:r>
        <w:rPr>
          <w:rFonts w:hint="eastAsia" w:asciiTheme="minorEastAsia" w:hAnsiTheme="minorEastAsia" w:eastAsiaTheme="minorEastAsia"/>
          <w:color w:val="000000" w:themeColor="text1"/>
          <w:kern w:val="0"/>
          <w:sz w:val="24"/>
          <w:szCs w:val="24"/>
          <w:highlight w:val="none"/>
          <w:lang w:val="zh-CN"/>
          <w14:textFill>
            <w14:solidFill>
              <w14:schemeClr w14:val="tx1"/>
            </w14:solidFill>
          </w14:textFill>
        </w:rPr>
        <w:t>概不负责。</w:t>
      </w:r>
    </w:p>
    <w:p>
      <w:pPr>
        <w:autoSpaceDE w:val="0"/>
        <w:autoSpaceDN w:val="0"/>
        <w:adjustRightInd w:val="0"/>
        <w:spacing w:line="360" w:lineRule="auto"/>
        <w:ind w:firstLine="48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Theme="minorEastAsia" w:hAnsiTheme="minorEastAsia"/>
          <w:color w:val="000000" w:themeColor="text1"/>
          <w:sz w:val="24"/>
          <w:szCs w:val="24"/>
          <w:highlight w:val="none"/>
          <w14:textFill>
            <w14:solidFill>
              <w14:schemeClr w14:val="tx1"/>
            </w14:solidFill>
          </w14:textFill>
        </w:rPr>
        <w:t>文件的递交要求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文件必须在规定时间前派人送达指定的</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地点。</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文件在截止时间后提交，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采购组织机构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将将拒</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绝接收</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（2）如有特殊情况，</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采购组织机构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延长截止时间和</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时间，</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采购组织机构</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和</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的权利和义务将受到新的截止时间和</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4、谈判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如需对上交的谈判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文件进行补充、修改或撤回的，必须在谈判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截止时间</w:t>
      </w:r>
      <w:r>
        <w:rPr>
          <w:rFonts w:hint="eastAsia" w:ascii="宋体"/>
          <w:color w:val="000000" w:themeColor="text1"/>
          <w:kern w:val="0"/>
          <w:sz w:val="24"/>
          <w:szCs w:val="24"/>
          <w:highlight w:val="none"/>
          <w14:textFill>
            <w14:solidFill>
              <w14:schemeClr w14:val="tx1"/>
            </w14:solidFill>
          </w14:textFill>
        </w:rPr>
        <w:t>以前将书面的修改文件或撤消通知送达</w:t>
      </w:r>
      <w:r>
        <w:rPr>
          <w:rFonts w:hint="eastAsia" w:ascii="宋体" w:hAnsi="宋体"/>
          <w:color w:val="000000" w:themeColor="text1"/>
          <w:sz w:val="24"/>
          <w:szCs w:val="24"/>
          <w:highlight w:val="none"/>
          <w:lang w:eastAsia="zh-CN"/>
          <w14:textFill>
            <w14:solidFill>
              <w14:schemeClr w14:val="tx1"/>
            </w14:solidFill>
          </w14:textFill>
        </w:rPr>
        <w:t>采购组织机构</w:t>
      </w:r>
      <w:r>
        <w:rPr>
          <w:rFonts w:hint="eastAsia" w:ascii="宋体"/>
          <w:color w:val="000000" w:themeColor="text1"/>
          <w:kern w:val="0"/>
          <w:sz w:val="24"/>
          <w:szCs w:val="24"/>
          <w:highlight w:val="none"/>
          <w14:textFill>
            <w14:solidFill>
              <w14:schemeClr w14:val="tx1"/>
            </w14:solidFill>
          </w14:textFill>
        </w:rPr>
        <w:t>。</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（2）谈判修改文件必须密封，在密封袋上写明项目编号、</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标段</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名称、并注明“修改文件”、“</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时启封”字样，其作为谈判响应文件的组成部份。</w:t>
      </w:r>
    </w:p>
    <w:p>
      <w:pPr>
        <w:tabs>
          <w:tab w:val="left" w:pos="1898"/>
        </w:tabs>
        <w:autoSpaceDE w:val="0"/>
        <w:autoSpaceDN w:val="0"/>
        <w:adjustRightInd w:val="0"/>
        <w:spacing w:line="360" w:lineRule="auto"/>
        <w:rPr>
          <w:rFonts w:asciiTheme="minorEastAsia" w:hAnsiTheme="minorEastAsia" w:eastAsia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（三）谈判响应文件的有效期</w:t>
      </w:r>
    </w:p>
    <w:p>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szCs w:val="24"/>
          <w:highlight w:val="none"/>
          <w:lang w:val="en-GB"/>
          <w14:textFill>
            <w14:solidFill>
              <w14:schemeClr w14:val="tx1"/>
            </w14:solidFill>
          </w14:textFill>
        </w:rPr>
      </w:pPr>
      <w:r>
        <w:rPr>
          <w:rFonts w:hint="eastAsia" w:ascii="宋体" w:hAnsi="宋体"/>
          <w:color w:val="000000" w:themeColor="text1"/>
          <w:sz w:val="24"/>
          <w:szCs w:val="24"/>
          <w:highlight w:val="none"/>
          <w:lang w:val="en-GB"/>
          <w14:textFill>
            <w14:solidFill>
              <w14:schemeClr w14:val="tx1"/>
            </w14:solidFill>
          </w14:textFill>
        </w:rPr>
        <w:t>自谈判</w:t>
      </w:r>
      <w:r>
        <w:rPr>
          <w:rFonts w:hint="eastAsia" w:ascii="宋体" w:hAnsi="宋体"/>
          <w:color w:val="000000" w:themeColor="text1"/>
          <w:sz w:val="24"/>
          <w:szCs w:val="24"/>
          <w:highlight w:val="none"/>
          <w:lang w:val="en-GB" w:eastAsia="zh-CN"/>
          <w14:textFill>
            <w14:solidFill>
              <w14:schemeClr w14:val="tx1"/>
            </w14:solidFill>
          </w14:textFill>
        </w:rPr>
        <w:t>响应</w:t>
      </w:r>
      <w:r>
        <w:rPr>
          <w:rFonts w:hint="eastAsia" w:ascii="宋体" w:hAnsi="宋体"/>
          <w:color w:val="000000" w:themeColor="text1"/>
          <w:sz w:val="24"/>
          <w:szCs w:val="24"/>
          <w:highlight w:val="none"/>
          <w:lang w:val="en-GB"/>
          <w14:textFill>
            <w14:solidFill>
              <w14:schemeClr w14:val="tx1"/>
            </w14:solidFill>
          </w14:textFill>
        </w:rPr>
        <w:t>截止日起90天谈判响应文件应保持有效。有效期不足的</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hint="eastAsia" w:ascii="宋体" w:hAnsi="宋体"/>
          <w:color w:val="000000" w:themeColor="text1"/>
          <w:sz w:val="24"/>
          <w:szCs w:val="24"/>
          <w:highlight w:val="none"/>
          <w:lang w:val="en-GB"/>
          <w14:textFill>
            <w14:solidFill>
              <w14:schemeClr w14:val="tx1"/>
            </w14:solidFill>
          </w14:textFill>
        </w:rPr>
        <w:t>文件将被拒绝。</w:t>
      </w:r>
    </w:p>
    <w:p>
      <w:pPr>
        <w:pStyle w:val="5"/>
        <w:tabs>
          <w:tab w:val="left" w:pos="454"/>
          <w:tab w:val="left" w:pos="720"/>
          <w:tab w:val="left" w:pos="1200"/>
        </w:tabs>
        <w:snapToGrid w:val="0"/>
        <w:spacing w:line="360" w:lineRule="auto"/>
        <w:ind w:left="0" w:firstLine="480" w:firstLineChars="200"/>
        <w:rPr>
          <w:rFonts w:ascii="宋体" w:hAnsi="宋体"/>
          <w:color w:val="000000" w:themeColor="text1"/>
          <w:sz w:val="24"/>
          <w:szCs w:val="24"/>
          <w:highlight w:val="none"/>
          <w:lang w:val="en-GB"/>
          <w14:textFill>
            <w14:solidFill>
              <w14:schemeClr w14:val="tx1"/>
            </w14:solidFill>
          </w14:textFill>
        </w:rPr>
      </w:pPr>
      <w:r>
        <w:rPr>
          <w:rFonts w:hint="eastAsia" w:ascii="宋体" w:hAnsi="宋体"/>
          <w:color w:val="000000" w:themeColor="text1"/>
          <w:sz w:val="24"/>
          <w:szCs w:val="24"/>
          <w:highlight w:val="none"/>
          <w:lang w:val="en-GB"/>
          <w14:textFill>
            <w14:solidFill>
              <w14:schemeClr w14:val="tx1"/>
            </w14:solidFill>
          </w14:textFill>
        </w:rPr>
        <w:t>在特殊情况下，采购人可与</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val="en-GB"/>
          <w14:textFill>
            <w14:solidFill>
              <w14:schemeClr w14:val="tx1"/>
            </w14:solidFill>
          </w14:textFill>
        </w:rPr>
        <w:t>协商延长谈判响应文件的有效期，这种要求和答复均以书面形式进行。</w:t>
      </w:r>
    </w:p>
    <w:p>
      <w:pPr>
        <w:pStyle w:val="5"/>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val="en-GB"/>
          <w14:textFill>
            <w14:solidFill>
              <w14:schemeClr w14:val="tx1"/>
            </w14:solidFill>
          </w14:textFill>
        </w:rPr>
        <w:t>可拒绝接受延期要求。同意延长有效期的</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不能修改谈判响应文件。</w:t>
      </w:r>
    </w:p>
    <w:p>
      <w:pPr>
        <w:snapToGrid w:val="0"/>
        <w:spacing w:line="360" w:lineRule="auto"/>
        <w:ind w:firstLine="480" w:firstLineChars="200"/>
        <w:jc w:val="left"/>
        <w:outlineLvl w:val="0"/>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成交</w:t>
      </w:r>
      <w:r>
        <w:rPr>
          <w:rFonts w:hint="eastAsia" w:asciiTheme="minorEastAsia" w:hAnsiTheme="minorEastAsia" w:eastAsiaTheme="minorEastAsia"/>
          <w:color w:val="000000" w:themeColor="text1"/>
          <w:sz w:val="24"/>
          <w:szCs w:val="24"/>
          <w:highlight w:val="none"/>
          <w14:textFill>
            <w14:solidFill>
              <w14:schemeClr w14:val="tx1"/>
            </w14:solidFill>
          </w14:textFill>
        </w:rPr>
        <w:t>供应商</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文件自</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之日起至合同履行完毕均应保持有效。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color w:val="000000" w:themeColor="text1"/>
          <w:kern w:val="0"/>
          <w:sz w:val="24"/>
          <w:szCs w:val="24"/>
          <w:highlight w:val="none"/>
          <w14:textFill>
            <w14:solidFill>
              <w14:schemeClr w14:val="tx1"/>
            </w14:solidFill>
          </w14:textFill>
        </w:rPr>
      </w:pPr>
      <w:r>
        <w:rPr>
          <w:rFonts w:hint="eastAsia" w:ascii="宋体"/>
          <w:b/>
          <w:color w:val="000000" w:themeColor="text1"/>
          <w:kern w:val="0"/>
          <w:sz w:val="24"/>
          <w:szCs w:val="24"/>
          <w:highlight w:val="none"/>
          <w:lang w:val="en-US" w:eastAsia="zh-CN"/>
          <w14:textFill>
            <w14:solidFill>
              <w14:schemeClr w14:val="tx1"/>
            </w14:solidFill>
          </w14:textFill>
        </w:rPr>
        <w:t>三</w:t>
      </w:r>
      <w:r>
        <w:rPr>
          <w:rFonts w:hint="eastAsia" w:ascii="宋体"/>
          <w:b/>
          <w:color w:val="000000" w:themeColor="text1"/>
          <w:kern w:val="0"/>
          <w:sz w:val="24"/>
          <w:szCs w:val="24"/>
          <w:highlight w:val="none"/>
          <w14:textFill>
            <w14:solidFill>
              <w14:schemeClr w14:val="tx1"/>
            </w14:solidFill>
          </w14:textFill>
        </w:rPr>
        <w:t>、谈判</w:t>
      </w:r>
    </w:p>
    <w:p>
      <w:pPr>
        <w:snapToGrid w:val="0"/>
        <w:spacing w:line="360" w:lineRule="auto"/>
        <w:ind w:firstLine="472" w:firstLineChars="196"/>
        <w:jc w:val="left"/>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 xml:space="preserve"> （一）谈判程序</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2. </w:t>
      </w:r>
      <w:r>
        <w:rPr>
          <w:rFonts w:hint="eastAsia" w:ascii="宋体" w:hAnsi="宋体"/>
          <w:color w:val="000000" w:themeColor="text1"/>
          <w:sz w:val="24"/>
          <w:szCs w:val="24"/>
          <w:highlight w:val="none"/>
          <w14:textFill>
            <w14:solidFill>
              <w14:schemeClr w14:val="tx1"/>
            </w14:solidFill>
          </w14:textFill>
        </w:rPr>
        <w:t>采购组织机构工作人员应当</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核验出席谈判活动现场的各供应商代表及相关单位人员身份，并组织其分别登记、签到，无关人员可拒绝其进入现场。</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5.提请供应商代表查验谈判响应文件密封情况。</w:t>
      </w:r>
    </w:p>
    <w:p>
      <w:pPr>
        <w:pStyle w:val="11"/>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6、主持人按供应商签到的先后顺序当场拆封谈判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送至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室；</w:t>
      </w:r>
    </w:p>
    <w:p>
      <w:pPr>
        <w:pStyle w:val="11"/>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谈判小组对符合资格的供应商的谈判响应文件进行符合性审查，以确定其是否满足谈判文件的实质性要求。</w:t>
      </w:r>
    </w:p>
    <w:p>
      <w:pPr>
        <w:pStyle w:val="11"/>
        <w:snapToGrid w:val="0"/>
        <w:spacing w:line="360" w:lineRule="auto"/>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8.</w:t>
      </w:r>
      <w:r>
        <w:rPr>
          <w:rFonts w:hint="eastAsia" w:hAnsi="宋体"/>
          <w:color w:val="000000" w:themeColor="text1"/>
          <w:sz w:val="24"/>
          <w:szCs w:val="24"/>
          <w:highlight w:val="none"/>
          <w14:textFill>
            <w14:solidFill>
              <w14:schemeClr w14:val="tx1"/>
            </w14:solidFill>
          </w14:textFill>
        </w:rPr>
        <w:t>谈判小组对响应文件进行评审，并根据谈判文件规定的程序、评定成交的标准等事项与实质性响应谈判文件要求的供应商进行谈判。未实质性响应谈判文件的响应文件按无效处理；</w:t>
      </w:r>
    </w:p>
    <w:p>
      <w:pPr>
        <w:pStyle w:val="13"/>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9.</w:t>
      </w:r>
      <w:r>
        <w:rPr>
          <w:rFonts w:hint="eastAsia" w:hAnsi="宋体"/>
          <w:color w:val="000000" w:themeColor="text1"/>
          <w:sz w:val="24"/>
          <w:szCs w:val="24"/>
          <w:highlight w:val="none"/>
          <w14:textFill>
            <w14:solidFill>
              <w14:schemeClr w14:val="tx1"/>
            </w14:solidFill>
          </w14:textFill>
        </w:rPr>
        <w:t>谈判小组所有成员集中与单一供应商分别进行谈判。</w:t>
      </w:r>
      <w:r>
        <w:rPr>
          <w:rFonts w:hint="eastAsia"/>
          <w:color w:val="000000" w:themeColor="text1"/>
          <w:sz w:val="24"/>
          <w:szCs w:val="24"/>
          <w:highlight w:val="none"/>
          <w:shd w:val="clear" w:color="auto" w:fill="FFFFFF"/>
          <w14:textFill>
            <w14:solidFill>
              <w14:schemeClr w14:val="tx1"/>
            </w14:solidFill>
          </w14:textFill>
        </w:rPr>
        <w:t>所有参加谈判的供应商均有</w:t>
      </w:r>
      <w:r>
        <w:rPr>
          <w:rFonts w:hint="eastAsia"/>
          <w:b/>
          <w:color w:val="000000" w:themeColor="text1"/>
          <w:sz w:val="24"/>
          <w:szCs w:val="24"/>
          <w:highlight w:val="none"/>
          <w:u w:val="single"/>
          <w:shd w:val="clear" w:color="auto" w:fill="FFFFFF"/>
          <w14:textFill>
            <w14:solidFill>
              <w14:schemeClr w14:val="tx1"/>
            </w14:solidFill>
          </w14:textFill>
        </w:rPr>
        <w:t xml:space="preserve"> </w:t>
      </w:r>
      <w:r>
        <w:rPr>
          <w:rFonts w:hint="eastAsia"/>
          <w:b/>
          <w:color w:val="000000" w:themeColor="text1"/>
          <w:sz w:val="24"/>
          <w:szCs w:val="24"/>
          <w:highlight w:val="none"/>
          <w:u w:val="single"/>
          <w:shd w:val="clear" w:color="auto" w:fill="FFFFFF"/>
          <w:lang w:val="en-US" w:eastAsia="zh-CN"/>
          <w14:textFill>
            <w14:solidFill>
              <w14:schemeClr w14:val="tx1"/>
            </w14:solidFill>
          </w14:textFill>
        </w:rPr>
        <w:t>2</w:t>
      </w:r>
      <w:r>
        <w:rPr>
          <w:rFonts w:hint="eastAsia"/>
          <w:b/>
          <w:color w:val="000000" w:themeColor="text1"/>
          <w:sz w:val="24"/>
          <w:szCs w:val="24"/>
          <w:highlight w:val="none"/>
          <w:u w:val="single"/>
          <w:shd w:val="clear" w:color="auto" w:fill="FFFFFF"/>
          <w14:textFill>
            <w14:solidFill>
              <w14:schemeClr w14:val="tx1"/>
            </w14:solidFill>
          </w14:textFill>
        </w:rPr>
        <w:t xml:space="preserve">  </w:t>
      </w:r>
      <w:r>
        <w:rPr>
          <w:rFonts w:hint="eastAsia"/>
          <w:b/>
          <w:color w:val="000000" w:themeColor="text1"/>
          <w:sz w:val="24"/>
          <w:szCs w:val="24"/>
          <w:highlight w:val="none"/>
          <w:shd w:val="clear" w:color="auto" w:fill="FFFFFF"/>
          <w14:textFill>
            <w14:solidFill>
              <w14:schemeClr w14:val="tx1"/>
            </w14:solidFill>
          </w14:textFill>
        </w:rPr>
        <w:t>轮</w:t>
      </w:r>
      <w:r>
        <w:rPr>
          <w:rFonts w:hint="eastAsia"/>
          <w:color w:val="000000" w:themeColor="text1"/>
          <w:sz w:val="24"/>
          <w:szCs w:val="24"/>
          <w:highlight w:val="none"/>
          <w:shd w:val="clear" w:color="auto" w:fill="FFFFFF"/>
          <w14:textFill>
            <w14:solidFill>
              <w14:schemeClr w14:val="tx1"/>
            </w14:solidFill>
          </w14:textFill>
        </w:rPr>
        <w:t>谈判机会。</w:t>
      </w:r>
      <w:r>
        <w:rPr>
          <w:rFonts w:hint="eastAsia" w:hAnsi="宋体"/>
          <w:color w:val="000000" w:themeColor="text1"/>
          <w:sz w:val="24"/>
          <w:szCs w:val="24"/>
          <w:highlight w:val="none"/>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3"/>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谈判结束后，</w:t>
      </w:r>
      <w:r>
        <w:rPr>
          <w:rFonts w:hint="eastAsia"/>
          <w:color w:val="000000" w:themeColor="text1"/>
          <w:sz w:val="24"/>
          <w:szCs w:val="24"/>
          <w:highlight w:val="none"/>
          <w14:textFill>
            <w14:solidFill>
              <w14:schemeClr w14:val="tx1"/>
            </w14:solidFill>
          </w14:textFill>
        </w:rPr>
        <w:t>谈判小组将</w:t>
      </w:r>
      <w:r>
        <w:rPr>
          <w:rFonts w:hint="eastAsia" w:hAnsi="宋体"/>
          <w:color w:val="000000" w:themeColor="text1"/>
          <w:sz w:val="24"/>
          <w:szCs w:val="24"/>
          <w:highlight w:val="none"/>
          <w14:textFill>
            <w14:solidFill>
              <w14:schemeClr w14:val="tx1"/>
            </w14:solidFill>
          </w14:textFill>
        </w:rPr>
        <w:t>要求所有继续参加谈判的供应商在规定时间内提交最后报价，超过规定时间提交的报价作无效处理；</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谈判小组</w:t>
      </w:r>
      <w:r>
        <w:rPr>
          <w:rFonts w:hint="eastAsia" w:ascii="宋体" w:hAnsi="宋体"/>
          <w:color w:val="000000" w:themeColor="text1"/>
          <w:kern w:val="0"/>
          <w:sz w:val="24"/>
          <w:szCs w:val="24"/>
          <w:highlight w:val="none"/>
          <w14:textFill>
            <w14:solidFill>
              <w14:schemeClr w14:val="tx1"/>
            </w14:solidFill>
          </w14:textFill>
        </w:rPr>
        <w:t>编写评审报告</w:t>
      </w:r>
      <w:r>
        <w:rPr>
          <w:rFonts w:hint="eastAsia" w:ascii="宋体" w:hAnsi="宋体"/>
          <w:color w:val="000000" w:themeColor="text1"/>
          <w:sz w:val="24"/>
          <w:szCs w:val="24"/>
          <w:highlight w:val="none"/>
          <w14:textFill>
            <w14:solidFill>
              <w14:schemeClr w14:val="tx1"/>
            </w14:solidFill>
          </w14:textFill>
        </w:rPr>
        <w:t>（评审报告应按相关规定及时向财政部门申请备案）；</w:t>
      </w:r>
    </w:p>
    <w:p>
      <w:pPr>
        <w:pStyle w:val="13"/>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lang w:eastAsia="zh-CN"/>
          <w14:textFill>
            <w14:solidFill>
              <w14:schemeClr w14:val="tx1"/>
            </w14:solidFill>
          </w14:textFill>
        </w:rPr>
        <w:t>组织</w:t>
      </w:r>
      <w:r>
        <w:rPr>
          <w:rFonts w:hint="eastAsia" w:hAnsi="宋体"/>
          <w:color w:val="000000" w:themeColor="text1"/>
          <w:sz w:val="24"/>
          <w:szCs w:val="24"/>
          <w:highlight w:val="none"/>
          <w14:textFill>
            <w14:solidFill>
              <w14:schemeClr w14:val="tx1"/>
            </w14:solidFill>
          </w14:textFill>
        </w:rPr>
        <w:t>机构</w:t>
      </w:r>
      <w:r>
        <w:rPr>
          <w:rFonts w:hint="eastAsia" w:hAnsi="宋体" w:cs="宋体"/>
          <w:color w:val="000000" w:themeColor="text1"/>
          <w:sz w:val="24"/>
          <w:szCs w:val="24"/>
          <w:highlight w:val="none"/>
          <w14:textFill>
            <w14:solidFill>
              <w14:schemeClr w14:val="tx1"/>
            </w14:solidFill>
          </w14:textFill>
        </w:rPr>
        <w:t>对谈判小组</w:t>
      </w:r>
      <w:r>
        <w:rPr>
          <w:rFonts w:hint="eastAsia" w:hAnsi="宋体" w:cs="宋体"/>
          <w:color w:val="000000" w:themeColor="text1"/>
          <w:sz w:val="24"/>
          <w:szCs w:val="24"/>
          <w:highlight w:val="none"/>
          <w:lang w:eastAsia="zh-CN"/>
          <w14:textFill>
            <w14:solidFill>
              <w14:schemeClr w14:val="tx1"/>
            </w14:solidFill>
          </w14:textFill>
        </w:rPr>
        <w:t>专家成员</w:t>
      </w:r>
      <w:r>
        <w:rPr>
          <w:rFonts w:hint="eastAsia" w:hAnsi="宋体" w:cs="宋体"/>
          <w:color w:val="000000" w:themeColor="text1"/>
          <w:sz w:val="24"/>
          <w:szCs w:val="24"/>
          <w:highlight w:val="none"/>
          <w14:textFill>
            <w14:solidFill>
              <w14:schemeClr w14:val="tx1"/>
            </w14:solidFill>
          </w14:textFill>
        </w:rPr>
        <w:t>进行评价；</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4.</w:t>
      </w:r>
      <w:r>
        <w:rPr>
          <w:color w:val="000000" w:themeColor="text1"/>
          <w:sz w:val="24"/>
          <w:szCs w:val="24"/>
          <w:highlight w:val="none"/>
          <w14:textFill>
            <w14:solidFill>
              <w14:schemeClr w14:val="tx1"/>
            </w14:solidFill>
          </w14:textFill>
        </w:rPr>
        <w:t>宣布谈判结果，</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采购会议结束。</w:t>
      </w:r>
    </w:p>
    <w:p>
      <w:pPr>
        <w:snapToGrid w:val="0"/>
        <w:spacing w:line="360" w:lineRule="auto"/>
        <w:ind w:firstLine="482" w:firstLineChars="2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w:t>
      </w:r>
      <w:r>
        <w:rPr>
          <w:rFonts w:hint="eastAsia" w:asciiTheme="minorEastAsia" w:hAnsiTheme="minorEastAsia"/>
          <w:b/>
          <w:color w:val="000000" w:themeColor="text1"/>
          <w:sz w:val="24"/>
          <w:szCs w:val="24"/>
          <w:highlight w:val="none"/>
          <w:lang w:eastAsia="zh-CN"/>
          <w14:textFill>
            <w14:solidFill>
              <w14:schemeClr w14:val="tx1"/>
            </w14:solidFill>
          </w14:textFill>
        </w:rPr>
        <w:t>二</w:t>
      </w:r>
      <w:r>
        <w:rPr>
          <w:rFonts w:hint="eastAsia" w:asciiTheme="minorEastAsia" w:hAnsiTheme="minorEastAsia"/>
          <w:b/>
          <w:color w:val="000000" w:themeColor="text1"/>
          <w:sz w:val="24"/>
          <w:szCs w:val="24"/>
          <w:highlight w:val="none"/>
          <w14:textFill>
            <w14:solidFill>
              <w14:schemeClr w14:val="tx1"/>
            </w14:solidFill>
          </w14:textFill>
        </w:rPr>
        <w:t>）澄清问题的形式</w:t>
      </w:r>
    </w:p>
    <w:p>
      <w:pPr>
        <w:snapToGrid w:val="0"/>
        <w:spacing w:line="360" w:lineRule="auto"/>
        <w:ind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lang w:eastAsia="zh-CN"/>
          <w14:textFill>
            <w14:solidFill>
              <w14:schemeClr w14:val="tx1"/>
            </w14:solidFill>
          </w14:textFill>
        </w:rPr>
        <w:t>谈判</w:t>
      </w:r>
      <w:r>
        <w:rPr>
          <w:rFonts w:hint="eastAsia" w:asciiTheme="minorEastAsia" w:hAnsiTheme="minorEastAsia"/>
          <w:color w:val="000000" w:themeColor="text1"/>
          <w:sz w:val="24"/>
          <w:szCs w:val="24"/>
          <w:highlight w:val="none"/>
          <w14:textFill>
            <w14:solidFill>
              <w14:schemeClr w14:val="tx1"/>
            </w14:solidFill>
          </w14:textFill>
        </w:rPr>
        <w:t>人的澄清、说明或者补正应当采用书面形式，并加盖公章，或者由法定代理人或其授权的代表</w:t>
      </w:r>
      <w:r>
        <w:rPr>
          <w:rFonts w:hint="eastAsia" w:asciiTheme="minorEastAsia" w:hAnsiTheme="minorEastAsia"/>
          <w:color w:val="000000" w:themeColor="text1"/>
          <w:sz w:val="24"/>
          <w:szCs w:val="24"/>
          <w:highlight w:val="none"/>
          <w:lang w:eastAsia="zh-CN"/>
          <w14:textFill>
            <w14:solidFill>
              <w14:schemeClr w14:val="tx1"/>
            </w14:solidFill>
          </w14:textFill>
        </w:rPr>
        <w:t>签字</w:t>
      </w:r>
      <w:r>
        <w:rPr>
          <w:rFonts w:hint="eastAsia" w:asciiTheme="minorEastAsia" w:hAnsiTheme="minorEastAsia"/>
          <w:color w:val="000000" w:themeColor="text1"/>
          <w:sz w:val="24"/>
          <w:szCs w:val="24"/>
          <w:highlight w:val="none"/>
          <w14:textFill>
            <w14:solidFill>
              <w14:schemeClr w14:val="tx1"/>
            </w14:solidFill>
          </w14:textFill>
        </w:rPr>
        <w:t>，并不得超出谈判</w:t>
      </w:r>
      <w:r>
        <w:rPr>
          <w:rFonts w:hint="eastAsia" w:ascii="宋体" w:hAnsi="宋体"/>
          <w:color w:val="000000" w:themeColor="text1"/>
          <w:sz w:val="24"/>
          <w:szCs w:val="24"/>
          <w:highlight w:val="none"/>
          <w14:textFill>
            <w14:solidFill>
              <w14:schemeClr w14:val="tx1"/>
            </w14:solidFill>
          </w14:textFill>
        </w:rPr>
        <w:t>响应文件的范围或者改变</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color w:val="000000" w:themeColor="text1"/>
          <w:sz w:val="24"/>
          <w:szCs w:val="24"/>
          <w:highlight w:val="none"/>
          <w14:textFill>
            <w14:solidFill>
              <w14:schemeClr w14:val="tx1"/>
            </w14:solidFill>
          </w14:textFill>
        </w:rPr>
        <w:t>响应文件的实质性内容。</w:t>
      </w:r>
    </w:p>
    <w:p>
      <w:pPr>
        <w:pStyle w:val="11"/>
        <w:snapToGrid w:val="0"/>
        <w:spacing w:line="360" w:lineRule="auto"/>
        <w:ind w:left="720" w:leftChars="228" w:hanging="241" w:hangingChars="100"/>
        <w:rPr>
          <w:rFonts w:asciiTheme="minorEastAsia" w:hAnsiTheme="minorEastAsia" w:eastAsia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三</w:t>
      </w:r>
      <w:r>
        <w:rPr>
          <w:rFonts w:hint="eastAsia" w:asciiTheme="minorEastAsia" w:hAnsiTheme="minorEastAsia" w:eastAsiaTheme="minorEastAsia"/>
          <w:b/>
          <w:color w:val="000000" w:themeColor="text1"/>
          <w:sz w:val="24"/>
          <w:szCs w:val="24"/>
          <w:highlight w:val="none"/>
          <w14:textFill>
            <w14:solidFill>
              <w14:schemeClr w14:val="tx1"/>
            </w14:solidFill>
          </w14:textFill>
        </w:rPr>
        <w:t>）错误修正</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谈判响应文件报价出现前后不一致的，除谈判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采购</w:t>
      </w:r>
      <w:r>
        <w:rPr>
          <w:rFonts w:asciiTheme="minorEastAsia" w:hAnsiTheme="minorEastAsia" w:eastAsiaTheme="minorEastAsia"/>
          <w:color w:val="000000" w:themeColor="text1"/>
          <w:sz w:val="24"/>
          <w:szCs w:val="24"/>
          <w:highlight w:val="none"/>
          <w14:textFill>
            <w14:solidFill>
              <w14:schemeClr w14:val="tx1"/>
            </w14:solidFill>
          </w14:textFill>
        </w:rPr>
        <w:t>文件另有规定外，按照下列规定修正：</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1</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文件中</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一览表内容与</w:t>
      </w:r>
      <w:r>
        <w:rPr>
          <w:rFonts w:asciiTheme="minorEastAsia" w:hAnsiTheme="minorEastAsia"/>
          <w:color w:val="000000" w:themeColor="text1"/>
          <w:sz w:val="24"/>
          <w:szCs w:val="24"/>
          <w:highlight w:val="none"/>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文件中相应内容不一致的，以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一览表为准；</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2</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大写金额和小写金额不一致的，以大写金额为准；</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3</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单价金额小数点或者百分比有明显错位的，以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首次报价</w:t>
      </w:r>
      <w:r>
        <w:rPr>
          <w:rFonts w:asciiTheme="minorEastAsia" w:hAnsiTheme="minorEastAsia" w:eastAsiaTheme="minorEastAsia"/>
          <w:color w:val="000000" w:themeColor="text1"/>
          <w:sz w:val="24"/>
          <w:szCs w:val="24"/>
          <w:highlight w:val="none"/>
          <w14:textFill>
            <w14:solidFill>
              <w14:schemeClr w14:val="tx1"/>
            </w14:solidFill>
          </w14:textFill>
        </w:rPr>
        <w:t>一览表的总价为准，并修改单价；</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4</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总价金额与按单价汇总金额不一致的，以单价金额计算结果为准。</w:t>
      </w:r>
    </w:p>
    <w:p>
      <w:pPr>
        <w:pStyle w:val="18"/>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同时出现两种以上不一致的，按照前款规定的顺序修正。修正应当采用书面形式，并加盖公章，或者由法定代表人或其授权的代表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签字</w:t>
      </w:r>
      <w:r>
        <w:rPr>
          <w:rFonts w:asciiTheme="minorEastAsia" w:hAnsiTheme="minorEastAsia" w:eastAsiaTheme="minorEastAsia"/>
          <w:color w:val="000000" w:themeColor="text1"/>
          <w:sz w:val="24"/>
          <w:szCs w:val="24"/>
          <w:highlight w:val="none"/>
          <w14:textFill>
            <w14:solidFill>
              <w14:schemeClr w14:val="tx1"/>
            </w14:solidFill>
          </w14:textFill>
        </w:rPr>
        <w:t>。修正后的报价经</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人确认后产生约束力，</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人不确认的，</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将终止谈判</w:t>
      </w:r>
      <w:r>
        <w:rPr>
          <w:rFonts w:asciiTheme="minorEastAsia" w:hAnsiTheme="minorEastAsia" w:eastAsiaTheme="minorEastAsia"/>
          <w:color w:val="000000" w:themeColor="text1"/>
          <w:sz w:val="24"/>
          <w:szCs w:val="24"/>
          <w:highlight w:val="none"/>
          <w14:textFill>
            <w14:solidFill>
              <w14:schemeClr w14:val="tx1"/>
            </w14:solidFill>
          </w14:textFill>
        </w:rPr>
        <w:t>。</w:t>
      </w:r>
    </w:p>
    <w:p>
      <w:pPr>
        <w:pStyle w:val="18"/>
        <w:spacing w:before="0" w:beforeAutospacing="0" w:after="0" w:afterAutospacing="0" w:line="360" w:lineRule="auto"/>
        <w:ind w:firstLine="361" w:firstLineChars="150"/>
        <w:jc w:val="both"/>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pPr>
      <w:r>
        <w:rPr>
          <w:rFonts w:asciiTheme="minorEastAsia" w:hAnsiTheme="minorEastAsia" w:eastAsia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eastAsia="zh-CN"/>
          <w14:textFill>
            <w14:solidFill>
              <w14:schemeClr w14:val="tx1"/>
            </w14:solidFill>
          </w14:textFill>
        </w:rPr>
        <w:t>四</w:t>
      </w:r>
      <w:r>
        <w:rPr>
          <w:rFonts w:asciiTheme="minorEastAsia" w:hAnsiTheme="minorEastAsia" w:eastAsiaTheme="minorEastAsia"/>
          <w:b/>
          <w:bCs/>
          <w:color w:val="000000" w:themeColor="text1"/>
          <w:sz w:val="24"/>
          <w:szCs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供应商存在下列情况之一的，</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b/>
          <w:color w:val="000000" w:themeColor="text1"/>
          <w:sz w:val="24"/>
          <w:szCs w:val="24"/>
          <w:highlight w:val="none"/>
          <w14:textFill>
            <w14:solidFill>
              <w14:schemeClr w14:val="tx1"/>
            </w14:solidFill>
          </w14:textFill>
        </w:rPr>
        <w:t>无效</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，终止谈判</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lang w:eastAsia="zh-CN"/>
          <w14:textFill>
            <w14:solidFill>
              <w14:schemeClr w14:val="tx1"/>
            </w14:solidFill>
          </w14:textFill>
        </w:rPr>
        <w:t>谈判</w:t>
      </w:r>
      <w:r>
        <w:rPr>
          <w:rFonts w:hint="eastAsia" w:ascii="宋体" w:hAnsi="宋体" w:eastAsia="宋体"/>
          <w:color w:val="000000" w:themeColor="text1"/>
          <w:kern w:val="0"/>
          <w:sz w:val="24"/>
          <w:szCs w:val="24"/>
          <w:highlight w:val="none"/>
          <w:lang w:eastAsia="zh-CN"/>
          <w14:textFill>
            <w14:solidFill>
              <w14:schemeClr w14:val="tx1"/>
            </w14:solidFill>
          </w14:textFill>
        </w:rPr>
        <w:t>响应</w:t>
      </w:r>
      <w:r>
        <w:rPr>
          <w:rFonts w:hint="eastAsia" w:ascii="宋体" w:hAnsi="宋体" w:eastAsia="宋体"/>
          <w:color w:val="000000" w:themeColor="text1"/>
          <w:kern w:val="0"/>
          <w:sz w:val="24"/>
          <w:szCs w:val="24"/>
          <w:highlight w:val="none"/>
          <w14:textFill>
            <w14:solidFill>
              <w14:schemeClr w14:val="tx1"/>
            </w14:solidFill>
          </w14:textFill>
        </w:rPr>
        <w:t>文件中报价</w:t>
      </w:r>
      <w:r>
        <w:rPr>
          <w:rFonts w:hint="eastAsia"/>
          <w:color w:val="000000" w:themeColor="text1"/>
          <w:kern w:val="0"/>
          <w:sz w:val="24"/>
          <w:szCs w:val="24"/>
          <w:highlight w:val="none"/>
          <w:lang w:eastAsia="zh-CN"/>
          <w14:textFill>
            <w14:solidFill>
              <w14:schemeClr w14:val="tx1"/>
            </w14:solidFill>
          </w14:textFill>
        </w:rPr>
        <w:t>的</w:t>
      </w:r>
      <w:r>
        <w:rPr>
          <w:rFonts w:hint="eastAsia" w:ascii="宋体" w:hAnsi="宋体" w:eastAsia="宋体"/>
          <w:color w:val="000000" w:themeColor="text1"/>
          <w:kern w:val="0"/>
          <w:sz w:val="24"/>
          <w:szCs w:val="24"/>
          <w:highlight w:val="none"/>
          <w14:textFill>
            <w14:solidFill>
              <w14:schemeClr w14:val="tx1"/>
            </w14:solidFill>
          </w14:textFill>
        </w:rPr>
        <w:t>货物</w:t>
      </w:r>
      <w:r>
        <w:rPr>
          <w:rFonts w:hint="eastAsia"/>
          <w:color w:val="000000" w:themeColor="text1"/>
          <w:kern w:val="0"/>
          <w:sz w:val="24"/>
          <w:szCs w:val="24"/>
          <w:highlight w:val="none"/>
          <w:lang w:eastAsia="zh-CN"/>
          <w14:textFill>
            <w14:solidFill>
              <w14:schemeClr w14:val="tx1"/>
            </w14:solidFill>
          </w14:textFill>
        </w:rPr>
        <w:t>跟</w:t>
      </w:r>
      <w:r>
        <w:rPr>
          <w:rFonts w:hint="eastAsia" w:ascii="宋体" w:hAnsi="宋体" w:eastAsia="宋体"/>
          <w:color w:val="000000" w:themeColor="text1"/>
          <w:kern w:val="0"/>
          <w:sz w:val="24"/>
          <w:szCs w:val="24"/>
          <w:highlight w:val="none"/>
          <w14:textFill>
            <w14:solidFill>
              <w14:schemeClr w14:val="tx1"/>
            </w14:solidFill>
          </w14:textFill>
        </w:rPr>
        <w:t>商务与技术</w:t>
      </w:r>
      <w:r>
        <w:rPr>
          <w:rFonts w:hint="eastAsia" w:ascii="宋体" w:hAnsi="宋体" w:eastAsia="宋体"/>
          <w:color w:val="000000" w:themeColor="text1"/>
          <w:kern w:val="0"/>
          <w:sz w:val="24"/>
          <w:szCs w:val="24"/>
          <w:highlight w:val="none"/>
          <w:lang w:eastAsia="zh-CN"/>
          <w14:textFill>
            <w14:solidFill>
              <w14:schemeClr w14:val="tx1"/>
            </w14:solidFill>
          </w14:textFill>
        </w:rPr>
        <w:t>内容</w:t>
      </w:r>
      <w:r>
        <w:rPr>
          <w:rFonts w:hint="eastAsia" w:ascii="宋体" w:hAnsi="宋体" w:eastAsia="宋体"/>
          <w:color w:val="000000" w:themeColor="text1"/>
          <w:kern w:val="0"/>
          <w:sz w:val="24"/>
          <w:szCs w:val="24"/>
          <w:highlight w:val="none"/>
          <w14:textFill>
            <w14:solidFill>
              <w14:schemeClr w14:val="tx1"/>
            </w14:solidFill>
          </w14:textFill>
        </w:rPr>
        <w:t>中的</w:t>
      </w:r>
      <w:r>
        <w:rPr>
          <w:rFonts w:hint="eastAsia"/>
          <w:color w:val="000000" w:themeColor="text1"/>
          <w:kern w:val="0"/>
          <w:sz w:val="24"/>
          <w:szCs w:val="24"/>
          <w:highlight w:val="none"/>
          <w:lang w:eastAsia="zh-CN"/>
          <w14:textFill>
            <w14:solidFill>
              <w14:schemeClr w14:val="tx1"/>
            </w14:solidFill>
          </w14:textFill>
        </w:rPr>
        <w:t>供应</w:t>
      </w:r>
      <w:r>
        <w:rPr>
          <w:rFonts w:hint="eastAsia" w:ascii="宋体" w:hAnsi="宋体" w:eastAsia="宋体"/>
          <w:color w:val="000000" w:themeColor="text1"/>
          <w:kern w:val="0"/>
          <w:sz w:val="24"/>
          <w:szCs w:val="24"/>
          <w:highlight w:val="none"/>
          <w14:textFill>
            <w14:solidFill>
              <w14:schemeClr w14:val="tx1"/>
            </w14:solidFill>
          </w14:textFill>
        </w:rPr>
        <w:t>货物出现重大偏差的；</w:t>
      </w:r>
    </w:p>
    <w:p>
      <w:pPr>
        <w:pStyle w:val="18"/>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不具备谈判文件中规定的资格要求的。</w:t>
      </w:r>
      <w:r>
        <w:rPr>
          <w:rFonts w:hint="default" w:asciiTheme="minorEastAsia" w:hAnsiTheme="minorEastAsia" w:eastAsiaTheme="minorEastAsia"/>
          <w:color w:val="000000" w:themeColor="text1"/>
          <w:sz w:val="24"/>
          <w:szCs w:val="24"/>
          <w:highlight w:val="none"/>
          <w14:textFill>
            <w14:solidFill>
              <w14:schemeClr w14:val="tx1"/>
            </w14:solidFill>
          </w14:textFill>
        </w:rPr>
        <w:tab/>
      </w:r>
    </w:p>
    <w:p>
      <w:pPr>
        <w:pStyle w:val="18"/>
        <w:adjustRightInd w:val="0"/>
        <w:snapToGrid w:val="0"/>
        <w:spacing w:before="0" w:beforeAutospacing="0" w:after="0" w:afterAutospacing="0" w:line="360" w:lineRule="auto"/>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响应</w:t>
      </w:r>
      <w:r>
        <w:rPr>
          <w:rFonts w:asciiTheme="minorEastAsia" w:hAnsiTheme="minorEastAsia" w:eastAsiaTheme="minorEastAsia"/>
          <w:color w:val="000000" w:themeColor="text1"/>
          <w:sz w:val="24"/>
          <w:szCs w:val="24"/>
          <w:highlight w:val="none"/>
          <w14:textFill>
            <w14:solidFill>
              <w14:schemeClr w14:val="tx1"/>
            </w14:solidFill>
          </w14:textFill>
        </w:rPr>
        <w:t>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kern w:val="0"/>
          <w:sz w:val="24"/>
          <w:szCs w:val="24"/>
          <w:highlight w:val="none"/>
          <w:lang w:val="en-US" w:eastAsia="zh-CN" w:bidi="ar-SA"/>
          <w14:textFill>
            <w14:solidFill>
              <w14:schemeClr w14:val="tx1"/>
            </w14:solidFill>
          </w14:textFill>
        </w:rPr>
        <w:t>4.谈判代表人</w:t>
      </w:r>
      <w:r>
        <w:rPr>
          <w:rFonts w:hint="eastAsia" w:asciiTheme="minorEastAsia" w:hAnsiTheme="minorEastAsia" w:eastAsiaTheme="minorEastAsia"/>
          <w:color w:val="000000" w:themeColor="text1"/>
          <w:sz w:val="24"/>
          <w:szCs w:val="24"/>
          <w:highlight w:val="none"/>
          <w14:textFill>
            <w14:solidFill>
              <w14:schemeClr w14:val="tx1"/>
            </w14:solidFill>
          </w14:textFill>
        </w:rPr>
        <w:t>未能出具身份证明或与法定代表人授权委托人身份不符的；</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谈判小组</w:t>
      </w:r>
      <w:r>
        <w:rPr>
          <w:rFonts w:asciiTheme="minorEastAsia" w:hAnsiTheme="minorEastAsia" w:eastAsiaTheme="minorEastAsia"/>
          <w:color w:val="000000" w:themeColor="text1"/>
          <w:sz w:val="24"/>
          <w:szCs w:val="24"/>
          <w:highlight w:val="none"/>
          <w14:textFill>
            <w14:solidFill>
              <w14:schemeClr w14:val="tx1"/>
            </w14:solidFill>
          </w14:textFill>
        </w:rPr>
        <w:t>认为供应商的报价明显低于其他通过符合性审查供应商的报价，有可能影响产品质量或者不能诚信履约的，应当要求其在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现场合理的时间内提供书面说明，必要时提交相关证明材料；供应商不能证明其报价合理性的，</w:t>
      </w:r>
      <w:r>
        <w:rPr>
          <w:rFonts w:hint="eastAsia" w:ascii="宋体" w:hAnsi="宋体"/>
          <w:color w:val="000000" w:themeColor="text1"/>
          <w:sz w:val="24"/>
          <w:szCs w:val="24"/>
          <w:highlight w:val="none"/>
          <w14:textFill>
            <w14:solidFill>
              <w14:schemeClr w14:val="tx1"/>
            </w14:solidFill>
          </w14:textFill>
        </w:rPr>
        <w:t>谈判小组</w:t>
      </w:r>
      <w:r>
        <w:rPr>
          <w:rFonts w:asciiTheme="minorEastAsia" w:hAnsiTheme="minorEastAsia" w:eastAsiaTheme="minorEastAsia"/>
          <w:color w:val="000000" w:themeColor="text1"/>
          <w:sz w:val="24"/>
          <w:szCs w:val="24"/>
          <w:highlight w:val="none"/>
          <w14:textFill>
            <w14:solidFill>
              <w14:schemeClr w14:val="tx1"/>
            </w14:solidFill>
          </w14:textFill>
        </w:rPr>
        <w:t>应当将</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与其终止谈判</w:t>
      </w:r>
      <w:r>
        <w:rPr>
          <w:rFonts w:asciiTheme="minorEastAsia" w:hAnsiTheme="minorEastAsia" w:eastAsiaTheme="minorEastAsia"/>
          <w:color w:val="000000" w:themeColor="text1"/>
          <w:sz w:val="24"/>
          <w:szCs w:val="24"/>
          <w:highlight w:val="none"/>
          <w14:textFill>
            <w14:solidFill>
              <w14:schemeClr w14:val="tx1"/>
            </w14:solidFill>
          </w14:textFill>
        </w:rPr>
        <w:t>。</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报价超过谈判文件中规定的</w:t>
      </w:r>
      <w:r>
        <w:rPr>
          <w:rFonts w:ascii="宋体" w:hAnsi="宋体" w:eastAsia="宋体"/>
          <w:color w:val="000000" w:themeColor="text1"/>
          <w:sz w:val="24"/>
          <w:szCs w:val="24"/>
          <w:highlight w:val="none"/>
          <w14:textFill>
            <w14:solidFill>
              <w14:schemeClr w14:val="tx1"/>
            </w14:solidFill>
          </w14:textFill>
        </w:rPr>
        <w:t>预算金额</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lang w:eastAsia="zh-CN"/>
          <w14:textFill>
            <w14:solidFill>
              <w14:schemeClr w14:val="tx1"/>
            </w14:solidFill>
          </w14:textFill>
        </w:rPr>
        <w:t>最高限价</w:t>
      </w:r>
      <w:r>
        <w:rPr>
          <w:rFonts w:asciiTheme="minorEastAsia" w:hAnsiTheme="minorEastAsia" w:eastAsiaTheme="minorEastAsia"/>
          <w:color w:val="000000" w:themeColor="text1"/>
          <w:sz w:val="24"/>
          <w:szCs w:val="24"/>
          <w:highlight w:val="none"/>
          <w14:textFill>
            <w14:solidFill>
              <w14:schemeClr w14:val="tx1"/>
            </w14:solidFill>
          </w14:textFill>
        </w:rPr>
        <w:t xml:space="preserve">。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.谈判响应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参数未如实填写，完全复制粘贴</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参数的。</w:t>
      </w:r>
    </w:p>
    <w:p>
      <w:pPr>
        <w:tabs>
          <w:tab w:val="left" w:pos="1898"/>
        </w:tabs>
        <w:autoSpaceDE w:val="0"/>
        <w:autoSpaceDN w:val="0"/>
        <w:adjustRightInd w:val="0"/>
        <w:snapToGrid w:val="0"/>
        <w:spacing w:line="360" w:lineRule="auto"/>
        <w:ind w:firstLine="480"/>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响应</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 xml:space="preserve">文件提供虚假材料的。 </w:t>
      </w:r>
    </w:p>
    <w:p>
      <w:pPr>
        <w:tabs>
          <w:tab w:val="left" w:pos="1898"/>
        </w:tabs>
        <w:autoSpaceDE w:val="0"/>
        <w:autoSpaceDN w:val="0"/>
        <w:adjustRightInd w:val="0"/>
        <w:snapToGrid w:val="0"/>
        <w:spacing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kern w:val="0"/>
          <w:sz w:val="24"/>
          <w:szCs w:val="24"/>
          <w:highlight w:val="none"/>
          <w:lang w:val="en-US" w:eastAsia="zh-CN"/>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lang w:eastAsia="zh-CN"/>
          <w14:textFill>
            <w14:solidFill>
              <w14:schemeClr w14:val="tx1"/>
            </w14:solidFill>
          </w14:textFill>
        </w:rPr>
        <w:t>谈判</w:t>
      </w:r>
      <w:r>
        <w:rPr>
          <w:rFonts w:hint="eastAsia" w:ascii="宋体" w:hAnsi="宋体" w:eastAsia="宋体"/>
          <w:color w:val="000000" w:themeColor="text1"/>
          <w:sz w:val="24"/>
          <w:szCs w:val="24"/>
          <w:highlight w:val="none"/>
          <w:lang w:eastAsia="zh-CN"/>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文件由同一单位或者个人编制；</w:t>
      </w:r>
    </w:p>
    <w:p>
      <w:pPr>
        <w:pStyle w:val="18"/>
        <w:spacing w:before="0" w:beforeAutospacing="0" w:after="0" w:afterAutospacing="0"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0.</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委托同一单位或者个人办理</w:t>
      </w:r>
      <w:r>
        <w:rPr>
          <w:rFonts w:hint="eastAsia"/>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事宜；</w:t>
      </w:r>
    </w:p>
    <w:p>
      <w:pPr>
        <w:pStyle w:val="18"/>
        <w:spacing w:before="0" w:beforeAutospacing="0" w:after="0" w:afterAutospacing="0"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1.</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谈判</w:t>
      </w:r>
      <w:r>
        <w:rPr>
          <w:rFonts w:hint="eastAsia" w:ascii="宋体" w:hAnsi="宋体" w:eastAsia="宋体"/>
          <w:color w:val="000000" w:themeColor="text1"/>
          <w:sz w:val="24"/>
          <w:szCs w:val="24"/>
          <w:highlight w:val="none"/>
          <w:lang w:eastAsia="zh-CN"/>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文件载明的项目管理成员或者联系人员为同一人；</w:t>
      </w:r>
    </w:p>
    <w:p>
      <w:pPr>
        <w:pStyle w:val="18"/>
        <w:spacing w:before="0" w:beforeAutospacing="0" w:after="0" w:afterAutospacing="0"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2.</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谈判</w:t>
      </w:r>
      <w:r>
        <w:rPr>
          <w:rFonts w:hint="eastAsia" w:ascii="宋体" w:hAnsi="宋体" w:eastAsia="宋体"/>
          <w:color w:val="000000" w:themeColor="text1"/>
          <w:sz w:val="24"/>
          <w:szCs w:val="24"/>
          <w:highlight w:val="none"/>
          <w:lang w:eastAsia="zh-CN"/>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文件异常一致或者报价呈规律性差异；</w:t>
      </w:r>
    </w:p>
    <w:p>
      <w:pPr>
        <w:pStyle w:val="18"/>
        <w:spacing w:before="0" w:beforeAutospacing="0" w:after="0" w:afterAutospacing="0" w:line="360" w:lineRule="auto"/>
        <w:ind w:firstLine="480" w:firstLineChars="200"/>
        <w:jc w:val="left"/>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不同</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谈判</w:t>
      </w:r>
      <w:r>
        <w:rPr>
          <w:rFonts w:hint="eastAsia" w:ascii="宋体" w:hAnsi="宋体" w:eastAsia="宋体"/>
          <w:color w:val="000000" w:themeColor="text1"/>
          <w:sz w:val="24"/>
          <w:szCs w:val="24"/>
          <w:highlight w:val="none"/>
          <w:lang w:eastAsia="zh-CN"/>
          <w14:textFill>
            <w14:solidFill>
              <w14:schemeClr w14:val="tx1"/>
            </w14:solidFill>
          </w14:textFill>
        </w:rPr>
        <w:t>响应</w:t>
      </w:r>
      <w:r>
        <w:rPr>
          <w:rFonts w:ascii="宋体" w:hAnsi="宋体" w:eastAsia="宋体"/>
          <w:color w:val="000000" w:themeColor="text1"/>
          <w:sz w:val="24"/>
          <w:szCs w:val="24"/>
          <w:highlight w:val="none"/>
          <w14:textFill>
            <w14:solidFill>
              <w14:schemeClr w14:val="tx1"/>
            </w14:solidFill>
          </w14:textFill>
        </w:rPr>
        <w:t>文件相互混装；</w:t>
      </w:r>
    </w:p>
    <w:p>
      <w:pPr>
        <w:autoSpaceDE w:val="0"/>
        <w:autoSpaceDN w:val="0"/>
        <w:adjustRightInd w:val="0"/>
        <w:spacing w:line="360" w:lineRule="auto"/>
        <w:ind w:firstLine="480" w:firstLineChars="20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不符合法律、法规和谈判文件中规定的其他实质性要求的（谈判</w:t>
      </w:r>
      <w:r>
        <w:rPr>
          <w:rFonts w:hint="eastAsia" w:asciiTheme="minorEastAsia" w:hAnsiTheme="minorEastAsia" w:eastAsiaTheme="minorEastAsia"/>
          <w:color w:val="000000" w:themeColor="text1"/>
          <w:kern w:val="0"/>
          <w:sz w:val="24"/>
          <w:szCs w:val="24"/>
          <w:highlight w:val="none"/>
          <w:lang w:eastAsia="zh-CN"/>
          <w14:textFill>
            <w14:solidFill>
              <w14:schemeClr w14:val="tx1"/>
            </w14:solidFill>
          </w14:textFill>
        </w:rPr>
        <w:t>采购</w:t>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文件中打“▲”内容及被拒绝的条款）。</w:t>
      </w:r>
    </w:p>
    <w:p>
      <w:pPr>
        <w:autoSpaceDE w:val="0"/>
        <w:autoSpaceDN w:val="0"/>
        <w:adjustRightInd w:val="0"/>
        <w:spacing w:line="360" w:lineRule="auto"/>
        <w:ind w:left="480"/>
        <w:rPr>
          <w:rFonts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b/>
          <w:color w:val="000000" w:themeColor="text1"/>
          <w:kern w:val="0"/>
          <w:sz w:val="24"/>
          <w:szCs w:val="24"/>
          <w:highlight w:val="none"/>
          <w:lang w:eastAsia="zh-CN"/>
          <w14:textFill>
            <w14:solidFill>
              <w14:schemeClr w14:val="tx1"/>
            </w14:solidFill>
          </w14:textFill>
        </w:rPr>
        <w:t>五</w:t>
      </w:r>
      <w:r>
        <w:rPr>
          <w:rFonts w:hint="eastAsia" w:asciiTheme="minorEastAsia" w:hAnsiTheme="minorEastAsia" w:eastAsiaTheme="minorEastAsia"/>
          <w:b/>
          <w:color w:val="000000" w:themeColor="text1"/>
          <w:kern w:val="0"/>
          <w:sz w:val="24"/>
          <w:szCs w:val="24"/>
          <w:highlight w:val="none"/>
          <w14:textFill>
            <w14:solidFill>
              <w14:schemeClr w14:val="tx1"/>
            </w14:solidFill>
          </w14:textFill>
        </w:rPr>
        <w:t>）有下列情况之一的，本次</w:t>
      </w:r>
      <w:r>
        <w:rPr>
          <w:rFonts w:hint="eastAsia" w:asciiTheme="minorEastAsia" w:hAnsiTheme="minorEastAsia" w:eastAsiaTheme="minorEastAsia"/>
          <w:b/>
          <w:color w:val="000000" w:themeColor="text1"/>
          <w:kern w:val="0"/>
          <w:sz w:val="24"/>
          <w:szCs w:val="24"/>
          <w:highlight w:val="none"/>
          <w:lang w:eastAsia="zh-CN"/>
          <w14:textFill>
            <w14:solidFill>
              <w14:schemeClr w14:val="tx1"/>
            </w14:solidFill>
          </w14:textFill>
        </w:rPr>
        <w:t>谈判终止</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出现影响采购公正的违法、违规行为的；</w:t>
      </w:r>
    </w:p>
    <w:p>
      <w:pPr>
        <w:pStyle w:val="18"/>
        <w:spacing w:before="0" w:beforeAutospacing="0" w:after="0" w:afterAutospacing="0" w:line="360" w:lineRule="auto"/>
        <w:ind w:firstLine="600" w:firstLineChars="250"/>
        <w:jc w:val="both"/>
        <w:rPr>
          <w:rFonts w:hint="default" w:asciiTheme="minorEastAsia" w:hAnsiTheme="minorEastAsia" w:eastAsia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谈判小组</w:t>
      </w:r>
      <w:r>
        <w:rPr>
          <w:rFonts w:asciiTheme="minorEastAsia" w:hAnsiTheme="minorEastAsia" w:eastAsiaTheme="minorEastAsia"/>
          <w:color w:val="000000" w:themeColor="text1"/>
          <w:sz w:val="24"/>
          <w:szCs w:val="24"/>
          <w:highlight w:val="none"/>
          <w14:textFill>
            <w14:solidFill>
              <w14:schemeClr w14:val="tx1"/>
            </w14:solidFill>
          </w14:textFill>
        </w:rPr>
        <w:t>发现</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文件存在歧义、重大缺陷导致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工作无法进行，或者</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 xml:space="preserve">文件内容违反国家有关强制性规定的； </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因重大变故，采购任务取消的；</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法律、法规和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文件规定的其他导致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color w:val="000000" w:themeColor="text1"/>
          <w:sz w:val="24"/>
          <w:szCs w:val="24"/>
          <w:highlight w:val="none"/>
          <w14:textFill>
            <w14:solidFill>
              <w14:schemeClr w14:val="tx1"/>
            </w14:solidFill>
          </w14:textFill>
        </w:rPr>
        <w:t>结果无效的。</w:t>
      </w:r>
    </w:p>
    <w:p>
      <w:pPr>
        <w:pStyle w:val="11"/>
        <w:tabs>
          <w:tab w:val="left" w:pos="630"/>
        </w:tabs>
        <w:snapToGrid w:val="0"/>
        <w:spacing w:line="360" w:lineRule="auto"/>
        <w:ind w:firstLine="472" w:firstLineChars="196"/>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六</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谈判</w:t>
      </w:r>
      <w:r>
        <w:rPr>
          <w:rFonts w:asciiTheme="minorEastAsia" w:hAnsiTheme="minorEastAsia" w:eastAsiaTheme="minorEastAsia"/>
          <w:b/>
          <w:color w:val="000000" w:themeColor="text1"/>
          <w:sz w:val="24"/>
          <w:szCs w:val="24"/>
          <w:highlight w:val="none"/>
          <w14:textFill>
            <w14:solidFill>
              <w14:schemeClr w14:val="tx1"/>
            </w14:solidFill>
          </w14:textFill>
        </w:rPr>
        <w:t>原则和办法</w:t>
      </w:r>
    </w:p>
    <w:p>
      <w:pPr>
        <w:pStyle w:val="11"/>
        <w:snapToGrid w:val="0"/>
        <w:spacing w:line="360" w:lineRule="auto"/>
        <w:ind w:firstLine="600" w:firstLineChars="25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原则。</w:t>
      </w:r>
      <w:r>
        <w:rPr>
          <w:rFonts w:hint="eastAsia" w:hAnsi="宋体"/>
          <w:color w:val="000000" w:themeColor="text1"/>
          <w:sz w:val="24"/>
          <w:szCs w:val="24"/>
          <w:highlight w:val="none"/>
          <w:lang w:eastAsia="zh-CN"/>
          <w14:textFill>
            <w14:solidFill>
              <w14:schemeClr w14:val="tx1"/>
            </w14:solidFill>
          </w14:textFill>
        </w:rPr>
        <w:t>谈判小组</w:t>
      </w:r>
      <w:r>
        <w:rPr>
          <w:rFonts w:ascii="宋体" w:hAnsi="宋体" w:eastAsia="宋体"/>
          <w:color w:val="000000" w:themeColor="text1"/>
          <w:sz w:val="24"/>
          <w:szCs w:val="24"/>
          <w:highlight w:val="none"/>
          <w14:textFill>
            <w14:solidFill>
              <w14:schemeClr w14:val="tx1"/>
            </w14:solidFill>
          </w14:textFill>
        </w:rPr>
        <w:t>必须公平、公正、客观，不带任何倾向性和启发性；不得向外界透露任何与</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有关的内容；任何单位和个人不得干扰、影响</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的正常进行；</w:t>
      </w:r>
      <w:r>
        <w:rPr>
          <w:rFonts w:hint="eastAsia" w:hAnsi="宋体"/>
          <w:color w:val="000000" w:themeColor="text1"/>
          <w:sz w:val="24"/>
          <w:szCs w:val="24"/>
          <w:highlight w:val="none"/>
          <w:lang w:eastAsia="zh-CN"/>
          <w14:textFill>
            <w14:solidFill>
              <w14:schemeClr w14:val="tx1"/>
            </w14:solidFill>
          </w14:textFill>
        </w:rPr>
        <w:t>评审</w:t>
      </w:r>
      <w:r>
        <w:rPr>
          <w:rFonts w:ascii="宋体" w:hAnsi="宋体" w:eastAsia="宋体"/>
          <w:color w:val="000000" w:themeColor="text1"/>
          <w:sz w:val="24"/>
          <w:szCs w:val="24"/>
          <w:highlight w:val="none"/>
          <w14:textFill>
            <w14:solidFill>
              <w14:schemeClr w14:val="tx1"/>
            </w14:solidFill>
          </w14:textFill>
        </w:rPr>
        <w:t>委员会及有关工作人员不得私下与</w:t>
      </w:r>
      <w:r>
        <w:rPr>
          <w:rFonts w:hint="eastAsia" w:ascii="宋体" w:hAnsi="宋体" w:eastAsia="宋体"/>
          <w:color w:val="000000" w:themeColor="text1"/>
          <w:sz w:val="24"/>
          <w:szCs w:val="24"/>
          <w:highlight w:val="none"/>
          <w:lang w:eastAsia="zh-CN"/>
          <w14:textFill>
            <w14:solidFill>
              <w14:schemeClr w14:val="tx1"/>
            </w14:solidFill>
          </w14:textFill>
        </w:rPr>
        <w:t>供应商</w:t>
      </w:r>
      <w:r>
        <w:rPr>
          <w:rFonts w:ascii="宋体" w:hAnsi="宋体" w:eastAsia="宋体"/>
          <w:color w:val="000000" w:themeColor="text1"/>
          <w:sz w:val="24"/>
          <w:szCs w:val="24"/>
          <w:highlight w:val="none"/>
          <w14:textFill>
            <w14:solidFill>
              <w14:schemeClr w14:val="tx1"/>
            </w14:solidFill>
          </w14:textFill>
        </w:rPr>
        <w:t>接触。</w:t>
      </w:r>
    </w:p>
    <w:p>
      <w:pPr>
        <w:pStyle w:val="11"/>
        <w:snapToGrid w:val="0"/>
        <w:spacing w:line="360" w:lineRule="auto"/>
        <w:ind w:firstLine="600" w:firstLineChars="250"/>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谈判</w:t>
      </w:r>
      <w:r>
        <w:rPr>
          <w:rFonts w:ascii="宋体" w:hAnsi="宋体" w:eastAsia="宋体"/>
          <w:color w:val="000000" w:themeColor="text1"/>
          <w:sz w:val="24"/>
          <w:szCs w:val="24"/>
          <w:highlight w:val="none"/>
          <w14:textFill>
            <w14:solidFill>
              <w14:schemeClr w14:val="tx1"/>
            </w14:solidFill>
          </w14:textFill>
        </w:rPr>
        <w:t>办法</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小组应当从质量和服务均能满足</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文件实质性响应要求的供应商中，按照报价由低到高的顺序确定成交候选人。</w:t>
      </w:r>
    </w:p>
    <w:p>
      <w:pPr>
        <w:pStyle w:val="18"/>
        <w:spacing w:before="0" w:beforeAutospacing="0" w:after="0" w:afterAutospacing="0" w:line="360" w:lineRule="auto"/>
        <w:ind w:firstLine="600" w:firstLineChars="250"/>
        <w:jc w:val="both"/>
        <w:rPr>
          <w:rFonts w:ascii="仿宋_GB2312" w:hAnsi="仿宋_GB2312" w:eastAsia="仿宋_GB2312" w:cs="仿宋_GB2312"/>
          <w:color w:val="000000" w:themeColor="text1"/>
          <w:kern w:val="2"/>
          <w:sz w:val="24"/>
          <w:szCs w:val="24"/>
          <w:highlight w:val="none"/>
          <w:shd w:val="clear" w:color="FFFFFF" w:fill="D9D9D9"/>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color w:val="000000" w:themeColor="text1"/>
          <w:sz w:val="24"/>
          <w:szCs w:val="24"/>
          <w:highlight w:val="none"/>
          <w14:textFill>
            <w14:solidFill>
              <w14:schemeClr w14:val="tx1"/>
            </w14:solidFill>
          </w14:textFill>
        </w:rPr>
        <w:t>如遇相同最低报价，取交货期短者为成交单位；如两者均相同，则在相同最低报价中重新报价，直至产生最低报价者为成交单位。</w:t>
      </w:r>
    </w:p>
    <w:p>
      <w:pPr>
        <w:pStyle w:val="11"/>
        <w:snapToGrid w:val="0"/>
        <w:spacing w:line="360" w:lineRule="auto"/>
        <w:ind w:firstLine="472" w:firstLineChars="196"/>
        <w:rPr>
          <w:rFonts w:asciiTheme="minorEastAsia" w:hAnsiTheme="minorEastAsia" w:eastAsiaTheme="minorEastAsia"/>
          <w:b/>
          <w:color w:val="000000" w:themeColor="text1"/>
          <w:sz w:val="24"/>
          <w:szCs w:val="24"/>
          <w:highlight w:val="none"/>
          <w14:textFill>
            <w14:solidFill>
              <w14:schemeClr w14:val="tx1"/>
            </w14:solidFill>
          </w14:textFill>
        </w:rPr>
      </w:pP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七</w:t>
      </w:r>
      <w:r>
        <w:rPr>
          <w:rFonts w:asciiTheme="minorEastAsia" w:hAnsiTheme="minorEastAsia" w:eastAsia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b/>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b/>
          <w:color w:val="000000" w:themeColor="text1"/>
          <w:sz w:val="24"/>
          <w:szCs w:val="24"/>
          <w:highlight w:val="none"/>
          <w14:textFill>
            <w14:solidFill>
              <w14:schemeClr w14:val="tx1"/>
            </w14:solidFill>
          </w14:textFill>
        </w:rPr>
        <w:t>过程的监控</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本项目</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过程实行全程录音、录像监控，政府采购监管部门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视情</w:t>
      </w:r>
      <w:r>
        <w:rPr>
          <w:rFonts w:asciiTheme="minorEastAsia" w:hAnsiTheme="minorEastAsia" w:eastAsiaTheme="minorEastAsia"/>
          <w:color w:val="000000" w:themeColor="text1"/>
          <w:sz w:val="24"/>
          <w:szCs w:val="24"/>
          <w:highlight w:val="none"/>
          <w14:textFill>
            <w14:solidFill>
              <w14:schemeClr w14:val="tx1"/>
            </w14:solidFill>
          </w14:textFill>
        </w:rPr>
        <w:t>进行现场监督，供应商在</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过程中所进行的试图影响</w:t>
      </w:r>
      <w:r>
        <w:rPr>
          <w:rFonts w:hint="eastAsia" w:hAnsi="宋体"/>
          <w:color w:val="000000" w:themeColor="text1"/>
          <w:sz w:val="24"/>
          <w:szCs w:val="24"/>
          <w:highlight w:val="none"/>
          <w:lang w:eastAsia="zh-CN"/>
          <w14:textFill>
            <w14:solidFill>
              <w14:schemeClr w14:val="tx1"/>
            </w14:solidFill>
          </w14:textFill>
        </w:rPr>
        <w:t>评审</w:t>
      </w:r>
      <w:r>
        <w:rPr>
          <w:rFonts w:asciiTheme="minorEastAsia" w:hAnsiTheme="minorEastAsia" w:eastAsiaTheme="minorEastAsia"/>
          <w:color w:val="000000" w:themeColor="text1"/>
          <w:sz w:val="24"/>
          <w:szCs w:val="24"/>
          <w:highlight w:val="none"/>
          <w14:textFill>
            <w14:solidFill>
              <w14:schemeClr w14:val="tx1"/>
            </w14:solidFill>
          </w14:textFill>
        </w:rPr>
        <w:t>结果的不公正活动，可能导致其</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谈判响应</w:t>
      </w:r>
      <w:r>
        <w:rPr>
          <w:rFonts w:asciiTheme="minorEastAsia" w:hAnsiTheme="minorEastAsia" w:eastAsiaTheme="minorEastAsia"/>
          <w:color w:val="000000" w:themeColor="text1"/>
          <w:sz w:val="24"/>
          <w:szCs w:val="24"/>
          <w:highlight w:val="none"/>
          <w14:textFill>
            <w14:solidFill>
              <w14:schemeClr w14:val="tx1"/>
            </w14:solidFill>
          </w14:textFill>
        </w:rPr>
        <w:t>被拒绝。</w:t>
      </w:r>
    </w:p>
    <w:p>
      <w:pPr>
        <w:pStyle w:val="18"/>
        <w:spacing w:before="0" w:beforeAutospacing="0" w:after="0" w:afterAutospacing="0" w:line="360" w:lineRule="auto"/>
        <w:ind w:firstLine="482" w:firstLineChars="200"/>
        <w:jc w:val="both"/>
        <w:rPr>
          <w:rFonts w:hint="default"/>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val="en-US" w:eastAsia="zh-CN"/>
          <w14:textFill>
            <w14:solidFill>
              <w14:schemeClr w14:val="tx1"/>
            </w14:solidFill>
          </w14:textFill>
        </w:rPr>
        <w:t>四</w:t>
      </w:r>
      <w:r>
        <w:rPr>
          <w:b/>
          <w:color w:val="000000" w:themeColor="text1"/>
          <w:sz w:val="24"/>
          <w:szCs w:val="24"/>
          <w:highlight w:val="none"/>
          <w14:textFill>
            <w14:solidFill>
              <w14:schemeClr w14:val="tx1"/>
            </w14:solidFill>
          </w14:textFill>
        </w:rPr>
        <w:t>、</w:t>
      </w:r>
      <w:r>
        <w:rPr>
          <w:rFonts w:hint="eastAsia"/>
          <w:b/>
          <w:color w:val="000000" w:themeColor="text1"/>
          <w:sz w:val="24"/>
          <w:szCs w:val="24"/>
          <w:highlight w:val="none"/>
          <w:lang w:eastAsia="zh-CN"/>
          <w14:textFill>
            <w14:solidFill>
              <w14:schemeClr w14:val="tx1"/>
            </w14:solidFill>
          </w14:textFill>
        </w:rPr>
        <w:t>谈判</w:t>
      </w:r>
      <w:r>
        <w:rPr>
          <w:b/>
          <w:color w:val="000000" w:themeColor="text1"/>
          <w:sz w:val="24"/>
          <w:szCs w:val="24"/>
          <w:highlight w:val="none"/>
          <w14:textFill>
            <w14:solidFill>
              <w14:schemeClr w14:val="tx1"/>
            </w14:solidFill>
          </w14:textFill>
        </w:rPr>
        <w:t>结果确定</w:t>
      </w:r>
    </w:p>
    <w:p>
      <w:pPr>
        <w:pStyle w:val="18"/>
        <w:spacing w:before="0" w:beforeAutospacing="0" w:after="0" w:afterAutospacing="0" w:line="360" w:lineRule="auto"/>
        <w:ind w:firstLine="600" w:firstLineChars="25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1、确定成交供应商。</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小组根据采购人的</w:t>
      </w:r>
      <w:r>
        <w:rPr>
          <w:rFonts w:hint="eastAsia"/>
          <w:color w:val="000000" w:themeColor="text1"/>
          <w:sz w:val="24"/>
          <w:szCs w:val="24"/>
          <w:highlight w:val="none"/>
          <w:lang w:eastAsia="zh-CN"/>
          <w14:textFill>
            <w14:solidFill>
              <w14:schemeClr w14:val="tx1"/>
            </w14:solidFill>
          </w14:textFill>
        </w:rPr>
        <w:t>《授权意见确认书》</w:t>
      </w:r>
      <w:r>
        <w:rPr>
          <w:color w:val="000000" w:themeColor="text1"/>
          <w:sz w:val="24"/>
          <w:szCs w:val="24"/>
          <w:highlight w:val="none"/>
          <w14:textFill>
            <w14:solidFill>
              <w14:schemeClr w14:val="tx1"/>
            </w14:solidFill>
          </w14:textFill>
        </w:rPr>
        <w:t>，推荐成交候选供应商或直接确定成交供应商。其中推荐成交候选供应商的，采购组织机构在</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2、发布成交结果公告。采购组织机构应当在</w:t>
      </w:r>
      <w:r>
        <w:rPr>
          <w:rFonts w:ascii="宋体" w:hAnsi="宋体"/>
          <w:color w:val="000000" w:themeColor="text1"/>
          <w:kern w:val="0"/>
          <w:sz w:val="24"/>
          <w:szCs w:val="24"/>
          <w:highlight w:val="none"/>
          <w14:textFill>
            <w14:solidFill>
              <w14:schemeClr w14:val="tx1"/>
            </w14:solidFill>
          </w14:textFill>
        </w:rPr>
        <w:t>成交供应商确定</w:t>
      </w:r>
      <w:r>
        <w:rPr>
          <w:rFonts w:hint="eastAsia" w:ascii="宋体" w:hAnsi="宋体"/>
          <w:color w:val="000000" w:themeColor="text1"/>
          <w:kern w:val="0"/>
          <w:sz w:val="24"/>
          <w:szCs w:val="24"/>
          <w:highlight w:val="none"/>
          <w14:textFill>
            <w14:solidFill>
              <w14:schemeClr w14:val="tx1"/>
            </w14:solidFill>
          </w14:textFill>
        </w:rPr>
        <w:t>后</w:t>
      </w:r>
      <w:r>
        <w:rPr>
          <w:rFonts w:ascii="宋体" w:hAnsi="宋体"/>
          <w:color w:val="000000" w:themeColor="text1"/>
          <w:kern w:val="0"/>
          <w:sz w:val="24"/>
          <w:szCs w:val="24"/>
          <w:highlight w:val="none"/>
          <w14:textFill>
            <w14:solidFill>
              <w14:schemeClr w14:val="tx1"/>
            </w14:solidFill>
          </w14:textFill>
        </w:rPr>
        <w:t>2个工作日内</w:t>
      </w:r>
      <w:r>
        <w:rPr>
          <w:rFonts w:hint="eastAsia" w:ascii="宋体" w:hAnsi="宋体"/>
          <w:color w:val="000000" w:themeColor="text1"/>
          <w:kern w:val="0"/>
          <w:sz w:val="24"/>
          <w:szCs w:val="24"/>
          <w:highlight w:val="none"/>
          <w14:textFill>
            <w14:solidFill>
              <w14:schemeClr w14:val="tx1"/>
            </w14:solidFill>
          </w14:textFill>
        </w:rPr>
        <w:t>，</w:t>
      </w:r>
      <w:r>
        <w:rPr>
          <w:rFonts w:ascii="宋体" w:hAnsi="宋体"/>
          <w:color w:val="000000" w:themeColor="text1"/>
          <w:kern w:val="0"/>
          <w:sz w:val="24"/>
          <w:szCs w:val="24"/>
          <w:highlight w:val="none"/>
          <w14:textFill>
            <w14:solidFill>
              <w14:schemeClr w14:val="tx1"/>
            </w14:solidFill>
          </w14:textFill>
        </w:rPr>
        <w:t>在省级以上财政部门指定的</w:t>
      </w:r>
      <w:r>
        <w:rPr>
          <w:rFonts w:hint="eastAsia" w:ascii="宋体" w:hAnsi="宋体"/>
          <w:color w:val="000000" w:themeColor="text1"/>
          <w:kern w:val="0"/>
          <w:sz w:val="24"/>
          <w:szCs w:val="24"/>
          <w:highlight w:val="none"/>
          <w14:textFill>
            <w14:solidFill>
              <w14:schemeClr w14:val="tx1"/>
            </w14:solidFill>
          </w14:textFill>
        </w:rPr>
        <w:t>政府采购信息发布</w:t>
      </w:r>
      <w:r>
        <w:rPr>
          <w:rFonts w:ascii="宋体" w:hAnsi="宋体"/>
          <w:color w:val="000000" w:themeColor="text1"/>
          <w:kern w:val="0"/>
          <w:sz w:val="24"/>
          <w:szCs w:val="24"/>
          <w:highlight w:val="none"/>
          <w14:textFill>
            <w14:solidFill>
              <w14:schemeClr w14:val="tx1"/>
            </w14:solidFill>
          </w14:textFill>
        </w:rPr>
        <w:t>媒体及相关网站</w:t>
      </w:r>
      <w:r>
        <w:rPr>
          <w:rFonts w:hint="eastAsia" w:ascii="宋体" w:hAnsi="宋体"/>
          <w:color w:val="000000" w:themeColor="text1"/>
          <w:kern w:val="0"/>
          <w:sz w:val="24"/>
          <w:szCs w:val="24"/>
          <w:highlight w:val="none"/>
          <w14:textFill>
            <w14:solidFill>
              <w14:schemeClr w14:val="tx1"/>
            </w14:solidFill>
          </w14:textFill>
        </w:rPr>
        <w:t>上</w:t>
      </w:r>
      <w:r>
        <w:rPr>
          <w:rFonts w:ascii="宋体" w:hAnsi="宋体"/>
          <w:color w:val="000000" w:themeColor="text1"/>
          <w:kern w:val="0"/>
          <w:sz w:val="24"/>
          <w:szCs w:val="24"/>
          <w:highlight w:val="none"/>
          <w14:textFill>
            <w14:solidFill>
              <w14:schemeClr w14:val="tx1"/>
            </w14:solidFill>
          </w14:textFill>
        </w:rPr>
        <w:t>公告</w:t>
      </w:r>
      <w:r>
        <w:rPr>
          <w:rFonts w:hint="eastAsia" w:ascii="宋体" w:hAnsi="宋体"/>
          <w:color w:val="000000" w:themeColor="text1"/>
          <w:kern w:val="0"/>
          <w:sz w:val="24"/>
          <w:szCs w:val="24"/>
          <w:highlight w:val="none"/>
          <w14:textFill>
            <w14:solidFill>
              <w14:schemeClr w14:val="tx1"/>
            </w14:solidFill>
          </w14:textFill>
        </w:rPr>
        <w:t>成交结果，并将</w:t>
      </w:r>
      <w:r>
        <w:rPr>
          <w:rFonts w:hint="eastAsia" w:ascii="宋体" w:hAnsi="宋体"/>
          <w:color w:val="000000" w:themeColor="text1"/>
          <w:kern w:val="0"/>
          <w:sz w:val="24"/>
          <w:szCs w:val="24"/>
          <w:highlight w:val="none"/>
          <w:lang w:eastAsia="zh-CN"/>
          <w14:textFill>
            <w14:solidFill>
              <w14:schemeClr w14:val="tx1"/>
            </w14:solidFill>
          </w14:textFill>
        </w:rPr>
        <w:t>谈判</w:t>
      </w:r>
      <w:r>
        <w:rPr>
          <w:rFonts w:hint="eastAsia" w:ascii="宋体" w:hAnsi="宋体"/>
          <w:color w:val="000000" w:themeColor="text1"/>
          <w:kern w:val="0"/>
          <w:sz w:val="24"/>
          <w:szCs w:val="24"/>
          <w:highlight w:val="none"/>
          <w14:textFill>
            <w14:solidFill>
              <w14:schemeClr w14:val="tx1"/>
            </w14:solidFill>
          </w14:textFill>
        </w:rPr>
        <w:t>文件随同公告。</w:t>
      </w:r>
    </w:p>
    <w:p>
      <w:pPr>
        <w:spacing w:line="360" w:lineRule="auto"/>
        <w:ind w:firstLine="480" w:firstLineChars="200"/>
        <w:rPr>
          <w:rFonts w:hint="eastAsia" w:ascii="宋体" w:hAnsi="宋体"/>
          <w:color w:val="000000" w:themeColor="text1"/>
          <w:kern w:val="0"/>
          <w:sz w:val="24"/>
          <w:szCs w:val="24"/>
          <w:highlight w:val="none"/>
          <w14:textFill>
            <w14:solidFill>
              <w14:schemeClr w14:val="tx1"/>
            </w14:solidFill>
          </w14:textFill>
        </w:rPr>
      </w:pPr>
      <w:r>
        <w:rPr>
          <w:rFonts w:hint="eastAsia" w:ascii="宋体" w:hAnsi="宋体"/>
          <w:color w:val="000000" w:themeColor="text1"/>
          <w:kern w:val="0"/>
          <w:sz w:val="24"/>
          <w:szCs w:val="24"/>
          <w:highlight w:val="none"/>
          <w14:textFill>
            <w14:solidFill>
              <w14:schemeClr w14:val="tx1"/>
            </w14:solidFill>
          </w14:textFill>
        </w:rPr>
        <w:t>3、发出成交通知书。采购组织机构在发布成交结果同时，向成交供应商发出成交通知书。</w:t>
      </w:r>
    </w:p>
    <w:p>
      <w:pPr>
        <w:spacing w:line="360" w:lineRule="auto"/>
        <w:ind w:firstLine="482" w:firstLineChars="200"/>
        <w:rPr>
          <w:rFonts w:ascii="宋体" w:hAnsi="宋体"/>
          <w:b/>
          <w:color w:val="000000" w:themeColor="text1"/>
          <w:kern w:val="0"/>
          <w:sz w:val="24"/>
          <w:szCs w:val="24"/>
          <w:highlight w:val="none"/>
          <w14:textFill>
            <w14:solidFill>
              <w14:schemeClr w14:val="tx1"/>
            </w14:solidFill>
          </w14:textFill>
        </w:rPr>
      </w:pPr>
      <w:r>
        <w:rPr>
          <w:rFonts w:hint="eastAsia" w:ascii="宋体" w:hAnsi="宋体"/>
          <w:b/>
          <w:color w:val="000000" w:themeColor="text1"/>
          <w:kern w:val="0"/>
          <w:sz w:val="24"/>
          <w:szCs w:val="24"/>
          <w:highlight w:val="none"/>
          <w:lang w:val="en-US" w:eastAsia="zh-CN"/>
          <w14:textFill>
            <w14:solidFill>
              <w14:schemeClr w14:val="tx1"/>
            </w14:solidFill>
          </w14:textFill>
        </w:rPr>
        <w:t>五</w:t>
      </w:r>
      <w:r>
        <w:rPr>
          <w:rFonts w:hint="eastAsia" w:ascii="宋体" w:hAnsi="宋体"/>
          <w:b/>
          <w:color w:val="000000" w:themeColor="text1"/>
          <w:kern w:val="0"/>
          <w:sz w:val="24"/>
          <w:szCs w:val="24"/>
          <w:highlight w:val="none"/>
          <w14:textFill>
            <w14:solidFill>
              <w14:schemeClr w14:val="tx1"/>
            </w14:solidFill>
          </w14:textFill>
        </w:rPr>
        <w:t>、合同签订及公告</w:t>
      </w:r>
    </w:p>
    <w:p>
      <w:pPr>
        <w:pStyle w:val="10"/>
        <w:ind w:firstLine="482" w:firstLineChars="200"/>
        <w:rPr>
          <w:rFonts w:hint="eastAsia" w:hAnsi="宋体"/>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（一）</w:t>
      </w:r>
      <w:r>
        <w:rPr>
          <w:rFonts w:hint="eastAsia" w:hAnsi="宋体"/>
          <w:b/>
          <w:color w:val="000000" w:themeColor="text1"/>
          <w:sz w:val="24"/>
          <w:szCs w:val="24"/>
          <w:highlight w:val="none"/>
          <w14:textFill>
            <w14:solidFill>
              <w14:schemeClr w14:val="tx1"/>
            </w14:solidFill>
          </w14:textFill>
        </w:rPr>
        <w:t>签订合同</w:t>
      </w:r>
    </w:p>
    <w:p>
      <w:pPr>
        <w:pStyle w:val="10"/>
        <w:ind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1、采购人应当自成交通知书发出之日起10个工作日内，</w:t>
      </w:r>
      <w:r>
        <w:rPr>
          <w:color w:val="000000" w:themeColor="text1"/>
          <w:sz w:val="24"/>
          <w:szCs w:val="24"/>
          <w:highlight w:val="none"/>
          <w14:textFill>
            <w14:solidFill>
              <w14:schemeClr w14:val="tx1"/>
            </w14:solidFill>
          </w14:textFill>
        </w:rPr>
        <w:t>按照</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确定的合同文本以及采购标的、规格型号、采购金额、采购数量和服务要求等事项签订政府采购合同。</w:t>
      </w:r>
    </w:p>
    <w:p>
      <w:pPr>
        <w:pStyle w:val="18"/>
        <w:spacing w:before="0" w:beforeAutospacing="0" w:after="0" w:afterAutospacing="0" w:line="360" w:lineRule="auto"/>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2、采购人不得向成交供应商提出超出</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文件以外的任何要求作为签订合同的条件，不得与成交供应商订立背离</w:t>
      </w:r>
      <w:r>
        <w:rPr>
          <w:rFonts w:hint="eastAsia"/>
          <w:color w:val="000000" w:themeColor="text1"/>
          <w:sz w:val="24"/>
          <w:szCs w:val="24"/>
          <w:highlight w:val="none"/>
          <w:lang w:eastAsia="zh-CN"/>
          <w14:textFill>
            <w14:solidFill>
              <w14:schemeClr w14:val="tx1"/>
            </w14:solidFill>
          </w14:textFill>
        </w:rPr>
        <w:t>谈判</w:t>
      </w:r>
      <w:r>
        <w:rPr>
          <w:color w:val="000000" w:themeColor="text1"/>
          <w:sz w:val="24"/>
          <w:szCs w:val="24"/>
          <w:highlight w:val="none"/>
          <w14:textFill>
            <w14:solidFill>
              <w14:schemeClr w14:val="tx1"/>
            </w14:solidFill>
          </w14:textFill>
        </w:rPr>
        <w:t>文件确定的合同文本以及采购标的、规格型号、采购金额、采购数量和服务要求等实质性内容的协议。</w:t>
      </w:r>
    </w:p>
    <w:p>
      <w:pPr>
        <w:pStyle w:val="18"/>
        <w:spacing w:before="0" w:beforeAutospacing="0" w:after="0" w:afterAutospacing="0" w:line="360" w:lineRule="auto"/>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3、成交供应商无故拖延、拒签合同的,取消成交资格。</w:t>
      </w:r>
    </w:p>
    <w:p>
      <w:pPr>
        <w:pStyle w:val="18"/>
        <w:spacing w:before="0" w:beforeAutospacing="0" w:after="0" w:afterAutospacing="0" w:line="360" w:lineRule="auto"/>
        <w:ind w:firstLine="600" w:firstLineChars="250"/>
        <w:jc w:val="both"/>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8"/>
        <w:spacing w:line="360" w:lineRule="auto"/>
        <w:ind w:firstLine="600" w:firstLineChars="25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18"/>
        <w:spacing w:line="360" w:lineRule="auto"/>
        <w:ind w:firstLine="602" w:firstLineChars="250"/>
        <w:rPr>
          <w:rFonts w:hint="default" w:ascii="仿宋_GB2312" w:hAnsi="仿宋_GB2312" w:eastAsia="仿宋_GB2312" w:cs="仿宋_GB2312"/>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（二）合同公告及备案</w:t>
      </w:r>
    </w:p>
    <w:p>
      <w:pPr>
        <w:pStyle w:val="10"/>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1、采购人应当自政府采购合同签订之日起2个工作日内，</w:t>
      </w:r>
      <w:r>
        <w:rPr>
          <w:rFonts w:hAnsi="宋体"/>
          <w:color w:val="000000" w:themeColor="text1"/>
          <w:sz w:val="24"/>
          <w:szCs w:val="24"/>
          <w:highlight w:val="none"/>
          <w14:textFill>
            <w14:solidFill>
              <w14:schemeClr w14:val="tx1"/>
            </w14:solidFill>
          </w14:textFill>
        </w:rPr>
        <w:t>在省级以上财政部门指定的</w:t>
      </w:r>
      <w:r>
        <w:rPr>
          <w:rFonts w:hint="eastAsia" w:hAnsi="宋体"/>
          <w:color w:val="000000" w:themeColor="text1"/>
          <w:sz w:val="24"/>
          <w:szCs w:val="24"/>
          <w:highlight w:val="none"/>
          <w14:textFill>
            <w14:solidFill>
              <w14:schemeClr w14:val="tx1"/>
            </w14:solidFill>
          </w14:textFill>
        </w:rPr>
        <w:t>政府采购信息发布</w:t>
      </w:r>
      <w:r>
        <w:rPr>
          <w:rFonts w:hAnsi="宋体"/>
          <w:color w:val="000000" w:themeColor="text1"/>
          <w:sz w:val="24"/>
          <w:szCs w:val="24"/>
          <w:highlight w:val="none"/>
          <w14:textFill>
            <w14:solidFill>
              <w14:schemeClr w14:val="tx1"/>
            </w14:solidFill>
          </w14:textFill>
        </w:rPr>
        <w:t>媒体及相关网站</w:t>
      </w:r>
      <w:r>
        <w:rPr>
          <w:rFonts w:hint="eastAsia" w:hAnsi="宋体"/>
          <w:color w:val="000000" w:themeColor="text1"/>
          <w:sz w:val="24"/>
          <w:szCs w:val="24"/>
          <w:highlight w:val="none"/>
          <w14:textFill>
            <w14:solidFill>
              <w14:schemeClr w14:val="tx1"/>
            </w14:solidFill>
          </w14:textFill>
        </w:rPr>
        <w:t>上</w:t>
      </w:r>
      <w:r>
        <w:rPr>
          <w:rFonts w:hAnsi="宋体"/>
          <w:color w:val="000000" w:themeColor="text1"/>
          <w:sz w:val="24"/>
          <w:szCs w:val="24"/>
          <w:highlight w:val="none"/>
          <w14:textFill>
            <w14:solidFill>
              <w14:schemeClr w14:val="tx1"/>
            </w14:solidFill>
          </w14:textFill>
        </w:rPr>
        <w:t>公告</w:t>
      </w:r>
      <w:r>
        <w:rPr>
          <w:rFonts w:hint="eastAsia" w:hAnsi="宋体"/>
          <w:color w:val="000000" w:themeColor="text1"/>
          <w:sz w:val="24"/>
          <w:szCs w:val="24"/>
          <w:highlight w:val="none"/>
          <w14:textFill>
            <w14:solidFill>
              <w14:schemeClr w14:val="tx1"/>
            </w14:solidFill>
          </w14:textFill>
        </w:rPr>
        <w:t>。</w:t>
      </w:r>
    </w:p>
    <w:p>
      <w:pPr>
        <w:pStyle w:val="10"/>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2、采购人应当自政府采购合同签订之日起7个工作日内，将政府采购合同副本报同级人民政府财政部门备案以及采购组织机构存档。</w:t>
      </w:r>
    </w:p>
    <w:p>
      <w:pPr>
        <w:pStyle w:val="3"/>
        <w:spacing w:line="400" w:lineRule="exact"/>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六、采购代理费</w:t>
      </w:r>
    </w:p>
    <w:p>
      <w:pPr>
        <w:autoSpaceDE w:val="0"/>
        <w:autoSpaceDN w:val="0"/>
        <w:adjustRightInd w:val="0"/>
        <w:spacing w:line="400" w:lineRule="exact"/>
        <w:ind w:firstLine="480" w:firstLineChars="200"/>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成交供应商在领取成交通知书前须支付</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s="Arial"/>
          <w:color w:val="000000" w:themeColor="text1"/>
          <w:sz w:val="24"/>
          <w:highlight w:val="none"/>
          <w:lang w:val="en-US" w:eastAsia="zh-CN"/>
          <w14:textFill>
            <w14:solidFill>
              <w14:schemeClr w14:val="tx1"/>
            </w14:solidFill>
          </w14:textFill>
        </w:rPr>
        <w:t>24</w:t>
      </w:r>
      <w:r>
        <w:rPr>
          <w:rFonts w:hint="eastAsia" w:ascii="宋体" w:hAnsi="宋体" w:cs="Arial"/>
          <w:color w:val="000000" w:themeColor="text1"/>
          <w:sz w:val="24"/>
          <w:highlight w:val="none"/>
          <w14:textFill>
            <w14:solidFill>
              <w14:schemeClr w14:val="tx1"/>
            </w14:solidFill>
          </w14:textFill>
        </w:rPr>
        <w:t>000元人民币</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采购代理费</w:t>
      </w:r>
      <w:r>
        <w:rPr>
          <w:rFonts w:hint="eastAsia" w:ascii="宋体" w:hAnsi="宋体"/>
          <w:color w:val="000000" w:themeColor="text1"/>
          <w:sz w:val="24"/>
          <w:highlight w:val="none"/>
          <w14:textFill>
            <w14:solidFill>
              <w14:schemeClr w14:val="tx1"/>
            </w14:solidFill>
          </w14:textFill>
        </w:rPr>
        <w:t>包含在投标总价中。招标代理服务费汇入以下账户：</w:t>
      </w:r>
    </w:p>
    <w:p>
      <w:pPr>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开户银行：工行台州玉环玉城支行</w:t>
      </w:r>
    </w:p>
    <w:p>
      <w:pPr>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pPr>
        <w:adjustRightInd w:val="0"/>
        <w:snapToGrid w:val="0"/>
        <w:spacing w:line="400" w:lineRule="exact"/>
        <w:ind w:firstLine="48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开户帐号：1207281909100001839</w:t>
      </w:r>
    </w:p>
    <w:p>
      <w:pPr>
        <w:snapToGrid w:val="0"/>
        <w:spacing w:beforeLines="50" w:afterLines="50" w:line="360" w:lineRule="auto"/>
        <w:jc w:val="center"/>
        <w:rPr>
          <w:rFonts w:asciiTheme="majorEastAsia" w:hAnsiTheme="majorEastAsia" w:eastAsiaTheme="majorEastAsia"/>
          <w:b/>
          <w:bCs/>
          <w:color w:val="000000" w:themeColor="text1"/>
          <w:sz w:val="36"/>
          <w:szCs w:val="36"/>
          <w:highlight w:val="none"/>
          <w14:textFill>
            <w14:solidFill>
              <w14:schemeClr w14:val="tx1"/>
            </w14:solidFill>
          </w14:textFill>
        </w:rPr>
      </w:pPr>
      <w:r>
        <w:rPr>
          <w:rFonts w:hint="eastAsia" w:asciiTheme="majorEastAsia" w:hAnsiTheme="majorEastAsia" w:eastAsiaTheme="majorEastAsia"/>
          <w:b/>
          <w:bCs/>
          <w:color w:val="000000" w:themeColor="text1"/>
          <w:sz w:val="24"/>
          <w:szCs w:val="24"/>
          <w:highlight w:val="none"/>
          <w14:textFill>
            <w14:solidFill>
              <w14:schemeClr w14:val="tx1"/>
            </w14:solidFill>
          </w14:textFill>
        </w:rPr>
        <w:br w:type="page"/>
      </w:r>
    </w:p>
    <w:p>
      <w:pPr>
        <w:numPr>
          <w:ilvl w:val="0"/>
          <w:numId w:val="5"/>
        </w:numPr>
        <w:tabs>
          <w:tab w:val="left" w:pos="8280"/>
        </w:tabs>
        <w:autoSpaceDE w:val="0"/>
        <w:autoSpaceDN w:val="0"/>
        <w:adjustRightInd w:val="0"/>
        <w:spacing w:line="360" w:lineRule="auto"/>
        <w:ind w:right="25"/>
        <w:jc w:val="center"/>
        <w:rPr>
          <w:rFonts w:hint="eastAsia" w:ascii="宋体" w:hAnsi="宋体"/>
          <w:b/>
          <w:color w:val="000000" w:themeColor="text1"/>
          <w:sz w:val="36"/>
          <w:szCs w:val="36"/>
          <w:highlight w:val="none"/>
          <w:lang w:eastAsia="zh-CN"/>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谈判</w:t>
      </w:r>
      <w:r>
        <w:rPr>
          <w:rFonts w:hint="eastAsia" w:ascii="宋体" w:hAnsi="宋体"/>
          <w:b/>
          <w:color w:val="000000" w:themeColor="text1"/>
          <w:sz w:val="36"/>
          <w:szCs w:val="36"/>
          <w:highlight w:val="none"/>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采购内容及要求</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环保管家职责</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（一）管理范围</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玉环市</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玉城</w:t>
      </w:r>
      <w:r>
        <w:rPr>
          <w:rFonts w:hint="eastAsia" w:ascii="宋体" w:hAnsi="宋体" w:cs="宋体"/>
          <w:color w:val="000000" w:themeColor="text1"/>
          <w:sz w:val="24"/>
          <w:szCs w:val="24"/>
          <w:highlight w:val="none"/>
          <w:lang w:eastAsia="zh-CN"/>
          <w14:textFill>
            <w14:solidFill>
              <w14:schemeClr w14:val="tx1"/>
            </w14:solidFill>
          </w14:textFill>
        </w:rPr>
        <w:t>街道</w:t>
      </w:r>
      <w:r>
        <w:rPr>
          <w:rFonts w:hint="eastAsia" w:ascii="宋体" w:hAnsi="宋体" w:eastAsia="宋体" w:cs="宋体"/>
          <w:color w:val="000000" w:themeColor="text1"/>
          <w:sz w:val="24"/>
          <w:szCs w:val="24"/>
          <w:highlight w:val="none"/>
          <w:lang w:eastAsia="zh-CN"/>
          <w14:textFill>
            <w14:solidFill>
              <w14:schemeClr w14:val="tx1"/>
            </w14:solidFill>
          </w14:textFill>
        </w:rPr>
        <w:t>机电园区、坎门</w:t>
      </w:r>
      <w:r>
        <w:rPr>
          <w:rFonts w:hint="eastAsia" w:ascii="宋体" w:hAnsi="宋体" w:cs="宋体"/>
          <w:color w:val="000000" w:themeColor="text1"/>
          <w:sz w:val="24"/>
          <w:szCs w:val="24"/>
          <w:highlight w:val="none"/>
          <w:lang w:eastAsia="zh-CN"/>
          <w14:textFill>
            <w14:solidFill>
              <w14:schemeClr w14:val="tx1"/>
            </w14:solidFill>
          </w14:textFill>
        </w:rPr>
        <w:t>街道</w:t>
      </w:r>
      <w:r>
        <w:rPr>
          <w:rFonts w:hint="eastAsia" w:ascii="宋体" w:hAnsi="宋体" w:eastAsia="宋体" w:cs="宋体"/>
          <w:color w:val="000000" w:themeColor="text1"/>
          <w:sz w:val="24"/>
          <w:szCs w:val="24"/>
          <w:highlight w:val="none"/>
          <w:lang w:eastAsia="zh-CN"/>
          <w14:textFill>
            <w14:solidFill>
              <w14:schemeClr w14:val="tx1"/>
            </w14:solidFill>
          </w14:textFill>
        </w:rPr>
        <w:t>科技园区、大麦屿</w:t>
      </w:r>
      <w:r>
        <w:rPr>
          <w:rFonts w:hint="eastAsia" w:ascii="宋体" w:hAnsi="宋体" w:cs="宋体"/>
          <w:color w:val="000000" w:themeColor="text1"/>
          <w:sz w:val="24"/>
          <w:szCs w:val="24"/>
          <w:highlight w:val="none"/>
          <w:lang w:eastAsia="zh-CN"/>
          <w14:textFill>
            <w14:solidFill>
              <w14:schemeClr w14:val="tx1"/>
            </w14:solidFill>
          </w14:textFill>
        </w:rPr>
        <w:t>街道</w:t>
      </w:r>
      <w:r>
        <w:rPr>
          <w:rFonts w:hint="eastAsia" w:ascii="宋体" w:hAnsi="宋体" w:eastAsia="宋体" w:cs="宋体"/>
          <w:color w:val="000000" w:themeColor="text1"/>
          <w:sz w:val="24"/>
          <w:szCs w:val="24"/>
          <w:highlight w:val="none"/>
          <w:lang w:eastAsia="zh-CN"/>
          <w14:textFill>
            <w14:solidFill>
              <w14:schemeClr w14:val="tx1"/>
            </w14:solidFill>
          </w14:textFill>
        </w:rPr>
        <w:t>普青工业园区、楚门</w:t>
      </w:r>
      <w:r>
        <w:rPr>
          <w:rFonts w:hint="eastAsia" w:ascii="宋体" w:hAnsi="宋体" w:cs="宋体"/>
          <w:color w:val="000000" w:themeColor="text1"/>
          <w:sz w:val="24"/>
          <w:szCs w:val="24"/>
          <w:highlight w:val="none"/>
          <w:lang w:eastAsia="zh-CN"/>
          <w14:textFill>
            <w14:solidFill>
              <w14:schemeClr w14:val="tx1"/>
            </w14:solidFill>
          </w14:textFill>
        </w:rPr>
        <w:t>镇</w:t>
      </w:r>
      <w:r>
        <w:rPr>
          <w:rFonts w:hint="eastAsia" w:ascii="宋体" w:hAnsi="宋体" w:eastAsia="宋体" w:cs="宋体"/>
          <w:color w:val="000000" w:themeColor="text1"/>
          <w:sz w:val="24"/>
          <w:szCs w:val="24"/>
          <w:highlight w:val="none"/>
          <w:lang w:eastAsia="zh-CN"/>
          <w14:textFill>
            <w14:solidFill>
              <w14:schemeClr w14:val="tx1"/>
            </w14:solidFill>
          </w14:textFill>
        </w:rPr>
        <w:t>科技工业园区、清港</w:t>
      </w:r>
      <w:r>
        <w:rPr>
          <w:rFonts w:hint="eastAsia" w:ascii="宋体" w:hAnsi="宋体" w:cs="宋体"/>
          <w:color w:val="000000" w:themeColor="text1"/>
          <w:sz w:val="24"/>
          <w:szCs w:val="24"/>
          <w:highlight w:val="none"/>
          <w:lang w:eastAsia="zh-CN"/>
          <w14:textFill>
            <w14:solidFill>
              <w14:schemeClr w14:val="tx1"/>
            </w14:solidFill>
          </w14:textFill>
        </w:rPr>
        <w:t>镇</w:t>
      </w:r>
      <w:r>
        <w:rPr>
          <w:rFonts w:hint="eastAsia" w:ascii="宋体" w:hAnsi="宋体" w:eastAsia="宋体" w:cs="宋体"/>
          <w:color w:val="000000" w:themeColor="text1"/>
          <w:sz w:val="24"/>
          <w:szCs w:val="24"/>
          <w:highlight w:val="none"/>
          <w:lang w:eastAsia="zh-CN"/>
          <w14:textFill>
            <w14:solidFill>
              <w14:schemeClr w14:val="tx1"/>
            </w14:solidFill>
          </w14:textFill>
        </w:rPr>
        <w:t>科技园区、</w:t>
      </w:r>
      <w:r>
        <w:rPr>
          <w:rFonts w:hint="eastAsia" w:ascii="宋体" w:hAnsi="宋体" w:eastAsia="宋体" w:cs="宋体"/>
          <w:color w:val="000000" w:themeColor="text1"/>
          <w:sz w:val="24"/>
          <w:szCs w:val="24"/>
          <w:highlight w:val="none"/>
          <w14:textFill>
            <w14:solidFill>
              <w14:schemeClr w14:val="tx1"/>
            </w14:solidFill>
          </w14:textFill>
        </w:rPr>
        <w:t>沙门</w:t>
      </w:r>
      <w:r>
        <w:rPr>
          <w:rFonts w:hint="eastAsia" w:ascii="宋体" w:hAnsi="宋体" w:cs="宋体"/>
          <w:color w:val="000000" w:themeColor="text1"/>
          <w:sz w:val="24"/>
          <w:szCs w:val="24"/>
          <w:highlight w:val="none"/>
          <w:lang w:eastAsia="zh-CN"/>
          <w14:textFill>
            <w14:solidFill>
              <w14:schemeClr w14:val="tx1"/>
            </w14:solidFill>
          </w14:textFill>
        </w:rPr>
        <w:t>镇</w:t>
      </w:r>
      <w:r>
        <w:rPr>
          <w:rFonts w:hint="eastAsia" w:ascii="宋体" w:hAnsi="宋体" w:eastAsia="宋体" w:cs="宋体"/>
          <w:color w:val="000000" w:themeColor="text1"/>
          <w:sz w:val="24"/>
          <w:szCs w:val="24"/>
          <w:highlight w:val="none"/>
          <w14:textFill>
            <w14:solidFill>
              <w14:schemeClr w14:val="tx1"/>
            </w14:solidFill>
          </w14:textFill>
        </w:rPr>
        <w:t>滨港工业城内入驻企业。</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（二）管理内容</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1、全面排查精细化管理。</w:t>
      </w:r>
      <w:r>
        <w:rPr>
          <w:rFonts w:hint="eastAsia" w:ascii="宋体" w:hAnsi="宋体" w:eastAsia="宋体" w:cs="宋体"/>
          <w:color w:val="000000" w:themeColor="text1"/>
          <w:sz w:val="24"/>
          <w:szCs w:val="24"/>
          <w:highlight w:val="none"/>
          <w14:textFill>
            <w14:solidFill>
              <w14:schemeClr w14:val="tx1"/>
            </w14:solidFill>
          </w14:textFill>
        </w:rPr>
        <w:t>根据园区内企业特点，将企业划分为重点管理，一般管理，简化管理；全面排查企业建设项目审批情况、建设项目竣工环境保护验收落实情况、污染防治措施运行情况、企业台帐资料完善情况、污染物达标排放情况，危废管理制度落实情况，排污许可证执行情况，污染物排放总量控制情况、突发环境污染事件应急预案落实情况，并建立企业电子环保档案，实现“一厂一册”精细化管理。</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、按企施策全方位管理。</w:t>
      </w:r>
      <w:r>
        <w:rPr>
          <w:rFonts w:hint="eastAsia" w:ascii="宋体" w:hAnsi="宋体" w:eastAsia="宋体" w:cs="宋体"/>
          <w:color w:val="000000" w:themeColor="text1"/>
          <w:sz w:val="24"/>
          <w:szCs w:val="24"/>
          <w:highlight w:val="none"/>
          <w14:textFill>
            <w14:solidFill>
              <w14:schemeClr w14:val="tx1"/>
            </w14:solidFill>
          </w14:textFill>
        </w:rPr>
        <w:t>根据园区内企业实际情况，协助区域内环保主管部门为企业提供必要的环保咨询服务，健全企业建设项目环境影响评价、建设项目竣工环境保护验收、排污许可证申请及后续管理、各类台帐管理、环境检测、工程设计、工程实施、技术改造等，提升企业环境责任意识和治污管理水平，为主管部门提供统一管理、系统管理、全面管理、优化管理、精准管理，为园区企业提供环保标准服务、精准服务、在线服务、及时服务，实现全方位管理。</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、消除隐患保环境安全。</w:t>
      </w:r>
      <w:r>
        <w:rPr>
          <w:rFonts w:hint="eastAsia" w:ascii="宋体" w:hAnsi="宋体" w:eastAsia="宋体" w:cs="宋体"/>
          <w:color w:val="000000" w:themeColor="text1"/>
          <w:sz w:val="24"/>
          <w:szCs w:val="24"/>
          <w:highlight w:val="none"/>
          <w14:textFill>
            <w14:solidFill>
              <w14:schemeClr w14:val="tx1"/>
            </w14:solidFill>
          </w14:textFill>
        </w:rPr>
        <w:t>核实园区内重污染企业的环境风险评估、突发环境事件应急预案落实、应急物资储备等情况，指导企业开展应急演练，汇总各类环保问题，提出整改，并协助企业对存在问题进行整改落实，做到发现问题、提出问题、解决问题，实现环境安全。</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、协助政企搭数据平台。</w:t>
      </w:r>
      <w:r>
        <w:rPr>
          <w:rFonts w:hint="eastAsia" w:ascii="宋体" w:hAnsi="宋体" w:cs="宋体"/>
          <w:color w:val="000000" w:themeColor="text1"/>
          <w:sz w:val="24"/>
          <w:szCs w:val="24"/>
          <w:highlight w:val="none"/>
          <w:lang w:eastAsia="zh-CN"/>
          <w14:textFill>
            <w14:solidFill>
              <w14:schemeClr w14:val="tx1"/>
            </w14:solidFill>
          </w14:textFill>
        </w:rPr>
        <w:t>成交单位</w:t>
      </w:r>
      <w:r>
        <w:rPr>
          <w:rFonts w:hint="eastAsia" w:ascii="宋体" w:hAnsi="宋体" w:eastAsia="宋体" w:cs="宋体"/>
          <w:color w:val="000000" w:themeColor="text1"/>
          <w:sz w:val="24"/>
          <w:szCs w:val="24"/>
          <w:highlight w:val="none"/>
          <w:lang w:eastAsia="zh-CN"/>
          <w14:textFill>
            <w14:solidFill>
              <w14:schemeClr w14:val="tx1"/>
            </w14:solidFill>
          </w14:textFill>
        </w:rPr>
        <w:t>要</w:t>
      </w:r>
      <w:r>
        <w:rPr>
          <w:rFonts w:hint="eastAsia" w:ascii="宋体" w:hAnsi="宋体" w:eastAsia="宋体" w:cs="宋体"/>
          <w:color w:val="000000" w:themeColor="text1"/>
          <w:sz w:val="24"/>
          <w:szCs w:val="24"/>
          <w:highlight w:val="none"/>
          <w14:textFill>
            <w14:solidFill>
              <w14:schemeClr w14:val="tx1"/>
            </w14:solidFill>
          </w14:textFill>
        </w:rPr>
        <w:t>根据园区内自然环境数据、企业生产情况及排污信息数据等基础资料，通过大数据分析、利用移动互联网技术，协助建立园区内企业动态化数据平台，指导企业做好生态环境档案</w:t>
      </w:r>
      <w:r>
        <w:rPr>
          <w:rFonts w:hint="eastAsia" w:ascii="宋体" w:hAnsi="宋体" w:cs="宋体"/>
          <w:color w:val="000000" w:themeColor="text1"/>
          <w:sz w:val="24"/>
          <w:szCs w:val="24"/>
          <w:highlight w:val="none"/>
          <w:lang w:eastAsia="zh-CN"/>
          <w14:textFill>
            <w14:solidFill>
              <w14:schemeClr w14:val="tx1"/>
            </w14:solidFill>
          </w14:textFill>
        </w:rPr>
        <w:t>，并</w:t>
      </w:r>
      <w:r>
        <w:rPr>
          <w:rFonts w:hint="eastAsia" w:ascii="宋体" w:hAnsi="宋体" w:eastAsia="宋体" w:cs="宋体"/>
          <w:color w:val="000000" w:themeColor="text1"/>
          <w:sz w:val="24"/>
          <w:szCs w:val="24"/>
          <w:highlight w:val="none"/>
          <w:lang w:eastAsia="zh-CN"/>
          <w14:textFill>
            <w14:solidFill>
              <w14:schemeClr w14:val="tx1"/>
            </w14:solidFill>
          </w14:textFill>
        </w:rPr>
        <w:t>在企业</w:t>
      </w:r>
      <w:r>
        <w:rPr>
          <w:rFonts w:hint="eastAsia" w:ascii="宋体" w:hAnsi="宋体" w:cs="宋体"/>
          <w:color w:val="000000" w:themeColor="text1"/>
          <w:sz w:val="24"/>
          <w:szCs w:val="24"/>
          <w:highlight w:val="none"/>
          <w:lang w:eastAsia="zh-CN"/>
          <w14:textFill>
            <w14:solidFill>
              <w14:schemeClr w14:val="tx1"/>
            </w14:solidFill>
          </w14:textFill>
        </w:rPr>
        <w:t>入</w:t>
      </w:r>
      <w:r>
        <w:rPr>
          <w:rFonts w:hint="eastAsia" w:ascii="宋体" w:hAnsi="宋体" w:eastAsia="宋体" w:cs="宋体"/>
          <w:color w:val="000000" w:themeColor="text1"/>
          <w:sz w:val="24"/>
          <w:szCs w:val="24"/>
          <w:highlight w:val="none"/>
          <w:lang w:eastAsia="zh-CN"/>
          <w14:textFill>
            <w14:solidFill>
              <w14:schemeClr w14:val="tx1"/>
            </w14:solidFill>
          </w14:textFill>
        </w:rPr>
        <w:t>口</w:t>
      </w:r>
      <w:r>
        <w:rPr>
          <w:rFonts w:hint="eastAsia" w:ascii="宋体" w:hAnsi="宋体" w:cs="宋体"/>
          <w:color w:val="000000" w:themeColor="text1"/>
          <w:sz w:val="24"/>
          <w:szCs w:val="24"/>
          <w:highlight w:val="none"/>
          <w:lang w:eastAsia="zh-CN"/>
          <w14:textFill>
            <w14:solidFill>
              <w14:schemeClr w14:val="tx1"/>
            </w14:solidFill>
          </w14:textFill>
        </w:rPr>
        <w:t>处建立“一厂一码（</w:t>
      </w:r>
      <w:r>
        <w:rPr>
          <w:rFonts w:hint="eastAsia" w:ascii="宋体" w:hAnsi="宋体" w:eastAsia="宋体" w:cs="宋体"/>
          <w:color w:val="000000" w:themeColor="text1"/>
          <w:sz w:val="24"/>
          <w:szCs w:val="24"/>
          <w:highlight w:val="none"/>
          <w:lang w:eastAsia="zh-CN"/>
          <w14:textFill>
            <w14:solidFill>
              <w14:schemeClr w14:val="tx1"/>
            </w14:solidFill>
          </w14:textFill>
        </w:rPr>
        <w:t>二维码</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，通过扫取二维码实时查看企业相关</w:t>
      </w:r>
      <w:r>
        <w:rPr>
          <w:rFonts w:hint="eastAsia" w:ascii="宋体" w:hAnsi="宋体" w:cs="宋体"/>
          <w:color w:val="000000" w:themeColor="text1"/>
          <w:sz w:val="24"/>
          <w:szCs w:val="24"/>
          <w:highlight w:val="none"/>
          <w:lang w:eastAsia="zh-CN"/>
          <w14:textFill>
            <w14:solidFill>
              <w14:schemeClr w14:val="tx1"/>
            </w14:solidFill>
          </w14:textFill>
        </w:rPr>
        <w:t>环保信息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（三）管理要求</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1.成立管理机构</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（1）供应商应当在中标（成交）公示后</w:t>
      </w:r>
      <w:r>
        <w:rPr>
          <w:rFonts w:hint="eastAsia" w:ascii="宋体" w:hAnsi="宋体" w:cs="宋体"/>
          <w:color w:val="000000" w:themeColor="text1"/>
          <w:sz w:val="24"/>
          <w:szCs w:val="24"/>
          <w:highlight w:val="none"/>
          <w:lang w:val="en-US" w:eastAsia="zh-CN"/>
          <w14:textFill>
            <w14:solidFill>
              <w14:schemeClr w14:val="tx1"/>
            </w14:solidFill>
          </w14:textFill>
        </w:rPr>
        <w:t>十五</w:t>
      </w:r>
      <w:r>
        <w:rPr>
          <w:rFonts w:hint="eastAsia" w:ascii="宋体" w:hAnsi="宋体" w:eastAsia="宋体" w:cs="宋体"/>
          <w:color w:val="000000" w:themeColor="text1"/>
          <w:sz w:val="24"/>
          <w:szCs w:val="24"/>
          <w:highlight w:val="none"/>
          <w14:textFill>
            <w14:solidFill>
              <w14:schemeClr w14:val="tx1"/>
            </w14:solidFill>
          </w14:textFill>
        </w:rPr>
        <w:t>个工作日内在本地设立售后服务机构，否则视为放弃中标（成交）资格，由排名次之的中标（成交）候选供应商替补，以此类推”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设立售后服务机构</w:t>
      </w:r>
      <w:r>
        <w:rPr>
          <w:rFonts w:hint="eastAsia" w:ascii="宋体" w:hAnsi="宋体" w:cs="宋体"/>
          <w:color w:val="000000" w:themeColor="text1"/>
          <w:sz w:val="24"/>
          <w:szCs w:val="24"/>
          <w:highlight w:val="none"/>
          <w:lang w:val="en-US" w:eastAsia="zh-CN"/>
          <w14:textFill>
            <w14:solidFill>
              <w14:schemeClr w14:val="tx1"/>
            </w14:solidFill>
          </w14:textFill>
        </w:rPr>
        <w:t>由采购人确认审核后，采购人方可签订合同。</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本项目必须</w:t>
      </w:r>
      <w:r>
        <w:rPr>
          <w:rFonts w:hint="eastAsia" w:ascii="宋体" w:hAnsi="宋体" w:eastAsia="宋体" w:cs="宋体"/>
          <w:b/>
          <w:bCs/>
          <w:color w:val="000000" w:themeColor="text1"/>
          <w:sz w:val="24"/>
          <w:szCs w:val="24"/>
          <w:highlight w:val="none"/>
          <w:u w:val="single"/>
          <w14:textFill>
            <w14:solidFill>
              <w14:schemeClr w14:val="tx1"/>
            </w14:solidFill>
          </w14:textFill>
        </w:rPr>
        <w:t>配备</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single"/>
          <w14:textFill>
            <w14:solidFill>
              <w14:schemeClr w14:val="tx1"/>
            </w14:solidFill>
          </w14:textFill>
        </w:rPr>
        <w:t>名以上</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具有</w:t>
      </w:r>
      <w:r>
        <w:rPr>
          <w:rFonts w:hint="eastAsia" w:ascii="宋体" w:hAnsi="宋体" w:eastAsia="宋体" w:cs="宋体"/>
          <w:b/>
          <w:bCs/>
          <w:color w:val="000000" w:themeColor="text1"/>
          <w:sz w:val="24"/>
          <w:szCs w:val="24"/>
          <w:highlight w:val="none"/>
          <w:u w:val="single"/>
          <w14:textFill>
            <w14:solidFill>
              <w14:schemeClr w14:val="tx1"/>
            </w14:solidFill>
          </w14:textFill>
        </w:rPr>
        <w:t>环保管家证书的专业技术人员，管理用车</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single"/>
          <w14:textFill>
            <w14:solidFill>
              <w14:schemeClr w14:val="tx1"/>
            </w14:solidFill>
          </w14:textFill>
        </w:rPr>
        <w:t>辆以上。</w:t>
      </w:r>
    </w:p>
    <w:p>
      <w:pPr>
        <w:pStyle w:val="2"/>
        <w:rPr>
          <w:rFonts w:hint="eastAsia"/>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（2）要制定和完善管理实施方案。建立健全各项管理工作制度，制定问题上报及抄告制度，制定问题跟踪管理工作制度，制定应急管理响应制度，各项制度要报市</w:t>
      </w:r>
      <w:r>
        <w:rPr>
          <w:rFonts w:hint="eastAsia" w:ascii="宋体" w:hAnsi="宋体" w:cs="宋体"/>
          <w:color w:val="000000" w:themeColor="text1"/>
          <w:sz w:val="24"/>
          <w:szCs w:val="24"/>
          <w:highlight w:val="none"/>
          <w:lang w:eastAsia="zh-CN"/>
          <w14:textFill>
            <w14:solidFill>
              <w14:schemeClr w14:val="tx1"/>
            </w14:solidFill>
          </w14:textFill>
        </w:rPr>
        <w:t>环境监察大队</w:t>
      </w:r>
      <w:r>
        <w:rPr>
          <w:rFonts w:hint="eastAsia" w:ascii="宋体" w:hAnsi="宋体" w:eastAsia="宋体" w:cs="宋体"/>
          <w:color w:val="000000" w:themeColor="text1"/>
          <w:sz w:val="24"/>
          <w:szCs w:val="24"/>
          <w:highlight w:val="none"/>
          <w14:textFill>
            <w14:solidFill>
              <w14:schemeClr w14:val="tx1"/>
            </w14:solidFill>
          </w14:textFill>
        </w:rPr>
        <w:t>备案。</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2.完成管理任务</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重点管理企业：根据管理内容要求，重点管理企业每月巡查1次。初次巡查针对企业基础信息、环评手续、验收手续、应急预案、污染防治措施、各类台账、排污许可证、危废管理进行核查，提出整改意见后，应根据企业实际情况完成整改内容，并建立“一厂一册”环保档案，同时落实全天候监控；后续巡查重点查看企业“三废”处理设施运行情况和排水管网系统，管理设施运行记录、台帐记录。对企业整改落实情况，每月形成月报，每季度形成季报，上报</w:t>
      </w:r>
      <w:r>
        <w:rPr>
          <w:rFonts w:hint="eastAsia" w:ascii="宋体" w:hAnsi="宋体" w:cs="宋体"/>
          <w:color w:val="000000" w:themeColor="text1"/>
          <w:sz w:val="24"/>
          <w:szCs w:val="24"/>
          <w:highlight w:val="none"/>
          <w:lang w:eastAsia="zh-CN"/>
          <w14:textFill>
            <w14:solidFill>
              <w14:schemeClr w14:val="tx1"/>
            </w14:solidFill>
          </w14:textFill>
        </w:rPr>
        <w:t>环境监察大队</w:t>
      </w:r>
      <w:r>
        <w:rPr>
          <w:rFonts w:hint="eastAsia" w:ascii="宋体" w:hAnsi="宋体" w:eastAsia="宋体" w:cs="宋体"/>
          <w:color w:val="000000" w:themeColor="text1"/>
          <w:sz w:val="24"/>
          <w:szCs w:val="24"/>
          <w:highlight w:val="none"/>
          <w14:textFill>
            <w14:solidFill>
              <w14:schemeClr w14:val="tx1"/>
            </w14:solidFill>
          </w14:textFill>
        </w:rPr>
        <w:t>，并对涉及整改企业进行定期回访。</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一般管理企业：根据管理内容要求，一般管理企业每季度巡查1次，建立“一厂一册”环保档案。对企业“三废”处理设施运行情况和排水管网系统，管理设施运行记录、台帐记录进行现场核实。对管理过程中发现的问题进行分析，提出整改意见，督促企业进行具体整改落实，每季度形成季报，上报</w:t>
      </w:r>
      <w:r>
        <w:rPr>
          <w:rFonts w:hint="eastAsia" w:ascii="宋体" w:hAnsi="宋体" w:cs="宋体"/>
          <w:color w:val="000000" w:themeColor="text1"/>
          <w:sz w:val="24"/>
          <w:szCs w:val="24"/>
          <w:highlight w:val="none"/>
          <w:lang w:eastAsia="zh-CN"/>
          <w14:textFill>
            <w14:solidFill>
              <w14:schemeClr w14:val="tx1"/>
            </w14:solidFill>
          </w14:textFill>
        </w:rPr>
        <w:t>环境监察大队</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（3）简化管理企业：根据管理内容要求，简化管理企业每半年巡查1次，建立“一厂一册”环保档案。核查企业环保管理落实情况。对管理过程中发现的问题进行分析，提出整改意见，每年度形成年报，上报</w:t>
      </w:r>
      <w:r>
        <w:rPr>
          <w:rFonts w:hint="eastAsia" w:ascii="宋体" w:hAnsi="宋体" w:cs="宋体"/>
          <w:color w:val="000000" w:themeColor="text1"/>
          <w:sz w:val="24"/>
          <w:szCs w:val="24"/>
          <w:highlight w:val="none"/>
          <w:lang w:eastAsia="zh-CN"/>
          <w14:textFill>
            <w14:solidFill>
              <w14:schemeClr w14:val="tx1"/>
            </w14:solidFill>
          </w14:textFill>
        </w:rPr>
        <w:t>环境监察大队</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（４）协助环保部门完成交办的其他服务指导性工作。</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3.上报重点问题</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对于管理过程中发现企业环评手续不完善、未严格落实“三同时”制度、污染防治措施不规范、排污口规范设置不规范、“三废”台帐记录不规范、危废管理不规范、雨污分流不彻底，要及时提醒企业立即整改；发现企业有涉嫌逃避监管、私设暗管等行为，以及企业周边水体有异常等情况立即上报</w:t>
      </w:r>
      <w:r>
        <w:rPr>
          <w:rFonts w:hint="eastAsia" w:ascii="宋体" w:hAnsi="宋体" w:cs="宋体"/>
          <w:color w:val="000000" w:themeColor="text1"/>
          <w:sz w:val="24"/>
          <w:szCs w:val="24"/>
          <w:highlight w:val="none"/>
          <w:lang w:eastAsia="zh-CN"/>
          <w14:textFill>
            <w14:solidFill>
              <w14:schemeClr w14:val="tx1"/>
            </w14:solidFill>
          </w14:textFill>
        </w:rPr>
        <w:t>环境监察大队</w:t>
      </w:r>
      <w:r>
        <w:rPr>
          <w:rFonts w:hint="eastAsia" w:ascii="宋体" w:hAnsi="宋体" w:eastAsia="宋体" w:cs="宋体"/>
          <w:color w:val="000000" w:themeColor="text1"/>
          <w:sz w:val="24"/>
          <w:szCs w:val="24"/>
          <w:highlight w:val="none"/>
          <w14:textFill>
            <w14:solidFill>
              <w14:schemeClr w14:val="tx1"/>
            </w14:solidFill>
          </w14:textFill>
        </w:rPr>
        <w:t>（严禁协助企业违法排污）。</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（2）对于管理过程中发现企业“三废”排放出现异常情况，做好现场的保护工作并立即上报</w:t>
      </w:r>
      <w:r>
        <w:rPr>
          <w:rFonts w:hint="eastAsia" w:ascii="宋体" w:hAnsi="宋体" w:cs="宋体"/>
          <w:color w:val="000000" w:themeColor="text1"/>
          <w:sz w:val="24"/>
          <w:szCs w:val="24"/>
          <w:highlight w:val="none"/>
          <w:lang w:eastAsia="zh-CN"/>
          <w14:textFill>
            <w14:solidFill>
              <w14:schemeClr w14:val="tx1"/>
            </w14:solidFill>
          </w14:textFill>
        </w:rPr>
        <w:t>环境监察大队</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（3）对于发生环境污染事件或事故的，要在第一时间协助企业启动环境应急预案并上报</w:t>
      </w:r>
      <w:r>
        <w:rPr>
          <w:rFonts w:hint="eastAsia" w:ascii="宋体" w:hAnsi="宋体" w:cs="宋体"/>
          <w:color w:val="000000" w:themeColor="text1"/>
          <w:sz w:val="24"/>
          <w:szCs w:val="24"/>
          <w:highlight w:val="none"/>
          <w:lang w:eastAsia="zh-CN"/>
          <w14:textFill>
            <w14:solidFill>
              <w14:schemeClr w14:val="tx1"/>
            </w14:solidFill>
          </w14:textFill>
        </w:rPr>
        <w:t>环境监察大队</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）积极配合属地环保所，做好各级环保部门检查中发现环境违法行为的后续跟踪管理工作。</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三、时间要求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1、签订合同后一周内供应商派</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single"/>
          <w14:textFill>
            <w14:solidFill>
              <w14:schemeClr w14:val="tx1"/>
            </w14:solidFill>
          </w14:textFill>
        </w:rPr>
        <w:t>名人员入驻采购人单位，开始相关技术服务工作；</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2、20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u w:val="single"/>
          <w14:textFill>
            <w14:solidFill>
              <w14:schemeClr w14:val="tx1"/>
            </w14:solidFill>
          </w14:textFill>
        </w:rPr>
        <w:t>年6月30日前，供应商提交半年度环保管理技术服务报告；</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u w:val="single"/>
          <w14:textFill>
            <w14:solidFill>
              <w14:schemeClr w14:val="tx1"/>
            </w14:solidFill>
          </w14:textFill>
        </w:rPr>
        <w:t>3、20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b/>
          <w:bCs/>
          <w:color w:val="000000" w:themeColor="text1"/>
          <w:sz w:val="24"/>
          <w:szCs w:val="24"/>
          <w:highlight w:val="none"/>
          <w:u w:val="single"/>
          <w14:textFill>
            <w14:solidFill>
              <w14:schemeClr w14:val="tx1"/>
            </w14:solidFill>
          </w14:textFill>
        </w:rPr>
        <w:t>年12月31日前，供应商提交年度环保管理技术服务报告，由采购人进行全年度工作考评。</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人员要求</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在服务期内，</w:t>
      </w:r>
      <w:r>
        <w:rPr>
          <w:rFonts w:hint="eastAsia" w:ascii="宋体" w:hAnsi="宋体" w:eastAsia="宋体" w:cs="宋体"/>
          <w:color w:val="000000" w:themeColor="text1"/>
          <w:kern w:val="0"/>
          <w:sz w:val="24"/>
          <w:szCs w:val="24"/>
          <w:highlight w:val="none"/>
          <w14:textFill>
            <w14:solidFill>
              <w14:schemeClr w14:val="tx1"/>
            </w14:solidFill>
          </w14:textFill>
        </w:rPr>
        <w:t>供应商</w:t>
      </w:r>
      <w:r>
        <w:rPr>
          <w:rFonts w:hint="eastAsia" w:ascii="宋体" w:hAnsi="宋体" w:eastAsia="宋体" w:cs="宋体"/>
          <w:bCs/>
          <w:color w:val="000000" w:themeColor="text1"/>
          <w:sz w:val="24"/>
          <w:szCs w:val="24"/>
          <w:highlight w:val="none"/>
          <w14:textFill>
            <w14:solidFill>
              <w14:schemeClr w14:val="tx1"/>
            </w14:solidFill>
          </w14:textFill>
        </w:rPr>
        <w:t>应组建固定的服务团队，</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必须</w:t>
      </w:r>
      <w:r>
        <w:rPr>
          <w:rFonts w:hint="eastAsia" w:ascii="宋体" w:hAnsi="宋体" w:eastAsia="宋体" w:cs="宋体"/>
          <w:b/>
          <w:bCs/>
          <w:color w:val="000000" w:themeColor="text1"/>
          <w:sz w:val="24"/>
          <w:szCs w:val="24"/>
          <w:highlight w:val="none"/>
          <w:u w:val="single"/>
          <w14:textFill>
            <w14:solidFill>
              <w14:schemeClr w14:val="tx1"/>
            </w14:solidFill>
          </w14:textFill>
        </w:rPr>
        <w:t>配备</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u w:val="single"/>
          <w14:textFill>
            <w14:solidFill>
              <w14:schemeClr w14:val="tx1"/>
            </w14:solidFill>
          </w14:textFill>
        </w:rPr>
        <w:t>名以上</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具有</w:t>
      </w:r>
      <w:r>
        <w:rPr>
          <w:rFonts w:hint="eastAsia" w:ascii="宋体" w:hAnsi="宋体" w:eastAsia="宋体" w:cs="宋体"/>
          <w:b/>
          <w:bCs/>
          <w:color w:val="000000" w:themeColor="text1"/>
          <w:sz w:val="24"/>
          <w:szCs w:val="24"/>
          <w:highlight w:val="none"/>
          <w:u w:val="single"/>
          <w14:textFill>
            <w14:solidFill>
              <w14:schemeClr w14:val="tx1"/>
            </w14:solidFill>
          </w14:textFill>
        </w:rPr>
        <w:t>环保管家证书的专业技术人员</w:t>
      </w:r>
      <w:r>
        <w:rPr>
          <w:rFonts w:hint="eastAsia" w:ascii="宋体" w:hAnsi="宋体" w:eastAsia="宋体" w:cs="宋体"/>
          <w:bCs/>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玉环市</w:t>
      </w:r>
      <w:r>
        <w:rPr>
          <w:rFonts w:hint="eastAsia" w:ascii="宋体" w:hAnsi="宋体" w:cs="宋体"/>
          <w:color w:val="000000" w:themeColor="text1"/>
          <w:sz w:val="24"/>
          <w:szCs w:val="24"/>
          <w:highlight w:val="none"/>
          <w:lang w:eastAsia="zh-CN"/>
          <w14:textFill>
            <w14:solidFill>
              <w14:schemeClr w14:val="tx1"/>
            </w14:solidFill>
          </w14:textFill>
        </w:rPr>
        <w:t>生态环境分</w:t>
      </w:r>
      <w:r>
        <w:rPr>
          <w:rFonts w:hint="eastAsia" w:ascii="宋体" w:hAnsi="宋体" w:eastAsia="宋体" w:cs="宋体"/>
          <w:color w:val="000000" w:themeColor="text1"/>
          <w:sz w:val="24"/>
          <w:szCs w:val="24"/>
          <w:highlight w:val="none"/>
          <w14:textFill>
            <w14:solidFill>
              <w14:schemeClr w14:val="tx1"/>
            </w14:solidFill>
          </w14:textFill>
        </w:rPr>
        <w:t>局</w:t>
      </w:r>
      <w:r>
        <w:rPr>
          <w:rFonts w:hint="eastAsia" w:ascii="宋体" w:hAnsi="宋体" w:eastAsia="宋体" w:cs="宋体"/>
          <w:bCs/>
          <w:color w:val="000000" w:themeColor="text1"/>
          <w:sz w:val="24"/>
          <w:szCs w:val="24"/>
          <w:highlight w:val="none"/>
          <w14:textFill>
            <w14:solidFill>
              <w14:schemeClr w14:val="tx1"/>
            </w14:solidFill>
          </w14:textFill>
        </w:rPr>
        <w:t>驻点办公，作为项目具体执行工作人员，开展日常技术管理服务工作。另外配备管理用车</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辆以</w:t>
      </w:r>
      <w:r>
        <w:rPr>
          <w:rFonts w:hint="eastAsia" w:ascii="宋体" w:hAnsi="宋体" w:cs="宋体"/>
          <w:bCs/>
          <w:color w:val="000000" w:themeColor="text1"/>
          <w:sz w:val="24"/>
          <w:szCs w:val="24"/>
          <w:highlight w:val="none"/>
          <w:lang w:val="en-US" w:eastAsia="zh-CN"/>
          <w14:textFill>
            <w14:solidFill>
              <w14:schemeClr w14:val="tx1"/>
            </w14:solidFill>
          </w14:textFill>
        </w:rPr>
        <w:t>上作为本项目用</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五、付款方式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供应商在签订合同前须交纳本项目履约保证金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为</w:t>
      </w:r>
      <w:r>
        <w:rPr>
          <w:rFonts w:hint="eastAsia" w:ascii="宋体" w:hAnsi="宋体" w:eastAsia="宋体" w:cs="宋体"/>
          <w:color w:val="000000" w:themeColor="text1"/>
          <w:sz w:val="24"/>
          <w:szCs w:val="24"/>
          <w:highlight w:val="none"/>
          <w14:textFill>
            <w14:solidFill>
              <w14:schemeClr w14:val="tx1"/>
            </w14:solidFill>
          </w14:textFill>
        </w:rPr>
        <w:t>合同金额的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合同签订且供应商人员到位后，采购人7个工作日内支付合同价款的</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0%；供应商2019年半年度工作完成后，采购人7个工作日内支付合同价款的3</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2019年11月30日前，</w:t>
      </w:r>
      <w:r>
        <w:rPr>
          <w:rFonts w:hint="eastAsia" w:ascii="宋体" w:hAnsi="宋体" w:eastAsia="宋体" w:cs="宋体"/>
          <w:bCs/>
          <w:color w:val="000000" w:themeColor="text1"/>
          <w:sz w:val="24"/>
          <w:szCs w:val="24"/>
          <w:highlight w:val="none"/>
          <w14:textFill>
            <w14:solidFill>
              <w14:schemeClr w14:val="tx1"/>
            </w14:solidFill>
          </w14:textFill>
        </w:rPr>
        <w:t>采购人支付合同价款的</w:t>
      </w:r>
      <w:r>
        <w:rPr>
          <w:rFonts w:hint="eastAsia" w:ascii="宋体" w:hAnsi="宋体" w:cs="宋体"/>
          <w:bCs/>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Cs/>
          <w:color w:val="000000" w:themeColor="text1"/>
          <w:sz w:val="24"/>
          <w:szCs w:val="24"/>
          <w:highlight w:val="none"/>
          <w14:textFill>
            <w14:solidFill>
              <w14:schemeClr w14:val="tx1"/>
            </w14:solidFill>
          </w14:textFill>
        </w:rPr>
        <w:t>%；服务期满后根据采购人对供应商的考评结果，支付剩余合同价款并无息退还履约保证金。</w:t>
      </w: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p>
    <w:p>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themeColor="text1"/>
          <w:kern w:val="0"/>
          <w:sz w:val="36"/>
          <w:highlight w:val="none"/>
          <w:lang w:val="en-US" w:eastAsia="zh-CN"/>
          <w14:textFill>
            <w14:solidFill>
              <w14:schemeClr w14:val="tx1"/>
            </w14:solidFill>
          </w14:textFill>
        </w:rPr>
      </w:pPr>
      <w:r>
        <w:rPr>
          <w:rFonts w:hint="eastAsia" w:ascii="宋体"/>
          <w:b/>
          <w:color w:val="000000" w:themeColor="text1"/>
          <w:kern w:val="0"/>
          <w:sz w:val="36"/>
          <w:highlight w:val="none"/>
          <w:lang w:val="en-US" w:eastAsia="zh-CN"/>
          <w14:textFill>
            <w14:solidFill>
              <w14:schemeClr w14:val="tx1"/>
            </w14:solidFill>
          </w14:textFill>
        </w:rPr>
        <w:t>第四章  政府采购合同主要条款指引</w:t>
      </w:r>
    </w:p>
    <w:p>
      <w:pPr>
        <w:keepNext w:val="0"/>
        <w:keepLines w:val="0"/>
        <w:pageBreakBefore w:val="0"/>
        <w:widowControl/>
        <w:shd w:val="clear" w:color="auto" w:fill="FFFFFF"/>
        <w:kinsoku/>
        <w:wordWrap/>
        <w:overflowPunct/>
        <w:topLinePunct w:val="0"/>
        <w:bidi w:val="0"/>
        <w:spacing w:after="150" w:line="420" w:lineRule="exact"/>
        <w:ind w:firstLine="480"/>
        <w:jc w:val="lef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项目名称：                                     项目编号：</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甲方：（</w:t>
      </w:r>
      <w:r>
        <w:rPr>
          <w:rFonts w:hint="eastAsia" w:hAnsi="宋体"/>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lang w:eastAsia="zh-CN"/>
          <w14:textFill>
            <w14:solidFill>
              <w14:schemeClr w14:val="tx1"/>
            </w14:solidFill>
          </w14:textFill>
        </w:rPr>
        <w:t>人</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 xml:space="preserve">                            所在地：                              </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w:t>
      </w:r>
      <w:r>
        <w:rPr>
          <w:rFonts w:hint="eastAsia" w:hAnsi="宋体"/>
          <w:color w:val="000000" w:themeColor="text1"/>
          <w:sz w:val="24"/>
          <w:szCs w:val="24"/>
          <w:highlight w:val="none"/>
          <w14:textFill>
            <w14:solidFill>
              <w14:schemeClr w14:val="tx1"/>
            </w14:solidFill>
          </w14:textFill>
        </w:rPr>
        <w:t>成交供应商</w:t>
      </w:r>
      <w:r>
        <w:rPr>
          <w:rFonts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 xml:space="preserve">                          所在地：</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甲、乙双方根据</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(采购组织机构名称）</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单位</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项目</w:t>
      </w:r>
      <w:r>
        <w:rPr>
          <w:rFonts w:hint="eastAsia" w:ascii="宋体" w:hAnsi="宋体"/>
          <w:color w:val="000000" w:themeColor="text1"/>
          <w:sz w:val="24"/>
          <w:szCs w:val="24"/>
          <w:highlight w:val="none"/>
          <w:lang w:eastAsia="zh-CN"/>
          <w14:textFill>
            <w14:solidFill>
              <w14:schemeClr w14:val="tx1"/>
            </w14:solidFill>
          </w14:textFill>
        </w:rPr>
        <w:t>竞争性谈判</w:t>
      </w:r>
      <w:r>
        <w:rPr>
          <w:rFonts w:ascii="宋体" w:hAnsi="宋体"/>
          <w:color w:val="000000" w:themeColor="text1"/>
          <w:sz w:val="24"/>
          <w:szCs w:val="24"/>
          <w:highlight w:val="none"/>
          <w14:textFill>
            <w14:solidFill>
              <w14:schemeClr w14:val="tx1"/>
            </w14:solidFill>
          </w14:textFill>
        </w:rPr>
        <w:t>的结果，签署本合同。</w:t>
      </w:r>
    </w:p>
    <w:p>
      <w:pPr>
        <w:keepNext w:val="0"/>
        <w:keepLines w:val="0"/>
        <w:pageBreakBefore w:val="0"/>
        <w:kinsoku/>
        <w:wordWrap/>
        <w:overflowPunct/>
        <w:topLinePunct w:val="0"/>
        <w:bidi w:val="0"/>
        <w:spacing w:line="420" w:lineRule="exact"/>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1.合同条款。</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2.成交通知书。</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3.更正补充文件。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4.谈判文件。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5.成交供应商谈判响应文件。</w:t>
      </w:r>
    </w:p>
    <w:p>
      <w:pPr>
        <w:keepNext w:val="0"/>
        <w:keepLines w:val="0"/>
        <w:pageBreakBefore w:val="0"/>
        <w:kinsoku/>
        <w:wordWrap/>
        <w:overflowPunct/>
        <w:topLinePunct w:val="0"/>
        <w:bidi w:val="0"/>
        <w:spacing w:line="420" w:lineRule="exact"/>
        <w:ind w:firstLine="480" w:firstLineChars="200"/>
        <w:textAlignment w:val="auto"/>
        <w:rPr>
          <w:rFonts w:ascii="宋体"/>
          <w:color w:val="000000" w:themeColor="text1"/>
          <w:sz w:val="24"/>
          <w:szCs w:val="24"/>
          <w:highlight w:val="none"/>
          <w:lang w:val="zh-CN"/>
          <w14:textFill>
            <w14:solidFill>
              <w14:schemeClr w14:val="tx1"/>
            </w14:solidFill>
          </w14:textFill>
        </w:rPr>
      </w:pPr>
      <w:r>
        <w:rPr>
          <w:rFonts w:hint="eastAsia" w:ascii="宋体"/>
          <w:color w:val="000000" w:themeColor="text1"/>
          <w:sz w:val="24"/>
          <w:szCs w:val="24"/>
          <w:highlight w:val="none"/>
          <w:lang w:val="zh-CN"/>
          <w14:textFill>
            <w14:solidFill>
              <w14:schemeClr w14:val="tx1"/>
            </w14:solidFill>
          </w14:textFill>
        </w:rPr>
        <w:t>6.其他。</w:t>
      </w:r>
    </w:p>
    <w:p>
      <w:pPr>
        <w:pStyle w:val="11"/>
        <w:keepNext w:val="0"/>
        <w:keepLines w:val="0"/>
        <w:pageBreakBefore w:val="0"/>
        <w:kinsoku/>
        <w:wordWrap/>
        <w:overflowPunct/>
        <w:topLinePunct w:val="0"/>
        <w:bidi w:val="0"/>
        <w:snapToGrid w:val="0"/>
        <w:spacing w:line="420" w:lineRule="exact"/>
        <w:ind w:firstLine="480" w:firstLineChars="200"/>
        <w:textAlignment w:val="auto"/>
        <w:rPr>
          <w:rFonts w:hAnsi="Times New Roman"/>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b/>
          <w:color w:val="000000" w:themeColor="text1"/>
          <w:sz w:val="24"/>
          <w:szCs w:val="24"/>
          <w:highlight w:val="none"/>
          <w14:textFill>
            <w14:solidFill>
              <w14:schemeClr w14:val="tx1"/>
            </w14:solidFill>
          </w14:textFill>
        </w:rPr>
      </w:pP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w:t>
      </w:r>
      <w:r>
        <w:rPr>
          <w:rFonts w:ascii="宋体" w:hAnsi="宋体"/>
          <w:b/>
          <w:color w:val="000000" w:themeColor="text1"/>
          <w:sz w:val="24"/>
          <w:szCs w:val="24"/>
          <w:highlight w:val="none"/>
          <w14:textFill>
            <w14:solidFill>
              <w14:schemeClr w14:val="tx1"/>
            </w14:solidFill>
          </w14:textFill>
        </w:rPr>
        <w:t>、</w:t>
      </w:r>
      <w:r>
        <w:rPr>
          <w:rFonts w:ascii="宋体" w:hAnsi="宋体" w:cs="Arial"/>
          <w:b/>
          <w:color w:val="000000" w:themeColor="text1"/>
          <w:kern w:val="0"/>
          <w:sz w:val="24"/>
          <w:szCs w:val="24"/>
          <w:highlight w:val="none"/>
          <w14:textFill>
            <w14:solidFill>
              <w14:schemeClr w14:val="tx1"/>
            </w14:solidFill>
          </w14:textFill>
        </w:rPr>
        <w:t>合同内容及服务标准</w:t>
      </w:r>
    </w:p>
    <w:p>
      <w:pPr>
        <w:keepNext w:val="0"/>
        <w:keepLines w:val="0"/>
        <w:pageBreakBefore w:val="0"/>
        <w:widowControl/>
        <w:shd w:val="clear" w:color="auto" w:fill="FFFFFF"/>
        <w:kinsoku/>
        <w:wordWrap/>
        <w:overflowPunct/>
        <w:topLinePunct w:val="0"/>
        <w:bidi w:val="0"/>
        <w:spacing w:after="150" w:line="420" w:lineRule="exact"/>
        <w:ind w:firstLine="480"/>
        <w:jc w:val="left"/>
        <w:textAlignment w:val="auto"/>
        <w:rPr>
          <w:rFonts w:ascii="宋体" w:hAnsi="宋体" w:cs="Arial"/>
          <w:color w:val="000000" w:themeColor="text1"/>
          <w:kern w:val="0"/>
          <w:sz w:val="24"/>
          <w:szCs w:val="24"/>
          <w:highlight w:val="none"/>
          <w14:textFill>
            <w14:solidFill>
              <w14:schemeClr w14:val="tx1"/>
            </w14:solidFill>
          </w14:textFill>
        </w:rPr>
      </w:pPr>
      <w:r>
        <w:rPr>
          <w:rFonts w:ascii="宋体" w:hAnsi="宋体" w:cs="Arial"/>
          <w:color w:val="000000" w:themeColor="text1"/>
          <w:kern w:val="0"/>
          <w:sz w:val="24"/>
          <w:szCs w:val="24"/>
          <w:highlight w:val="none"/>
          <w14:textFill>
            <w14:solidFill>
              <w14:schemeClr w14:val="tx1"/>
            </w14:solidFill>
          </w14:textFill>
        </w:rPr>
        <w:t>（具体见项目需求）</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、合同金额</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本合同金额为（大写）：____________________________________元（￥_______________元）人民币。</w:t>
      </w:r>
    </w:p>
    <w:p>
      <w:pPr>
        <w:keepNext w:val="0"/>
        <w:keepLines w:val="0"/>
        <w:pageBreakBefore w:val="0"/>
        <w:widowControl/>
        <w:shd w:val="clear" w:color="auto" w:fill="FFFFFF"/>
        <w:kinsoku/>
        <w:wordWrap/>
        <w:overflowPunct/>
        <w:topLinePunct w:val="0"/>
        <w:bidi w:val="0"/>
        <w:spacing w:after="150" w:line="420" w:lineRule="exact"/>
        <w:jc w:val="left"/>
        <w:textAlignment w:val="auto"/>
        <w:rPr>
          <w:rFonts w:ascii="宋体" w:hAnsi="宋体" w:cs="Arial"/>
          <w:b/>
          <w:color w:val="000000" w:themeColor="text1"/>
          <w:kern w:val="0"/>
          <w:sz w:val="24"/>
          <w:szCs w:val="24"/>
          <w:highlight w:val="none"/>
          <w14:textFill>
            <w14:solidFill>
              <w14:schemeClr w14:val="tx1"/>
            </w14:solidFill>
          </w14:textFill>
        </w:rPr>
      </w:pPr>
      <w:r>
        <w:rPr>
          <w:rFonts w:hint="eastAsia" w:ascii="宋体" w:hAnsi="宋体" w:cs="Arial"/>
          <w:b/>
          <w:color w:val="000000" w:themeColor="text1"/>
          <w:kern w:val="0"/>
          <w:sz w:val="24"/>
          <w:szCs w:val="24"/>
          <w:highlight w:val="none"/>
          <w14:textFill>
            <w14:solidFill>
              <w14:schemeClr w14:val="tx1"/>
            </w14:solidFill>
          </w14:textFill>
        </w:rPr>
        <w:t>四</w:t>
      </w:r>
      <w:r>
        <w:rPr>
          <w:rFonts w:ascii="宋体" w:hAnsi="宋体" w:cs="Arial"/>
          <w:b/>
          <w:color w:val="000000" w:themeColor="text1"/>
          <w:kern w:val="0"/>
          <w:sz w:val="24"/>
          <w:szCs w:val="24"/>
          <w:highlight w:val="none"/>
          <w14:textFill>
            <w14:solidFill>
              <w14:schemeClr w14:val="tx1"/>
            </w14:solidFill>
          </w14:textFill>
        </w:rPr>
        <w:t>、甲乙双方责任</w:t>
      </w:r>
    </w:p>
    <w:p>
      <w:pPr>
        <w:pStyle w:val="18"/>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（一）甲方责任</w:t>
      </w:r>
    </w:p>
    <w:p>
      <w:pPr>
        <w:pStyle w:val="18"/>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根据竞争性谈判结果确定</w:t>
      </w:r>
      <w:r>
        <w:rPr>
          <w:rFonts w:cs="Arial"/>
          <w:color w:val="000000" w:themeColor="text1"/>
          <w:sz w:val="24"/>
          <w:szCs w:val="24"/>
          <w:highlight w:val="none"/>
          <w14:textFill>
            <w14:solidFill>
              <w14:schemeClr w14:val="tx1"/>
            </w14:solidFill>
          </w14:textFill>
        </w:rPr>
        <w:t>）</w:t>
      </w:r>
    </w:p>
    <w:p>
      <w:pPr>
        <w:pStyle w:val="18"/>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rFonts w:cs="Arial"/>
          <w:color w:val="000000" w:themeColor="text1"/>
          <w:sz w:val="24"/>
          <w:szCs w:val="24"/>
          <w:highlight w:val="none"/>
          <w14:textFill>
            <w14:solidFill>
              <w14:schemeClr w14:val="tx1"/>
            </w14:solidFill>
          </w14:textFill>
        </w:rPr>
        <w:t>（二）乙方责任</w:t>
      </w:r>
    </w:p>
    <w:p>
      <w:pPr>
        <w:pStyle w:val="18"/>
        <w:keepNext w:val="0"/>
        <w:keepLines w:val="0"/>
        <w:pageBreakBefore w:val="0"/>
        <w:shd w:val="clear" w:color="auto" w:fill="FFFFFF"/>
        <w:kinsoku/>
        <w:wordWrap/>
        <w:overflowPunct/>
        <w:topLinePunct w:val="0"/>
        <w:bidi w:val="0"/>
        <w:spacing w:before="0" w:beforeAutospacing="0" w:after="150" w:afterAutospacing="0" w:line="420" w:lineRule="exact"/>
        <w:ind w:firstLine="480"/>
        <w:textAlignment w:val="auto"/>
        <w:rPr>
          <w:rFonts w:hint="default" w:cs="Arial"/>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（根据</w:t>
      </w:r>
      <w:r>
        <w:rPr>
          <w:rFonts w:hint="eastAsia"/>
          <w:color w:val="000000" w:themeColor="text1"/>
          <w:sz w:val="24"/>
          <w:szCs w:val="24"/>
          <w:highlight w:val="none"/>
          <w:lang w:eastAsia="zh-CN"/>
          <w14:textFill>
            <w14:solidFill>
              <w14:schemeClr w14:val="tx1"/>
            </w14:solidFill>
          </w14:textFill>
        </w:rPr>
        <w:t>竞争性谈判</w:t>
      </w:r>
      <w:r>
        <w:rPr>
          <w:color w:val="000000" w:themeColor="text1"/>
          <w:sz w:val="24"/>
          <w:szCs w:val="24"/>
          <w:highlight w:val="none"/>
          <w14:textFill>
            <w14:solidFill>
              <w14:schemeClr w14:val="tx1"/>
            </w14:solidFill>
          </w14:textFill>
        </w:rPr>
        <w:t>结果确定）</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、技术资料</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乙方应按</w:t>
      </w:r>
      <w:r>
        <w:rPr>
          <w:rFonts w:hint="eastAsia" w:hAnsi="宋体"/>
          <w:color w:val="000000" w:themeColor="text1"/>
          <w:sz w:val="24"/>
          <w:szCs w:val="24"/>
          <w:highlight w:val="none"/>
          <w:lang w:eastAsia="zh-CN"/>
          <w14:textFill>
            <w14:solidFill>
              <w14:schemeClr w14:val="tx1"/>
            </w14:solidFill>
          </w14:textFill>
        </w:rPr>
        <w:t>竞争性谈判</w:t>
      </w:r>
      <w:r>
        <w:rPr>
          <w:rFonts w:hAnsi="宋体"/>
          <w:color w:val="000000" w:themeColor="text1"/>
          <w:sz w:val="24"/>
          <w:szCs w:val="24"/>
          <w:highlight w:val="none"/>
          <w14:textFill>
            <w14:solidFill>
              <w14:schemeClr w14:val="tx1"/>
            </w14:solidFill>
          </w14:textFill>
        </w:rPr>
        <w:t>文件规定的时间向甲方提供有关技术资料。</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bidi w:val="0"/>
        <w:snapToGrid w:val="0"/>
        <w:spacing w:before="120" w:after="120" w:line="420" w:lineRule="exact"/>
        <w:ind w:left="412" w:hanging="412" w:hangingChars="171"/>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六</w:t>
      </w:r>
      <w:r>
        <w:rPr>
          <w:rFonts w:hAnsi="宋体"/>
          <w:b/>
          <w:color w:val="000000" w:themeColor="text1"/>
          <w:sz w:val="24"/>
          <w:szCs w:val="24"/>
          <w:highlight w:val="none"/>
          <w14:textFill>
            <w14:solidFill>
              <w14:schemeClr w14:val="tx1"/>
            </w14:solidFill>
          </w14:textFill>
        </w:rPr>
        <w:t>、知识产权</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b/>
          <w:bCs/>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乙方应保证提供服务过程中不会侵犯任何第三方的知识产权。</w:t>
      </w:r>
    </w:p>
    <w:p>
      <w:pPr>
        <w:pStyle w:val="11"/>
        <w:keepNext w:val="0"/>
        <w:keepLines w:val="0"/>
        <w:pageBreakBefore w:val="0"/>
        <w:kinsoku/>
        <w:wordWrap/>
        <w:overflowPunct/>
        <w:topLinePunct w:val="0"/>
        <w:bidi w:val="0"/>
        <w:snapToGrid w:val="0"/>
        <w:spacing w:before="120" w:after="120" w:line="420" w:lineRule="exact"/>
        <w:ind w:left="410" w:hanging="410" w:hangingChars="170"/>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420" w:lineRule="exact"/>
        <w:ind w:left="480"/>
        <w:textAlignment w:val="auto"/>
        <w:rPr>
          <w:rFonts w:ascii="宋体" w:hAnsi="宋体" w:cstheme="minorBidi"/>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本项目履约保证金为合同金额的</w:t>
      </w:r>
      <w:r>
        <w:rPr>
          <w:rFonts w:ascii="宋体" w:hAnsi="宋体" w:cstheme="minorBidi"/>
          <w:color w:val="000000" w:themeColor="text1"/>
          <w:sz w:val="24"/>
          <w:szCs w:val="24"/>
          <w:highlight w:val="none"/>
          <w14:textFill>
            <w14:solidFill>
              <w14:schemeClr w14:val="tx1"/>
            </w14:solidFill>
          </w14:textFill>
        </w:rPr>
        <w:t>____</w:t>
      </w:r>
      <w:r>
        <w:rPr>
          <w:rFonts w:hint="eastAsia" w:ascii="宋体" w:hAnsi="宋体" w:cstheme="minorBidi"/>
          <w:color w:val="000000" w:themeColor="text1"/>
          <w:sz w:val="24"/>
          <w:szCs w:val="24"/>
          <w:highlight w:val="none"/>
          <w14:textFill>
            <w14:solidFill>
              <w14:schemeClr w14:val="tx1"/>
            </w14:solidFill>
          </w14:textFill>
        </w:rPr>
        <w:t>% 。</w:t>
      </w:r>
      <w:r>
        <w:rPr>
          <w:rFonts w:hint="eastAsia" w:ascii="宋体" w:hAnsi="宋体" w:cstheme="minorBidi"/>
          <w:color w:val="000000" w:themeColor="text1"/>
          <w:sz w:val="24"/>
          <w:szCs w:val="24"/>
          <w:highlight w:val="none"/>
          <w:lang w:val="zh-CN"/>
          <w14:textFill>
            <w14:solidFill>
              <w14:schemeClr w14:val="tx1"/>
            </w14:solidFill>
          </w14:textFill>
        </w:rPr>
        <w:t>[履约保证金交至采购人处，在合同约定交货验收合格满（）个月之日起5个工作日内无息退还]</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八、转包或分包</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.本合同范围的服务，应由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方直接供应，不得转让他人供应；</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除非得到甲方的书面同意，</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方不得将本合同范围的服务全部或部分分包给他人供应；</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14:textFill>
            <w14:solidFill>
              <w14:schemeClr w14:val="tx1"/>
            </w14:solidFill>
          </w14:textFill>
        </w:rPr>
        <w:t>.如有转让和未经甲方同意的分包行为，甲方有权解除合同，没收履约保证金并追究乙方的违约责任。</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九</w:t>
      </w:r>
      <w:r>
        <w:rPr>
          <w:rFonts w:hAnsi="宋体"/>
          <w:b/>
          <w:color w:val="000000" w:themeColor="text1"/>
          <w:sz w:val="24"/>
          <w:szCs w:val="24"/>
          <w:highlight w:val="none"/>
          <w14:textFill>
            <w14:solidFill>
              <w14:schemeClr w14:val="tx1"/>
            </w14:solidFill>
          </w14:textFill>
        </w:rPr>
        <w:t>、服务质量保证期 (选用)</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服务质量保证期</w:t>
      </w:r>
      <w:r>
        <w:rPr>
          <w:rFonts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年。（自验收合格之日起计）</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w:t>
      </w:r>
      <w:r>
        <w:rPr>
          <w:rFonts w:hAnsi="宋体"/>
          <w:b/>
          <w:color w:val="000000" w:themeColor="text1"/>
          <w:sz w:val="24"/>
          <w:szCs w:val="24"/>
          <w:highlight w:val="none"/>
          <w14:textFill>
            <w14:solidFill>
              <w14:schemeClr w14:val="tx1"/>
            </w14:solidFill>
          </w14:textFill>
        </w:rPr>
        <w:t>、合同履行时间、履行方式及履行地点</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1</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履行时间</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2</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履行方式</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3</w:t>
      </w:r>
      <w:r>
        <w:rPr>
          <w:rFonts w:hint="eastAsia" w:hAnsi="宋体"/>
          <w:bCs/>
          <w:color w:val="000000" w:themeColor="text1"/>
          <w:sz w:val="24"/>
          <w:szCs w:val="24"/>
          <w:highlight w:val="none"/>
          <w14:textFill>
            <w14:solidFill>
              <w14:schemeClr w14:val="tx1"/>
            </w14:solidFill>
          </w14:textFill>
        </w:rPr>
        <w:t>.</w:t>
      </w:r>
      <w:r>
        <w:rPr>
          <w:rFonts w:hAnsi="宋体"/>
          <w:bCs/>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履行地点</w:t>
      </w:r>
      <w:r>
        <w:rPr>
          <w:rFonts w:hAnsi="宋体"/>
          <w:bCs/>
          <w:color w:val="000000" w:themeColor="text1"/>
          <w:sz w:val="24"/>
          <w:szCs w:val="24"/>
          <w:highlight w:val="none"/>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十一</w:t>
      </w:r>
      <w:r>
        <w:rPr>
          <w:rFonts w:hAnsi="宋体"/>
          <w:b/>
          <w:color w:val="000000" w:themeColor="text1"/>
          <w:sz w:val="24"/>
          <w:szCs w:val="24"/>
          <w:highlight w:val="none"/>
          <w14:textFill>
            <w14:solidFill>
              <w14:schemeClr w14:val="tx1"/>
            </w14:solidFill>
          </w14:textFill>
        </w:rPr>
        <w:t>、款项支付</w:t>
      </w:r>
    </w:p>
    <w:p>
      <w:pPr>
        <w:pStyle w:val="11"/>
        <w:keepNext w:val="0"/>
        <w:keepLines w:val="0"/>
        <w:pageBreakBefore w:val="0"/>
        <w:kinsoku/>
        <w:wordWrap/>
        <w:overflowPunct/>
        <w:topLinePunct w:val="0"/>
        <w:bidi w:val="0"/>
        <w:snapToGrid w:val="0"/>
        <w:spacing w:before="120" w:after="120" w:line="420" w:lineRule="exact"/>
        <w:textAlignment w:val="auto"/>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 xml:space="preserve"> 付款方式：</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十二、税费</w:t>
      </w:r>
    </w:p>
    <w:p>
      <w:pPr>
        <w:keepNext w:val="0"/>
        <w:keepLines w:val="0"/>
        <w:pageBreakBefore w:val="0"/>
        <w:kinsoku/>
        <w:wordWrap/>
        <w:overflowPunct/>
        <w:topLinePunct w:val="0"/>
        <w:bidi w:val="0"/>
        <w:snapToGrid w:val="0"/>
        <w:spacing w:beforeLines="50" w:afterLines="50"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本合同执行中相关的一切税费均由</w:t>
      </w:r>
      <w:r>
        <w:rPr>
          <w:rFonts w:ascii="宋体" w:hAnsi="宋体"/>
          <w:color w:val="000000" w:themeColor="text1"/>
          <w:sz w:val="24"/>
          <w:szCs w:val="24"/>
          <w:highlight w:val="none"/>
          <w14:textFill>
            <w14:solidFill>
              <w14:schemeClr w14:val="tx1"/>
            </w14:solidFill>
          </w14:textFill>
        </w:rPr>
        <w:t>乙</w:t>
      </w:r>
      <w:r>
        <w:rPr>
          <w:rFonts w:hint="eastAsia" w:ascii="宋体" w:hAnsi="宋体"/>
          <w:color w:val="000000" w:themeColor="text1"/>
          <w:sz w:val="24"/>
          <w:szCs w:val="24"/>
          <w:highlight w:val="none"/>
          <w14:textFill>
            <w14:solidFill>
              <w14:schemeClr w14:val="tx1"/>
            </w14:solidFill>
          </w14:textFill>
        </w:rPr>
        <w:t>方负担。</w:t>
      </w:r>
    </w:p>
    <w:p>
      <w:pPr>
        <w:pStyle w:val="11"/>
        <w:keepNext w:val="0"/>
        <w:keepLines w:val="0"/>
        <w:pageBreakBefore w:val="0"/>
        <w:kinsoku/>
        <w:wordWrap/>
        <w:overflowPunct/>
        <w:topLinePunct w:val="0"/>
        <w:bidi w:val="0"/>
        <w:snapToGrid w:val="0"/>
        <w:spacing w:before="120" w:after="120" w:line="420" w:lineRule="exact"/>
        <w:ind w:left="412" w:hanging="412" w:hangingChars="171"/>
        <w:textAlignment w:val="auto"/>
        <w:rPr>
          <w:rFonts w:hAnsi="宋体"/>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三</w:t>
      </w:r>
      <w:r>
        <w:rPr>
          <w:rFonts w:hAnsi="宋体"/>
          <w:b/>
          <w:color w:val="000000" w:themeColor="text1"/>
          <w:sz w:val="24"/>
          <w:szCs w:val="24"/>
          <w:highlight w:val="none"/>
          <w14:textFill>
            <w14:solidFill>
              <w14:schemeClr w14:val="tx1"/>
            </w14:solidFill>
          </w14:textFill>
        </w:rPr>
        <w:t>、质量保证及后续服务</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乙方应按</w:t>
      </w:r>
      <w:r>
        <w:rPr>
          <w:rFonts w:hint="eastAsia" w:hAnsi="宋体"/>
          <w:color w:val="000000" w:themeColor="text1"/>
          <w:sz w:val="24"/>
          <w:szCs w:val="24"/>
          <w:highlight w:val="none"/>
          <w:lang w:eastAsia="zh-CN"/>
          <w14:textFill>
            <w14:solidFill>
              <w14:schemeClr w14:val="tx1"/>
            </w14:solidFill>
          </w14:textFill>
        </w:rPr>
        <w:t>竞争性谈判</w:t>
      </w:r>
      <w:r>
        <w:rPr>
          <w:rFonts w:hAnsi="宋体"/>
          <w:color w:val="000000" w:themeColor="text1"/>
          <w:sz w:val="24"/>
          <w:szCs w:val="24"/>
          <w:highlight w:val="none"/>
          <w14:textFill>
            <w14:solidFill>
              <w14:schemeClr w14:val="tx1"/>
            </w14:solidFill>
          </w14:textFill>
        </w:rPr>
        <w:t>文件规定向甲方提供服务。</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1"/>
        <w:keepNext w:val="0"/>
        <w:keepLines w:val="0"/>
        <w:pageBreakBefore w:val="0"/>
        <w:kinsoku/>
        <w:wordWrap/>
        <w:overflowPunct/>
        <w:topLinePunct w:val="0"/>
        <w:bidi w:val="0"/>
        <w:snapToGrid w:val="0"/>
        <w:spacing w:before="120" w:after="120" w:line="420" w:lineRule="exact"/>
        <w:ind w:firstLine="42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⑴重做：由乙方承担所发生的全部费用。</w:t>
      </w:r>
    </w:p>
    <w:p>
      <w:pPr>
        <w:pStyle w:val="11"/>
        <w:keepNext w:val="0"/>
        <w:keepLines w:val="0"/>
        <w:pageBreakBefore w:val="0"/>
        <w:kinsoku/>
        <w:wordWrap/>
        <w:overflowPunct/>
        <w:topLinePunct w:val="0"/>
        <w:bidi w:val="0"/>
        <w:snapToGrid w:val="0"/>
        <w:spacing w:before="120" w:after="120" w:line="420" w:lineRule="exact"/>
        <w:ind w:firstLine="42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⑵贬值处理：由甲乙双方合议定价。</w:t>
      </w:r>
    </w:p>
    <w:p>
      <w:pPr>
        <w:pStyle w:val="11"/>
        <w:keepNext w:val="0"/>
        <w:keepLines w:val="0"/>
        <w:pageBreakBefore w:val="0"/>
        <w:kinsoku/>
        <w:wordWrap/>
        <w:overflowPunct/>
        <w:topLinePunct w:val="0"/>
        <w:bidi w:val="0"/>
        <w:snapToGrid w:val="0"/>
        <w:spacing w:before="120" w:after="120" w:line="420" w:lineRule="exact"/>
        <w:ind w:left="420" w:left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⑶解除合同。</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szCs w:val="24"/>
          <w:highlight w:val="none"/>
          <w:u w:val="singl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小时内到达甲方现场。</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4</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w:t>
      </w:r>
      <w:r>
        <w:rPr>
          <w:rFonts w:hAnsi="宋体"/>
          <w:b/>
          <w:color w:val="000000" w:themeColor="text1"/>
          <w:sz w:val="24"/>
          <w:szCs w:val="24"/>
          <w:highlight w:val="none"/>
          <w14:textFill>
            <w14:solidFill>
              <w14:schemeClr w14:val="tx1"/>
            </w14:solidFill>
          </w14:textFill>
        </w:rPr>
        <w:t>服务质量保证期</w:t>
      </w:r>
      <w:r>
        <w:rPr>
          <w:rFonts w:hAnsi="宋体"/>
          <w:color w:val="000000" w:themeColor="text1"/>
          <w:sz w:val="24"/>
          <w:szCs w:val="24"/>
          <w:highlight w:val="none"/>
          <w14:textFill>
            <w14:solidFill>
              <w14:schemeClr w14:val="tx1"/>
            </w14:solidFill>
          </w14:textFill>
        </w:rPr>
        <w:t>内，乙方应对出现的质量及安全问题负责处理解决并承担</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一切费用。</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四</w:t>
      </w:r>
      <w:r>
        <w:rPr>
          <w:rFonts w:hAnsi="宋体"/>
          <w:b/>
          <w:color w:val="000000" w:themeColor="text1"/>
          <w:sz w:val="24"/>
          <w:szCs w:val="24"/>
          <w:highlight w:val="none"/>
          <w14:textFill>
            <w14:solidFill>
              <w14:schemeClr w14:val="tx1"/>
            </w14:solidFill>
          </w14:textFill>
        </w:rPr>
        <w:t>、违约责任</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甲方无正当理由拒收接受服务的，甲方向乙方偿付合同款项</w:t>
      </w:r>
      <w:r>
        <w:rPr>
          <w:rFonts w:hAnsi="宋体"/>
          <w:color w:val="000000" w:themeColor="text1"/>
          <w:sz w:val="24"/>
          <w:szCs w:val="24"/>
          <w:highlight w:val="none"/>
          <w:u w:val="single"/>
          <w14:textFill>
            <w14:solidFill>
              <w14:schemeClr w14:val="tx1"/>
            </w14:solidFill>
          </w14:textFill>
        </w:rPr>
        <w:t>百分之五</w:t>
      </w:r>
      <w:r>
        <w:rPr>
          <w:rFonts w:hAnsi="宋体"/>
          <w:color w:val="000000" w:themeColor="text1"/>
          <w:sz w:val="24"/>
          <w:szCs w:val="24"/>
          <w:highlight w:val="none"/>
          <w14:textFill>
            <w14:solidFill>
              <w14:schemeClr w14:val="tx1"/>
            </w14:solidFill>
          </w14:textFill>
        </w:rPr>
        <w:t>作为违约金。</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甲方无故逾期验收和办理款项支付手续的,甲方应按逾期付款总额</w:t>
      </w:r>
      <w:r>
        <w:rPr>
          <w:rFonts w:hAnsi="宋体"/>
          <w:color w:val="000000" w:themeColor="text1"/>
          <w:sz w:val="24"/>
          <w:szCs w:val="24"/>
          <w:highlight w:val="none"/>
          <w:u w:val="single"/>
          <w14:textFill>
            <w14:solidFill>
              <w14:schemeClr w14:val="tx1"/>
            </w14:solidFill>
          </w14:textFill>
        </w:rPr>
        <w:t>每日万分之五</w:t>
      </w:r>
      <w:r>
        <w:rPr>
          <w:rFonts w:hAnsi="宋体"/>
          <w:color w:val="000000" w:themeColor="text1"/>
          <w:sz w:val="24"/>
          <w:szCs w:val="24"/>
          <w:highlight w:val="none"/>
          <w14:textFill>
            <w14:solidFill>
              <w14:schemeClr w14:val="tx1"/>
            </w14:solidFill>
          </w14:textFill>
        </w:rPr>
        <w:t>向乙方支付违约金。</w:t>
      </w:r>
    </w:p>
    <w:p>
      <w:pPr>
        <w:pStyle w:val="11"/>
        <w:keepNext w:val="0"/>
        <w:keepLines w:val="0"/>
        <w:pageBreakBefore w:val="0"/>
        <w:kinsoku/>
        <w:wordWrap/>
        <w:overflowPunct/>
        <w:topLinePunct w:val="0"/>
        <w:bidi w:val="0"/>
        <w:snapToGrid w:val="0"/>
        <w:spacing w:before="120" w:after="120" w:line="420" w:lineRule="exact"/>
        <w:ind w:left="410" w:hanging="410" w:hangingChars="171"/>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乙方</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期提供服务的，每日向甲方支付</w:t>
      </w:r>
      <w:r>
        <w:rPr>
          <w:rFonts w:hint="eastAsia" w:hAnsi="宋体"/>
          <w:color w:val="000000" w:themeColor="text1"/>
          <w:sz w:val="24"/>
          <w:szCs w:val="24"/>
          <w:highlight w:val="none"/>
          <w14:textFill>
            <w14:solidFill>
              <w14:schemeClr w14:val="tx1"/>
            </w14:solidFill>
          </w14:textFill>
        </w:rPr>
        <w:t>合同款项的</w:t>
      </w:r>
      <w:r>
        <w:rPr>
          <w:rFonts w:hAnsi="宋体"/>
          <w:color w:val="000000" w:themeColor="text1"/>
          <w:sz w:val="24"/>
          <w:szCs w:val="24"/>
          <w:highlight w:val="none"/>
          <w:u w:val="single"/>
          <w14:textFill>
            <w14:solidFill>
              <w14:schemeClr w14:val="tx1"/>
            </w14:solidFill>
          </w14:textFill>
        </w:rPr>
        <w:t>千分之六</w:t>
      </w:r>
      <w:r>
        <w:rPr>
          <w:rFonts w:hint="eastAsia" w:hAnsi="宋体"/>
          <w:color w:val="000000" w:themeColor="text1"/>
          <w:sz w:val="24"/>
          <w:szCs w:val="24"/>
          <w:highlight w:val="none"/>
          <w14:textFill>
            <w14:solidFill>
              <w14:schemeClr w14:val="tx1"/>
            </w14:solidFill>
          </w14:textFill>
        </w:rPr>
        <w:t>作为</w:t>
      </w:r>
      <w:r>
        <w:rPr>
          <w:rFonts w:hAnsi="宋体"/>
          <w:color w:val="000000" w:themeColor="text1"/>
          <w:sz w:val="24"/>
          <w:szCs w:val="24"/>
          <w:highlight w:val="none"/>
          <w14:textFill>
            <w14:solidFill>
              <w14:schemeClr w14:val="tx1"/>
            </w14:solidFill>
          </w14:textFill>
        </w:rPr>
        <w:t>违约金。乙方超过约定日期10个工作日</w:t>
      </w:r>
      <w:r>
        <w:rPr>
          <w:rFonts w:hint="eastAsia" w:hAnsi="宋体"/>
          <w:color w:val="000000" w:themeColor="text1"/>
          <w:sz w:val="24"/>
          <w:szCs w:val="24"/>
          <w:highlight w:val="none"/>
          <w14:textFill>
            <w14:solidFill>
              <w14:schemeClr w14:val="tx1"/>
            </w14:solidFill>
          </w14:textFill>
        </w:rPr>
        <w:t>仍</w:t>
      </w:r>
      <w:r>
        <w:rPr>
          <w:rFonts w:hAnsi="宋体"/>
          <w:color w:val="000000" w:themeColor="text1"/>
          <w:sz w:val="24"/>
          <w:szCs w:val="24"/>
          <w:highlight w:val="none"/>
          <w14:textFill>
            <w14:solidFill>
              <w14:schemeClr w14:val="tx1"/>
            </w14:solidFill>
          </w14:textFill>
        </w:rPr>
        <w:t>不能</w:t>
      </w:r>
      <w:r>
        <w:rPr>
          <w:rFonts w:hint="eastAsia" w:hAnsi="宋体"/>
          <w:color w:val="000000" w:themeColor="text1"/>
          <w:sz w:val="24"/>
          <w:szCs w:val="24"/>
          <w:highlight w:val="none"/>
          <w14:textFill>
            <w14:solidFill>
              <w14:schemeClr w14:val="tx1"/>
            </w14:solidFill>
          </w14:textFill>
        </w:rPr>
        <w:t>提供服务</w:t>
      </w:r>
      <w:r>
        <w:rPr>
          <w:rFonts w:hAnsi="宋体"/>
          <w:color w:val="000000" w:themeColor="text1"/>
          <w:sz w:val="24"/>
          <w:szCs w:val="24"/>
          <w:highlight w:val="none"/>
          <w14:textFill>
            <w14:solidFill>
              <w14:schemeClr w14:val="tx1"/>
            </w14:solidFill>
          </w14:textFill>
        </w:rPr>
        <w:t>的，甲方可解除本合同。乙方因</w:t>
      </w:r>
      <w:r>
        <w:rPr>
          <w:rFonts w:hint="eastAsia" w:hAnsi="宋体"/>
          <w:color w:val="000000" w:themeColor="text1"/>
          <w:sz w:val="24"/>
          <w:szCs w:val="24"/>
          <w:highlight w:val="none"/>
          <w14:textFill>
            <w14:solidFill>
              <w14:schemeClr w14:val="tx1"/>
            </w14:solidFill>
          </w14:textFill>
        </w:rPr>
        <w:t>未能如</w:t>
      </w:r>
      <w:r>
        <w:rPr>
          <w:rFonts w:hAnsi="宋体"/>
          <w:color w:val="000000" w:themeColor="text1"/>
          <w:sz w:val="24"/>
          <w:szCs w:val="24"/>
          <w:highlight w:val="none"/>
          <w14:textFill>
            <w14:solidFill>
              <w14:schemeClr w14:val="tx1"/>
            </w14:solidFill>
          </w14:textFill>
        </w:rPr>
        <w:t xml:space="preserve">期提供服务或因其他违约行为导致甲方解除合同的，乙方应向甲方支付合同总值5%的违约金，如造成甲方损失超过违约金的，超出部分由乙方继续承担赔偿责任。 </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五</w:t>
      </w:r>
      <w:r>
        <w:rPr>
          <w:rFonts w:hAnsi="宋体"/>
          <w:b/>
          <w:color w:val="000000" w:themeColor="text1"/>
          <w:sz w:val="24"/>
          <w:szCs w:val="24"/>
          <w:highlight w:val="none"/>
          <w14:textFill>
            <w14:solidFill>
              <w14:schemeClr w14:val="tx1"/>
            </w14:solidFill>
          </w14:textFill>
        </w:rPr>
        <w:t>、不可抗力事件处理</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在合同有效期内，任何一方因不可抗力事件导致不能履行合同，则合同履行</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期可延长，其延长期与不可抗力影响期相同。</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不可抗力事件发生后，应立即通知对方，并寄送有关权威机构出具的证明。</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不可抗力事件延续120天以上，双方应通过友好协商，确定是否继续履行合</w:t>
      </w:r>
    </w:p>
    <w:p>
      <w:pPr>
        <w:pStyle w:val="11"/>
        <w:keepNext w:val="0"/>
        <w:keepLines w:val="0"/>
        <w:pageBreakBefore w:val="0"/>
        <w:kinsoku/>
        <w:wordWrap/>
        <w:overflowPunct/>
        <w:topLinePunct w:val="0"/>
        <w:bidi w:val="0"/>
        <w:snapToGrid w:val="0"/>
        <w:spacing w:before="120" w:after="120" w:line="420" w:lineRule="exact"/>
        <w:ind w:firstLine="360" w:firstLineChars="150"/>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同。</w:t>
      </w:r>
    </w:p>
    <w:p>
      <w:pPr>
        <w:pStyle w:val="11"/>
        <w:keepNext w:val="0"/>
        <w:keepLines w:val="0"/>
        <w:pageBreakBefore w:val="0"/>
        <w:numPr>
          <w:ilvl w:val="0"/>
          <w:numId w:val="6"/>
        </w:numPr>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int="eastAsia" w:asciiTheme="minorEastAsia" w:hAnsiTheme="minorEastAsia" w:eastAsiaTheme="minorEastAsia"/>
          <w:b/>
          <w:color w:val="000000" w:themeColor="text1"/>
          <w:sz w:val="24"/>
          <w:szCs w:val="24"/>
          <w:highlight w:val="none"/>
          <w14:textFill>
            <w14:solidFill>
              <w14:schemeClr w14:val="tx1"/>
            </w14:solidFill>
          </w14:textFill>
        </w:rPr>
        <w:t>解决争议的方法</w:t>
      </w:r>
    </w:p>
    <w:p>
      <w:pPr>
        <w:pStyle w:val="11"/>
        <w:keepNext w:val="0"/>
        <w:keepLines w:val="0"/>
        <w:pageBreakBefore w:val="0"/>
        <w:kinsoku/>
        <w:wordWrap/>
        <w:overflowPunct/>
        <w:topLinePunct w:val="0"/>
        <w:bidi w:val="0"/>
        <w:snapToGrid w:val="0"/>
        <w:spacing w:before="120" w:after="120" w:line="420" w:lineRule="exact"/>
        <w:textAlignment w:val="auto"/>
        <w:rPr>
          <w:rFonts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1. </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如双方在履行合同时发生纠纷，应协商解决；协商不成时，可提请政府采购管理部门调解；调解不成的通过以下方式解决（两种解决方式只能择其一）：</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（1） 提交</w:t>
      </w:r>
      <w:r>
        <w:rPr>
          <w:rFonts w:hAnsi="宋体"/>
          <w:color w:val="000000" w:themeColor="text1"/>
          <w:sz w:val="24"/>
          <w:szCs w:val="24"/>
          <w:highlight w:val="none"/>
          <w:u w:val="single"/>
          <w14:textFill>
            <w14:solidFill>
              <w14:schemeClr w14:val="tx1"/>
            </w14:solidFill>
          </w14:textFill>
        </w:rPr>
        <w:t>台州</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仲裁委员会仲裁。</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（2） 依法向人民法院提起诉讼。</w:t>
      </w:r>
    </w:p>
    <w:p>
      <w:pPr>
        <w:pStyle w:val="11"/>
        <w:keepNext w:val="0"/>
        <w:keepLines w:val="0"/>
        <w:pageBreakBefore w:val="0"/>
        <w:kinsoku/>
        <w:wordWrap/>
        <w:overflowPunct/>
        <w:topLinePunct w:val="0"/>
        <w:bidi w:val="0"/>
        <w:snapToGrid w:val="0"/>
        <w:spacing w:before="120" w:after="120" w:line="420" w:lineRule="exact"/>
        <w:textAlignment w:val="auto"/>
        <w:rPr>
          <w:rFonts w:hAnsi="宋体"/>
          <w:b/>
          <w:color w:val="000000" w:themeColor="text1"/>
          <w:sz w:val="24"/>
          <w:szCs w:val="24"/>
          <w:highlight w:val="none"/>
          <w14:textFill>
            <w14:solidFill>
              <w14:schemeClr w14:val="tx1"/>
            </w14:solidFill>
          </w14:textFill>
        </w:rPr>
      </w:pPr>
      <w:r>
        <w:rPr>
          <w:rFonts w:hAnsi="宋体"/>
          <w:b/>
          <w:color w:val="000000" w:themeColor="text1"/>
          <w:sz w:val="24"/>
          <w:szCs w:val="24"/>
          <w:highlight w:val="none"/>
          <w14:textFill>
            <w14:solidFill>
              <w14:schemeClr w14:val="tx1"/>
            </w14:solidFill>
          </w14:textFill>
        </w:rPr>
        <w:t>十</w:t>
      </w:r>
      <w:r>
        <w:rPr>
          <w:rFonts w:hint="eastAsia" w:hAnsi="宋体"/>
          <w:b/>
          <w:color w:val="000000" w:themeColor="text1"/>
          <w:sz w:val="24"/>
          <w:szCs w:val="24"/>
          <w:highlight w:val="none"/>
          <w14:textFill>
            <w14:solidFill>
              <w14:schemeClr w14:val="tx1"/>
            </w14:solidFill>
          </w14:textFill>
        </w:rPr>
        <w:t>七</w:t>
      </w:r>
      <w:r>
        <w:rPr>
          <w:rFonts w:hAnsi="宋体"/>
          <w:b/>
          <w:color w:val="000000" w:themeColor="text1"/>
          <w:sz w:val="24"/>
          <w:szCs w:val="24"/>
          <w:highlight w:val="none"/>
          <w14:textFill>
            <w14:solidFill>
              <w14:schemeClr w14:val="tx1"/>
            </w14:solidFill>
          </w14:textFill>
        </w:rPr>
        <w:t>、合同生效及其它</w:t>
      </w:r>
    </w:p>
    <w:p>
      <w:pPr>
        <w:pStyle w:val="11"/>
        <w:keepNext w:val="0"/>
        <w:keepLines w:val="0"/>
        <w:pageBreakBefore w:val="0"/>
        <w:kinsoku/>
        <w:wordWrap/>
        <w:overflowPunct/>
        <w:topLinePunct w:val="0"/>
        <w:bidi w:val="0"/>
        <w:snapToGrid w:val="0"/>
        <w:spacing w:before="120" w:after="120" w:line="420" w:lineRule="exact"/>
        <w:textAlignment w:val="auto"/>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Ansi="宋体"/>
          <w:color w:val="000000" w:themeColor="text1"/>
          <w:sz w:val="24"/>
          <w:szCs w:val="24"/>
          <w:highlight w:val="none"/>
          <w14:textFill>
            <w14:solidFill>
              <w14:schemeClr w14:val="tx1"/>
            </w14:solidFill>
          </w14:textFill>
        </w:rPr>
        <w:t xml:space="preserve"> 合同经双方法定代表人或授权代表</w:t>
      </w:r>
      <w:r>
        <w:rPr>
          <w:rFonts w:hint="eastAsia" w:hAnsi="宋体"/>
          <w:color w:val="000000" w:themeColor="text1"/>
          <w:sz w:val="24"/>
          <w:szCs w:val="24"/>
          <w:highlight w:val="none"/>
          <w:lang w:eastAsia="zh-CN"/>
          <w14:textFill>
            <w14:solidFill>
              <w14:schemeClr w14:val="tx1"/>
            </w14:solidFill>
          </w14:textFill>
        </w:rPr>
        <w:t>签字</w:t>
      </w:r>
      <w:r>
        <w:rPr>
          <w:rFonts w:hAnsi="宋体"/>
          <w:color w:val="000000" w:themeColor="text1"/>
          <w:sz w:val="24"/>
          <w:szCs w:val="24"/>
          <w:highlight w:val="none"/>
          <w14:textFill>
            <w14:solidFill>
              <w14:schemeClr w14:val="tx1"/>
            </w14:solidFill>
          </w14:textFill>
        </w:rPr>
        <w:t>并加盖单位公章后生效。</w:t>
      </w:r>
    </w:p>
    <w:p>
      <w:pPr>
        <w:pStyle w:val="11"/>
        <w:keepNext w:val="0"/>
        <w:keepLines w:val="0"/>
        <w:pageBreakBefore w:val="0"/>
        <w:kinsoku/>
        <w:wordWrap/>
        <w:overflowPunct/>
        <w:topLinePunct w:val="0"/>
        <w:bidi w:val="0"/>
        <w:snapToGrid w:val="0"/>
        <w:spacing w:before="120" w:after="120" w:line="420" w:lineRule="exact"/>
        <w:ind w:left="480" w:hanging="480" w:hanging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2. </w:t>
      </w:r>
      <w:r>
        <w:rPr>
          <w:rFonts w:hAnsi="宋体"/>
          <w:color w:val="000000" w:themeColor="text1"/>
          <w:sz w:val="24"/>
          <w:szCs w:val="24"/>
          <w:highlight w:val="none"/>
          <w14:textFill>
            <w14:solidFill>
              <w14:schemeClr w14:val="tx1"/>
            </w14:solidFill>
          </w14:textFill>
        </w:rPr>
        <w:t>本合同未尽事宜，遵照《合同法》有关条文执行。</w:t>
      </w:r>
    </w:p>
    <w:p>
      <w:pPr>
        <w:keepNext w:val="0"/>
        <w:keepLines w:val="0"/>
        <w:pageBreakBefore w:val="0"/>
        <w:widowControl/>
        <w:kinsoku/>
        <w:wordWrap/>
        <w:overflowPunct/>
        <w:topLinePunct w:val="0"/>
        <w:bidi w:val="0"/>
        <w:spacing w:line="420" w:lineRule="exact"/>
        <w:textAlignment w:val="auto"/>
        <w:rPr>
          <w:rFonts w:ascii="宋体" w:hAnsi="宋体" w:cstheme="minorBidi"/>
          <w:b w:val="0"/>
          <w:bCs w:val="0"/>
          <w:color w:val="000000" w:themeColor="text1"/>
          <w:sz w:val="24"/>
          <w:szCs w:val="24"/>
          <w:highlight w:val="none"/>
          <w14:textFill>
            <w14:solidFill>
              <w14:schemeClr w14:val="tx1"/>
            </w14:solidFill>
          </w14:textFill>
        </w:rPr>
      </w:pPr>
      <w:r>
        <w:rPr>
          <w:rFonts w:hint="eastAsia" w:ascii="宋体" w:hAnsi="宋体" w:cstheme="minorBidi"/>
          <w:color w:val="000000" w:themeColor="text1"/>
          <w:sz w:val="24"/>
          <w:szCs w:val="24"/>
          <w:highlight w:val="none"/>
          <w14:textFill>
            <w14:solidFill>
              <w14:schemeClr w14:val="tx1"/>
            </w14:solidFill>
          </w14:textFill>
        </w:rPr>
        <w:t xml:space="preserve">3. </w:t>
      </w:r>
      <w:r>
        <w:rPr>
          <w:rFonts w:hint="eastAsia" w:ascii="宋体" w:hAnsi="宋体" w:cstheme="minorBidi"/>
          <w:b w:val="0"/>
          <w:bCs w:val="0"/>
          <w:color w:val="000000" w:themeColor="text1"/>
          <w:sz w:val="24"/>
          <w:szCs w:val="24"/>
          <w:highlight w:val="none"/>
          <w14:textFill>
            <w14:solidFill>
              <w14:schemeClr w14:val="tx1"/>
            </w14:solidFill>
          </w14:textFill>
        </w:rPr>
        <w:t>本合同一式四份。甲、乙双方各执一份，</w:t>
      </w:r>
      <w:r>
        <w:rPr>
          <w:rFonts w:hint="eastAsia" w:ascii="宋体" w:hAnsi="宋体" w:eastAsia="宋体"/>
          <w:b w:val="0"/>
          <w:bCs w:val="0"/>
          <w:color w:val="000000" w:themeColor="text1"/>
          <w:sz w:val="24"/>
          <w:szCs w:val="24"/>
          <w:highlight w:val="none"/>
          <w:lang w:eastAsia="zh-CN"/>
          <w14:textFill>
            <w14:solidFill>
              <w14:schemeClr w14:val="tx1"/>
            </w14:solidFill>
          </w14:textFill>
        </w:rPr>
        <w:t>采购组织机构</w:t>
      </w:r>
      <w:r>
        <w:rPr>
          <w:rFonts w:hint="eastAsia" w:ascii="宋体" w:hAnsi="宋体" w:eastAsia="宋体"/>
          <w:b w:val="0"/>
          <w:bCs w:val="0"/>
          <w:color w:val="000000" w:themeColor="text1"/>
          <w:sz w:val="24"/>
          <w:szCs w:val="24"/>
          <w:highlight w:val="none"/>
          <w14:textFill>
            <w14:solidFill>
              <w14:schemeClr w14:val="tx1"/>
            </w14:solidFill>
          </w14:textFill>
        </w:rPr>
        <w:t>及</w:t>
      </w:r>
      <w:r>
        <w:rPr>
          <w:rFonts w:hint="eastAsia" w:ascii="宋体" w:hAnsi="宋体" w:eastAsia="宋体"/>
          <w:b w:val="0"/>
          <w:bCs w:val="0"/>
          <w:color w:val="000000" w:themeColor="text1"/>
          <w:sz w:val="24"/>
          <w:szCs w:val="24"/>
          <w:highlight w:val="none"/>
          <w:lang w:eastAsia="zh-CN"/>
          <w14:textFill>
            <w14:solidFill>
              <w14:schemeClr w14:val="tx1"/>
            </w14:solidFill>
          </w14:textFill>
        </w:rPr>
        <w:t>同级人民</w:t>
      </w:r>
      <w:r>
        <w:rPr>
          <w:rFonts w:hint="eastAsia" w:ascii="宋体" w:hAnsi="宋体" w:eastAsia="宋体"/>
          <w:b w:val="0"/>
          <w:bCs w:val="0"/>
          <w:color w:val="000000" w:themeColor="text1"/>
          <w:sz w:val="24"/>
          <w:szCs w:val="24"/>
          <w:highlight w:val="none"/>
          <w14:textFill>
            <w14:solidFill>
              <w14:schemeClr w14:val="tx1"/>
            </w14:solidFill>
          </w14:textFill>
        </w:rPr>
        <w:t>政府</w:t>
      </w:r>
      <w:r>
        <w:rPr>
          <w:rFonts w:hint="eastAsia" w:ascii="宋体" w:hAnsi="宋体" w:eastAsia="宋体"/>
          <w:b w:val="0"/>
          <w:bCs w:val="0"/>
          <w:color w:val="000000" w:themeColor="text1"/>
          <w:sz w:val="24"/>
          <w:szCs w:val="24"/>
          <w:highlight w:val="none"/>
          <w:lang w:eastAsia="zh-CN"/>
          <w14:textFill>
            <w14:solidFill>
              <w14:schemeClr w14:val="tx1"/>
            </w14:solidFill>
          </w14:textFill>
        </w:rPr>
        <w:t>财政部门</w:t>
      </w:r>
      <w:r>
        <w:rPr>
          <w:rFonts w:hint="eastAsia" w:ascii="宋体" w:hAnsi="宋体" w:eastAsia="宋体"/>
          <w:b w:val="0"/>
          <w:bCs w:val="0"/>
          <w:color w:val="000000" w:themeColor="text1"/>
          <w:sz w:val="24"/>
          <w:szCs w:val="24"/>
          <w:highlight w:val="none"/>
          <w14:textFill>
            <w14:solidFill>
              <w14:schemeClr w14:val="tx1"/>
            </w14:solidFill>
          </w14:textFill>
        </w:rPr>
        <w:t>各执一份</w:t>
      </w:r>
      <w:r>
        <w:rPr>
          <w:rFonts w:hint="eastAsia" w:ascii="宋体" w:hAnsi="宋体"/>
          <w:b w:val="0"/>
          <w:bCs w:val="0"/>
          <w:color w:val="000000" w:themeColor="text1"/>
          <w:sz w:val="24"/>
          <w:szCs w:val="24"/>
          <w:highlight w:val="none"/>
          <w14:textFill>
            <w14:solidFill>
              <w14:schemeClr w14:val="tx1"/>
            </w14:solidFill>
          </w14:textFill>
        </w:rPr>
        <w:t>。</w:t>
      </w:r>
      <w:r>
        <w:rPr>
          <w:rFonts w:hint="eastAsia" w:ascii="宋体" w:hAnsi="宋体" w:cstheme="minorBidi"/>
          <w:b w:val="0"/>
          <w:bCs w:val="0"/>
          <w:color w:val="000000" w:themeColor="text1"/>
          <w:sz w:val="24"/>
          <w:szCs w:val="24"/>
          <w:highlight w:val="none"/>
          <w14:textFill>
            <w14:solidFill>
              <w14:schemeClr w14:val="tx1"/>
            </w14:solidFill>
          </w14:textFill>
        </w:rPr>
        <w:t>本项目未尽事宜以</w:t>
      </w:r>
      <w:r>
        <w:rPr>
          <w:rFonts w:hint="eastAsia" w:ascii="宋体" w:hAnsi="宋体" w:cstheme="minorBidi"/>
          <w:b w:val="0"/>
          <w:bCs w:val="0"/>
          <w:color w:val="000000" w:themeColor="text1"/>
          <w:sz w:val="24"/>
          <w:szCs w:val="24"/>
          <w:highlight w:val="none"/>
          <w:lang w:eastAsia="zh-CN"/>
          <w14:textFill>
            <w14:solidFill>
              <w14:schemeClr w14:val="tx1"/>
            </w14:solidFill>
          </w14:textFill>
        </w:rPr>
        <w:t>谈判</w:t>
      </w:r>
      <w:r>
        <w:rPr>
          <w:rFonts w:hint="eastAsia" w:ascii="宋体" w:hAnsi="宋体" w:cstheme="minorBidi"/>
          <w:b w:val="0"/>
          <w:bCs w:val="0"/>
          <w:color w:val="000000" w:themeColor="text1"/>
          <w:sz w:val="24"/>
          <w:szCs w:val="24"/>
          <w:highlight w:val="none"/>
          <w14:textFill>
            <w14:solidFill>
              <w14:schemeClr w14:val="tx1"/>
            </w14:solidFill>
          </w14:textFill>
        </w:rPr>
        <w:t>文件、谈判响应文件及澄清文件等为准。</w:t>
      </w:r>
    </w:p>
    <w:p>
      <w:pPr>
        <w:keepNext w:val="0"/>
        <w:keepLines w:val="0"/>
        <w:pageBreakBefore w:val="0"/>
        <w:widowControl/>
        <w:kinsoku/>
        <w:wordWrap/>
        <w:overflowPunct/>
        <w:topLinePunct w:val="0"/>
        <w:bidi w:val="0"/>
        <w:spacing w:line="420" w:lineRule="exact"/>
        <w:textAlignment w:val="auto"/>
        <w:rPr>
          <w:rFonts w:ascii="宋体" w:hAnsi="宋体"/>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甲方（公章）                                     乙方（公章）</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                                     法定代表人：</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                                     委托代理人：</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                                       联系电话：</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                                       开户银行：</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帐号：                                           帐号：</w:t>
      </w:r>
    </w:p>
    <w:p>
      <w:pPr>
        <w:keepNext w:val="0"/>
        <w:keepLines w:val="0"/>
        <w:pageBreakBefore w:val="0"/>
        <w:kinsoku/>
        <w:wordWrap/>
        <w:overflowPunct/>
        <w:topLinePunct w:val="0"/>
        <w:bidi w:val="0"/>
        <w:spacing w:line="420" w:lineRule="exact"/>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地址及邮编：                                     地址及邮编：</w:t>
      </w:r>
    </w:p>
    <w:p>
      <w:pPr>
        <w:keepNext w:val="0"/>
        <w:keepLines w:val="0"/>
        <w:pageBreakBefore w:val="0"/>
        <w:kinsoku/>
        <w:wordWrap/>
        <w:overflowPunct/>
        <w:topLinePunct w:val="0"/>
        <w:bidi w:val="0"/>
        <w:spacing w:line="420" w:lineRule="exact"/>
        <w:ind w:firstLine="4920" w:firstLineChars="205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签订时间：</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年</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月</w:t>
      </w:r>
      <w:r>
        <w:rPr>
          <w:rFonts w:hint="eastAsia" w:cs="Arial"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日</w:t>
      </w:r>
    </w:p>
    <w:p>
      <w:pPr>
        <w:keepNext w:val="0"/>
        <w:keepLines w:val="0"/>
        <w:pageBreakBefore w:val="0"/>
        <w:kinsoku/>
        <w:wordWrap/>
        <w:overflowPunct/>
        <w:topLinePunct w:val="0"/>
        <w:autoSpaceDE w:val="0"/>
        <w:autoSpaceDN w:val="0"/>
        <w:bidi w:val="0"/>
        <w:adjustRightInd w:val="0"/>
        <w:spacing w:line="420" w:lineRule="exact"/>
        <w:textAlignment w:val="auto"/>
        <w:rPr>
          <w:rFonts w:ascii="宋体" w:hAnsi="宋体"/>
          <w:b/>
          <w:color w:val="000000" w:themeColor="text1"/>
          <w:kern w:val="0"/>
          <w:sz w:val="30"/>
          <w:highlight w:val="none"/>
          <w14:textFill>
            <w14:solidFill>
              <w14:schemeClr w14:val="tx1"/>
            </w14:solidFill>
          </w14:textFill>
        </w:rPr>
      </w:pPr>
    </w:p>
    <w:p>
      <w:pPr>
        <w:autoSpaceDE w:val="0"/>
        <w:autoSpaceDN w:val="0"/>
        <w:adjustRightInd w:val="0"/>
        <w:spacing w:line="360" w:lineRule="auto"/>
        <w:rPr>
          <w:rFonts w:ascii="宋体" w:hAnsi="宋体"/>
          <w:b/>
          <w:color w:val="000000" w:themeColor="text1"/>
          <w:kern w:val="0"/>
          <w:sz w:val="30"/>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jc w:val="center"/>
        <w:rPr>
          <w:rFonts w:ascii="宋体" w:hAnsi="宋体"/>
          <w:color w:val="000000" w:themeColor="text1"/>
          <w:sz w:val="36"/>
          <w:highlight w:val="none"/>
          <w14:textFill>
            <w14:solidFill>
              <w14:schemeClr w14:val="tx1"/>
            </w14:solidFill>
          </w14:textFill>
        </w:rPr>
      </w:pPr>
    </w:p>
    <w:p>
      <w:pPr>
        <w:spacing w:line="360" w:lineRule="auto"/>
        <w:jc w:val="center"/>
        <w:rPr>
          <w:rFonts w:asciiTheme="majorEastAsia" w:hAnsiTheme="majorEastAsia" w:eastAsiaTheme="majorEastAsia"/>
          <w:b/>
          <w:color w:val="000000" w:themeColor="text1"/>
          <w:sz w:val="36"/>
          <w:highlight w:val="none"/>
          <w14:textFill>
            <w14:solidFill>
              <w14:schemeClr w14:val="tx1"/>
            </w14:solidFill>
          </w14:textFill>
        </w:rPr>
      </w:pPr>
      <w:r>
        <w:rPr>
          <w:rFonts w:hint="eastAsia" w:asciiTheme="majorEastAsia" w:hAnsiTheme="majorEastAsia" w:eastAsiaTheme="majorEastAsia"/>
          <w:b/>
          <w:color w:val="000000" w:themeColor="text1"/>
          <w:sz w:val="36"/>
          <w:highlight w:val="none"/>
          <w14:textFill>
            <w14:solidFill>
              <w14:schemeClr w14:val="tx1"/>
            </w14:solidFill>
          </w14:textFill>
        </w:rPr>
        <w:br w:type="page"/>
      </w:r>
    </w:p>
    <w:p>
      <w:pPr>
        <w:spacing w:line="360" w:lineRule="auto"/>
        <w:jc w:val="center"/>
        <w:rPr>
          <w:rFonts w:asciiTheme="majorEastAsia" w:hAnsiTheme="majorEastAsia" w:eastAsiaTheme="majorEastAsia"/>
          <w:b/>
          <w:color w:val="000000" w:themeColor="text1"/>
          <w:kern w:val="0"/>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第</w:t>
      </w:r>
      <w:r>
        <w:rPr>
          <w:rFonts w:hint="eastAsia" w:asciiTheme="majorEastAsia" w:hAnsiTheme="majorEastAsia" w:eastAsiaTheme="majorEastAsia"/>
          <w:b/>
          <w:color w:val="000000" w:themeColor="text1"/>
          <w:sz w:val="36"/>
          <w:szCs w:val="36"/>
          <w:highlight w:val="none"/>
          <w:lang w:eastAsia="zh-CN"/>
          <w14:textFill>
            <w14:solidFill>
              <w14:schemeClr w14:val="tx1"/>
            </w14:solidFill>
          </w14:textFill>
        </w:rPr>
        <w:t>五章</w:t>
      </w:r>
      <w:r>
        <w:rPr>
          <w:rFonts w:hint="eastAsia" w:asciiTheme="majorEastAsia" w:hAnsiTheme="majorEastAsia" w:eastAsiaTheme="majorEastAsia"/>
          <w:b/>
          <w:color w:val="000000" w:themeColor="text1"/>
          <w:sz w:val="36"/>
          <w:szCs w:val="36"/>
          <w:highlight w:val="none"/>
          <w14:textFill>
            <w14:solidFill>
              <w14:schemeClr w14:val="tx1"/>
            </w14:solidFill>
          </w14:textFill>
        </w:rPr>
        <w:t xml:space="preserve">  </w:t>
      </w:r>
      <w:r>
        <w:rPr>
          <w:rFonts w:hint="eastAsia" w:asciiTheme="majorEastAsia" w:hAnsiTheme="majorEastAsia" w:eastAsiaTheme="majorEastAsia"/>
          <w:b/>
          <w:color w:val="000000" w:themeColor="text1"/>
          <w:sz w:val="36"/>
          <w:szCs w:val="36"/>
          <w:highlight w:val="none"/>
          <w:lang w:val="en-US" w:eastAsia="zh-CN"/>
          <w14:textFill>
            <w14:solidFill>
              <w14:schemeClr w14:val="tx1"/>
            </w14:solidFill>
          </w14:textFill>
        </w:rPr>
        <w:t>谈判响应文件格式附件</w:t>
      </w:r>
    </w:p>
    <w:p>
      <w:pPr>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kern w:val="0"/>
          <w:sz w:val="28"/>
          <w:szCs w:val="28"/>
          <w:highlight w:val="none"/>
          <w14:textFill>
            <w14:solidFill>
              <w14:schemeClr w14:val="tx1"/>
            </w14:solidFill>
          </w14:textFill>
        </w:rPr>
        <w:t xml:space="preserve">附件1                              　　　         </w:t>
      </w:r>
      <w:r>
        <w:rPr>
          <w:rFonts w:hint="eastAsia" w:ascii="宋体" w:hAnsi="宋体"/>
          <w:b/>
          <w:color w:val="000000" w:themeColor="text1"/>
          <w:kern w:val="0"/>
          <w:sz w:val="28"/>
          <w:szCs w:val="28"/>
          <w:highlight w:val="none"/>
          <w:u w:val="single"/>
          <w14:textFill>
            <w14:solidFill>
              <w14:schemeClr w14:val="tx1"/>
            </w14:solidFill>
          </w14:textFill>
        </w:rPr>
        <w:t xml:space="preserve">    </w:t>
      </w:r>
      <w:r>
        <w:rPr>
          <w:rFonts w:hint="eastAsia" w:ascii="宋体" w:hAnsi="宋体"/>
          <w:b/>
          <w:color w:val="000000" w:themeColor="text1"/>
          <w:kern w:val="0"/>
          <w:sz w:val="28"/>
          <w:szCs w:val="28"/>
          <w:highlight w:val="none"/>
          <w14:textFill>
            <w14:solidFill>
              <w14:schemeClr w14:val="tx1"/>
            </w14:solidFill>
          </w14:textFill>
        </w:rPr>
        <w:t>本</w:t>
      </w:r>
    </w:p>
    <w:p>
      <w:pPr>
        <w:snapToGrid w:val="0"/>
        <w:spacing w:beforeLines="50" w:after="50"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p>
    <w:p>
      <w:pPr>
        <w:spacing w:line="360" w:lineRule="auto"/>
        <w:ind w:right="-110"/>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pPr>
        <w:spacing w:before="312" w:beforeLines="100" w:line="360" w:lineRule="auto"/>
        <w:ind w:right="-108"/>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u w:val="single"/>
          <w14:textFill>
            <w14:solidFill>
              <w14:schemeClr w14:val="tx1"/>
            </w14:solidFill>
          </w14:textFill>
        </w:rPr>
        <w:t xml:space="preserve">  </w:t>
      </w:r>
      <w:r>
        <w:rPr>
          <w:rFonts w:hint="eastAsia" w:ascii="宋体" w:hAnsi="宋体"/>
          <w:color w:val="000000" w:themeColor="text1"/>
          <w:sz w:val="36"/>
          <w:szCs w:val="36"/>
          <w:highlight w:val="none"/>
          <w:u w:val="single"/>
          <w:lang w:eastAsia="zh-CN"/>
          <w14:textFill>
            <w14:solidFill>
              <w14:schemeClr w14:val="tx1"/>
            </w14:solidFill>
          </w14:textFill>
        </w:rPr>
        <w:t>HQ-YHZFCG-2019-119</w:t>
      </w:r>
    </w:p>
    <w:p>
      <w:pPr>
        <w:spacing w:after="100" w:afterAutospacing="1" w:line="800" w:lineRule="exact"/>
        <w:ind w:right="-108"/>
        <w:jc w:val="center"/>
        <w:rPr>
          <w:rFonts w:ascii="宋体" w:hAnsi="宋体"/>
          <w:b/>
          <w:color w:val="000000" w:themeColor="text1"/>
          <w:spacing w:val="40"/>
          <w:sz w:val="24"/>
          <w:highlight w:val="none"/>
          <w14:textFill>
            <w14:solidFill>
              <w14:schemeClr w14:val="tx1"/>
            </w14:solidFill>
          </w14:textFill>
        </w:rPr>
      </w:pP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谈</w:t>
      </w:r>
    </w:p>
    <w:p>
      <w:pPr>
        <w:spacing w:after="100" w:afterAutospacing="1" w:line="800" w:lineRule="exact"/>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判</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响</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应</w:t>
      </w:r>
    </w:p>
    <w:p>
      <w:pPr>
        <w:spacing w:after="100" w:afterAutospacing="1"/>
        <w:ind w:right="-108"/>
        <w:jc w:val="center"/>
        <w:rPr>
          <w:rFonts w:ascii="宋体" w:hAnsi="宋体"/>
          <w:b/>
          <w:color w:val="000000" w:themeColor="text1"/>
          <w:spacing w:val="40"/>
          <w:sz w:val="72"/>
          <w:szCs w:val="72"/>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文</w:t>
      </w:r>
    </w:p>
    <w:p>
      <w:pPr>
        <w:spacing w:after="100" w:afterAutospacing="1"/>
        <w:ind w:right="-108"/>
        <w:jc w:val="center"/>
        <w:rPr>
          <w:rFonts w:ascii="宋体" w:hAnsi="宋体"/>
          <w:b/>
          <w:color w:val="000000" w:themeColor="text1"/>
          <w:spacing w:val="40"/>
          <w:sz w:val="48"/>
          <w:szCs w:val="48"/>
          <w:highlight w:val="none"/>
          <w14:textFill>
            <w14:solidFill>
              <w14:schemeClr w14:val="tx1"/>
            </w14:solidFill>
          </w14:textFill>
        </w:rPr>
      </w:pPr>
      <w:r>
        <w:rPr>
          <w:rFonts w:hint="eastAsia" w:ascii="宋体" w:hAnsi="宋体"/>
          <w:b/>
          <w:color w:val="000000" w:themeColor="text1"/>
          <w:spacing w:val="40"/>
          <w:sz w:val="72"/>
          <w:szCs w:val="72"/>
          <w:highlight w:val="none"/>
          <w14:textFill>
            <w14:solidFill>
              <w14:schemeClr w14:val="tx1"/>
            </w14:solidFill>
          </w14:textFill>
        </w:rPr>
        <w:t>件</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单位全称（公章）：</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600" w:lineRule="exact"/>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jc w:val="center"/>
        <w:rPr>
          <w:rFonts w:hint="eastAsia" w:ascii="宋体" w:hAnsi="宋体"/>
          <w:b/>
          <w:bCs/>
          <w:color w:val="000000" w:themeColor="text1"/>
          <w:sz w:val="36"/>
          <w:szCs w:val="36"/>
          <w:highlight w:val="none"/>
          <w:lang w:eastAsia="zh-CN"/>
          <w14:textFill>
            <w14:solidFill>
              <w14:schemeClr w14:val="tx1"/>
            </w14:solidFill>
          </w14:textFill>
        </w:rPr>
      </w:pPr>
    </w:p>
    <w:p>
      <w:pPr>
        <w:snapToGrid w:val="0"/>
        <w:spacing w:before="50" w:after="50"/>
        <w:jc w:val="center"/>
        <w:rPr>
          <w:rFonts w:hint="eastAsia"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lang w:eastAsia="zh-CN"/>
          <w14:textFill>
            <w14:solidFill>
              <w14:schemeClr w14:val="tx1"/>
            </w14:solidFill>
          </w14:textFill>
        </w:rPr>
        <w:t>谈判</w:t>
      </w:r>
      <w:r>
        <w:rPr>
          <w:rFonts w:hint="eastAsia" w:ascii="宋体" w:hAnsi="宋体"/>
          <w:b/>
          <w:bCs/>
          <w:color w:val="000000" w:themeColor="text1"/>
          <w:sz w:val="36"/>
          <w:szCs w:val="36"/>
          <w:highlight w:val="none"/>
          <w14:textFill>
            <w14:solidFill>
              <w14:schemeClr w14:val="tx1"/>
            </w14:solidFill>
          </w14:textFill>
        </w:rPr>
        <w:t>响应文件目录</w:t>
      </w:r>
    </w:p>
    <w:p>
      <w:pPr>
        <w:snapToGrid w:val="0"/>
        <w:spacing w:before="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50"/>
        <w:jc w:val="center"/>
        <w:rPr>
          <w:rFonts w:hint="eastAsia" w:ascii="宋体" w:hAnsi="宋体"/>
          <w:b/>
          <w:bCs/>
          <w:color w:val="000000" w:themeColor="text1"/>
          <w:sz w:val="32"/>
          <w:szCs w:val="32"/>
          <w:highlight w:val="none"/>
          <w14:textFill>
            <w14:solidFill>
              <w14:schemeClr w14:val="tx1"/>
            </w14:solidFill>
          </w14:textFill>
        </w:rPr>
      </w:pPr>
    </w:p>
    <w:p>
      <w:pPr>
        <w:snapToGrid w:val="0"/>
        <w:spacing w:before="50" w:after="50" w:line="360" w:lineRule="auto"/>
        <w:ind w:left="0" w:leftChars="0" w:firstLine="422" w:firstLineChars="150"/>
        <w:jc w:val="both"/>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第一部分：</w:t>
      </w:r>
      <w:r>
        <w:rPr>
          <w:rFonts w:hint="eastAsia" w:ascii="宋体" w:hAnsi="宋体" w:eastAsia="宋体" w:cs="宋体"/>
          <w:b/>
          <w:bCs/>
          <w:color w:val="000000" w:themeColor="text1"/>
          <w:sz w:val="28"/>
          <w:szCs w:val="28"/>
          <w:highlight w:val="none"/>
          <w14:textFill>
            <w14:solidFill>
              <w14:schemeClr w14:val="tx1"/>
            </w14:solidFill>
          </w14:textFill>
        </w:rPr>
        <w:t>资格证明</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numPr>
          <w:ilvl w:val="0"/>
          <w:numId w:val="7"/>
        </w:numPr>
        <w:snapToGrid w:val="0"/>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谈判</w:t>
      </w:r>
      <w:r>
        <w:rPr>
          <w:rFonts w:hint="eastAsia" w:ascii="宋体" w:hAnsi="宋体" w:eastAsia="宋体" w:cs="宋体"/>
          <w:color w:val="000000" w:themeColor="text1"/>
          <w:sz w:val="24"/>
          <w:highlight w:val="none"/>
          <w14:textFill>
            <w14:solidFill>
              <w14:schemeClr w14:val="tx1"/>
            </w14:solidFill>
          </w14:textFill>
        </w:rPr>
        <w:t>声明书（附件2）</w:t>
      </w:r>
    </w:p>
    <w:p>
      <w:pPr>
        <w:numPr>
          <w:ilvl w:val="0"/>
          <w:numId w:val="7"/>
        </w:num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授权委托书（附件3）</w:t>
      </w:r>
    </w:p>
    <w:p>
      <w:pPr>
        <w:snapToGrid w:val="0"/>
        <w:spacing w:line="360" w:lineRule="auto"/>
        <w:ind w:firstLine="470" w:firstLineChars="196"/>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法人或者其他组织的营业执照等证明文件，自然人的身份证明</w:t>
      </w:r>
    </w:p>
    <w:p>
      <w:pPr>
        <w:snapToGrid w:val="0"/>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4、</w:t>
      </w:r>
      <w:r>
        <w:rPr>
          <w:color w:val="000000" w:themeColor="text1"/>
          <w:sz w:val="24"/>
          <w:highlight w:val="none"/>
          <w14:textFill>
            <w14:solidFill>
              <w14:schemeClr w14:val="tx1"/>
            </w14:solidFill>
          </w14:textFill>
        </w:rPr>
        <w:t>财务状况报告，依法缴纳税收和社会保障资金的相关材料</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具备履行合同所必需的设备和专业技术能力的证明材料</w:t>
      </w:r>
    </w:p>
    <w:p>
      <w:pPr>
        <w:snapToGrid w:val="0"/>
        <w:spacing w:line="360" w:lineRule="auto"/>
        <w:ind w:firstLine="470" w:firstLineChars="196"/>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r>
        <w:rPr>
          <w:rFonts w:hint="eastAsia" w:ascii="宋体" w:hAnsi="宋体"/>
          <w:color w:val="000000" w:themeColor="text1"/>
          <w:kern w:val="0"/>
          <w:sz w:val="24"/>
          <w:highlight w:val="none"/>
          <w14:textFill>
            <w14:solidFill>
              <w14:schemeClr w14:val="tx1"/>
            </w14:solidFill>
          </w14:textFill>
        </w:rPr>
        <w:t>本项目要求的特定资质证书</w:t>
      </w:r>
    </w:p>
    <w:p>
      <w:pPr>
        <w:snapToGrid w:val="0"/>
        <w:spacing w:before="50" w:after="50" w:line="360" w:lineRule="auto"/>
        <w:ind w:left="0" w:leftChars="0" w:firstLine="422" w:firstLineChars="150"/>
        <w:jc w:val="both"/>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供应商情况介绍（附件4）</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、项目组织实施方案(可视情选用附件</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、附件</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产品技术规格资料</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可视情选用附件</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商务及技术响应表</w:t>
      </w:r>
      <w:r>
        <w:rPr>
          <w:rFonts w:hint="eastAsia" w:ascii="宋体" w:hAnsi="宋体" w:eastAsia="宋体" w:cs="宋体"/>
          <w:color w:val="000000" w:themeColor="text1"/>
          <w:sz w:val="24"/>
          <w:highlight w:val="none"/>
          <w14:textFill>
            <w14:solidFill>
              <w14:schemeClr w14:val="tx1"/>
            </w14:solidFill>
          </w14:textFill>
        </w:rPr>
        <w:t>（可视情选用附件</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、证书一览表（附件</w:t>
      </w:r>
      <w:r>
        <w:rPr>
          <w:rFonts w:hint="eastAsia" w:ascii="宋体" w:hAnsi="宋体" w:eastAsia="宋体" w:cs="宋体"/>
          <w:color w:val="000000" w:themeColor="text1"/>
          <w:kern w:val="0"/>
          <w:sz w:val="24"/>
          <w:highlight w:val="none"/>
          <w:lang w:val="en-US" w:eastAsia="zh-CN"/>
          <w14:textFill>
            <w14:solidFill>
              <w14:schemeClr w14:val="tx1"/>
            </w14:solidFill>
          </w14:textFill>
        </w:rPr>
        <w:t>9</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（附件1</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14:textFill>
            <w14:solidFill>
              <w14:schemeClr w14:val="tx1"/>
            </w14:solidFill>
          </w14:textFill>
        </w:rPr>
        <w:t>）</w:t>
      </w:r>
    </w:p>
    <w:p>
      <w:pPr>
        <w:snapToGrid w:val="0"/>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（可视情选用附件</w:t>
      </w:r>
      <w:r>
        <w:rPr>
          <w:rFonts w:hint="eastAsia" w:ascii="宋体" w:hAnsi="宋体" w:eastAsia="宋体" w:cs="宋体"/>
          <w:color w:val="000000" w:themeColor="text1"/>
          <w:kern w:val="0"/>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w:t>
      </w:r>
    </w:p>
    <w:p>
      <w:pPr>
        <w:spacing w:line="360" w:lineRule="auto"/>
        <w:ind w:left="0" w:leftChars="0" w:right="-108" w:firstLine="422" w:firstLineChars="15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第三部分 </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left="0" w:leftChars="0" w:firstLine="420" w:firstLineChars="17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首次报价一览表</w:t>
      </w:r>
      <w:r>
        <w:rPr>
          <w:rFonts w:hint="eastAsia" w:ascii="宋体" w:hAnsi="宋体"/>
          <w:color w:val="000000" w:themeColor="text1"/>
          <w:sz w:val="24"/>
          <w:highlight w:val="none"/>
          <w14:textFill>
            <w14:solidFill>
              <w14:schemeClr w14:val="tx1"/>
            </w14:solidFill>
          </w14:textFill>
        </w:rPr>
        <w:t>（附件1</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w:t>
      </w:r>
    </w:p>
    <w:p>
      <w:pPr>
        <w:pStyle w:val="12"/>
        <w:snapToGrid w:val="0"/>
        <w:spacing w:line="360" w:lineRule="auto"/>
        <w:ind w:left="0" w:leftChars="0" w:firstLine="420" w:firstLineChars="175"/>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2、报价明细表（附件</w:t>
      </w:r>
      <w:r>
        <w:rPr>
          <w:rFonts w:hint="eastAsia" w:hAnsi="宋体"/>
          <w:color w:val="000000" w:themeColor="text1"/>
          <w:highlight w:val="none"/>
          <w:lang w:val="en-US" w:eastAsia="zh-CN"/>
          <w14:textFill>
            <w14:solidFill>
              <w14:schemeClr w14:val="tx1"/>
            </w14:solidFill>
          </w14:textFill>
        </w:rPr>
        <w:t>13</w:t>
      </w:r>
      <w:r>
        <w:rPr>
          <w:rFonts w:hint="eastAsia" w:hAnsi="宋体"/>
          <w:color w:val="000000" w:themeColor="text1"/>
          <w:highlight w:val="none"/>
          <w14:textFill>
            <w14:solidFill>
              <w14:schemeClr w14:val="tx1"/>
            </w14:solidFill>
          </w14:textFill>
        </w:rPr>
        <w:t>）；</w:t>
      </w:r>
    </w:p>
    <w:p>
      <w:pPr>
        <w:spacing w:line="360" w:lineRule="auto"/>
        <w:ind w:left="0" w:leftChars="0" w:right="-108" w:firstLine="422" w:firstLineChars="15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四</w:t>
      </w:r>
      <w:r>
        <w:rPr>
          <w:rFonts w:hint="eastAsia" w:ascii="宋体" w:hAnsi="宋体" w:eastAsia="宋体" w:cs="宋体"/>
          <w:b/>
          <w:bCs/>
          <w:color w:val="000000" w:themeColor="text1"/>
          <w:kern w:val="0"/>
          <w:sz w:val="28"/>
          <w:szCs w:val="28"/>
          <w:highlight w:val="none"/>
          <w14:textFill>
            <w14:solidFill>
              <w14:schemeClr w14:val="tx1"/>
            </w14:solidFill>
          </w14:textFill>
        </w:rPr>
        <w:t xml:space="preserve">部分 </w:t>
      </w:r>
      <w:r>
        <w:rPr>
          <w:rFonts w:hint="eastAsia" w:ascii="宋体" w:hAnsi="宋体" w:eastAsia="宋体" w:cs="宋体"/>
          <w:b/>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eastAsia="zh-CN"/>
          <w14:textFill>
            <w14:solidFill>
              <w14:schemeClr w14:val="tx1"/>
            </w14:solidFill>
          </w14:textFill>
        </w:rPr>
        <w:t>其他</w:t>
      </w:r>
      <w:r>
        <w:rPr>
          <w:rFonts w:hint="eastAsia" w:ascii="宋体" w:hAnsi="宋体" w:eastAsia="宋体" w:cs="宋体"/>
          <w:b/>
          <w:bCs/>
          <w:color w:val="000000" w:themeColor="text1"/>
          <w:sz w:val="28"/>
          <w:szCs w:val="28"/>
          <w:highlight w:val="none"/>
          <w:lang w:eastAsia="zh-CN"/>
          <w14:textFill>
            <w14:solidFill>
              <w14:schemeClr w14:val="tx1"/>
            </w14:solidFill>
          </w14:textFill>
        </w:rPr>
        <w:t>部分</w:t>
      </w:r>
    </w:p>
    <w:p>
      <w:pPr>
        <w:snapToGrid w:val="0"/>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、针对</w:t>
      </w:r>
      <w:r>
        <w:rPr>
          <w:rFonts w:hint="eastAsia" w:ascii="宋体" w:hAnsi="宋体" w:cs="宋体"/>
          <w:color w:val="000000" w:themeColor="text1"/>
          <w:sz w:val="24"/>
          <w:highlight w:val="none"/>
          <w:lang w:eastAsia="zh-CN"/>
          <w14:textFill>
            <w14:solidFill>
              <w14:schemeClr w14:val="tx1"/>
            </w14:solidFill>
          </w14:textFill>
        </w:rPr>
        <w:t>竞争性谈判，</w:t>
      </w:r>
      <w:r>
        <w:rPr>
          <w:rFonts w:hint="eastAsia" w:ascii="宋体" w:hAnsi="宋体" w:eastAsia="宋体" w:cs="宋体"/>
          <w:color w:val="000000" w:themeColor="text1"/>
          <w:sz w:val="24"/>
          <w:highlight w:val="none"/>
          <w:lang w:eastAsia="zh-CN"/>
          <w14:textFill>
            <w14:solidFill>
              <w14:schemeClr w14:val="tx1"/>
            </w14:solidFill>
          </w14:textFill>
        </w:rPr>
        <w:t>响应供应商</w:t>
      </w:r>
      <w:r>
        <w:rPr>
          <w:rFonts w:hint="eastAsia" w:ascii="宋体" w:hAnsi="宋体" w:eastAsia="宋体" w:cs="宋体"/>
          <w:color w:val="000000" w:themeColor="text1"/>
          <w:sz w:val="24"/>
          <w:highlight w:val="none"/>
          <w14:textFill>
            <w14:solidFill>
              <w14:schemeClr w14:val="tx1"/>
            </w14:solidFill>
          </w14:textFill>
        </w:rPr>
        <w:t>认为其他需要说明的；</w:t>
      </w:r>
    </w:p>
    <w:p>
      <w:pPr>
        <w:snapToGrid w:val="0"/>
        <w:spacing w:line="360" w:lineRule="auto"/>
        <w:ind w:left="420" w:leftChars="200" w:firstLine="48" w:firstLineChars="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w:t>
      </w: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cs="宋体"/>
          <w:color w:val="000000" w:themeColor="text1"/>
          <w:kern w:val="0"/>
          <w:sz w:val="24"/>
          <w:highlight w:val="none"/>
          <w:lang w:eastAsia="zh-CN"/>
          <w14:textFill>
            <w14:solidFill>
              <w14:schemeClr w14:val="tx1"/>
            </w14:solidFill>
          </w14:textFill>
        </w:rPr>
        <w:t>章供应商</w:t>
      </w:r>
      <w:r>
        <w:rPr>
          <w:rFonts w:hint="eastAsia" w:ascii="宋体" w:hAnsi="宋体" w:eastAsia="宋体" w:cs="宋体"/>
          <w:color w:val="000000" w:themeColor="text1"/>
          <w:kern w:val="0"/>
          <w:sz w:val="24"/>
          <w:highlight w:val="none"/>
          <w14:textFill>
            <w14:solidFill>
              <w14:schemeClr w14:val="tx1"/>
            </w14:solidFill>
          </w14:textFill>
        </w:rPr>
        <w:t>须知”中“</w:t>
      </w:r>
      <w:r>
        <w:rPr>
          <w:rFonts w:hint="eastAsia" w:ascii="宋体" w:hAnsi="宋体" w:eastAsia="宋体" w:cs="宋体"/>
          <w:color w:val="000000" w:themeColor="text1"/>
          <w:kern w:val="0"/>
          <w:sz w:val="24"/>
          <w:highlight w:val="none"/>
          <w:lang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”的组成说明）</w:t>
      </w:r>
    </w:p>
    <w:p>
      <w:pPr>
        <w:snapToGrid w:val="0"/>
        <w:spacing w:line="360" w:lineRule="auto"/>
        <w:rPr>
          <w:rFonts w:ascii="宋体" w:hAnsi="宋体"/>
          <w:color w:val="000000" w:themeColor="text1"/>
          <w:kern w:val="0"/>
          <w:sz w:val="24"/>
          <w:highlight w:val="none"/>
          <w14:textFill>
            <w14:solidFill>
              <w14:schemeClr w14:val="tx1"/>
            </w14:solidFill>
          </w14:textFill>
        </w:rPr>
      </w:pPr>
    </w:p>
    <w:p>
      <w:pPr>
        <w:snapToGrid w:val="0"/>
        <w:spacing w:line="360" w:lineRule="auto"/>
        <w:rPr>
          <w:rFonts w:ascii="宋体" w:hAnsi="宋体"/>
          <w:color w:val="000000" w:themeColor="text1"/>
          <w:kern w:val="0"/>
          <w:sz w:val="24"/>
          <w:highlight w:val="none"/>
          <w14:textFill>
            <w14:solidFill>
              <w14:schemeClr w14:val="tx1"/>
            </w14:solidFill>
          </w14:textFill>
        </w:rPr>
      </w:pP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line="360" w:lineRule="auto"/>
        <w:ind w:right="480"/>
        <w:jc w:val="center"/>
        <w:rPr>
          <w:rFonts w:ascii="宋体" w:hAnsi="宋体"/>
          <w:b/>
          <w:color w:val="000000" w:themeColor="text1"/>
          <w:kern w:val="0"/>
          <w:sz w:val="32"/>
          <w:szCs w:val="32"/>
          <w:highlight w:val="none"/>
          <w:lang w:val="zh-CN"/>
          <w14:textFill>
            <w14:solidFill>
              <w14:schemeClr w14:val="tx1"/>
            </w14:solidFill>
          </w14:textFill>
        </w:rPr>
      </w:pPr>
      <w:r>
        <w:rPr>
          <w:rFonts w:hint="eastAsia" w:ascii="宋体" w:hAnsi="宋体"/>
          <w:b/>
          <w:color w:val="000000" w:themeColor="text1"/>
          <w:kern w:val="0"/>
          <w:sz w:val="32"/>
          <w:szCs w:val="32"/>
          <w:highlight w:val="none"/>
          <w:lang w:val="zh-CN"/>
          <w14:textFill>
            <w14:solidFill>
              <w14:schemeClr w14:val="tx1"/>
            </w14:solidFill>
          </w14:textFill>
        </w:rPr>
        <w:t>谈判声明书</w:t>
      </w:r>
    </w:p>
    <w:p>
      <w:pPr>
        <w:keepNext w:val="0"/>
        <w:keepLines w:val="0"/>
        <w:pageBreakBefore w:val="0"/>
        <w:widowControl w:val="0"/>
        <w:kinsoku/>
        <w:wordWrap/>
        <w:overflowPunct/>
        <w:topLinePunct w:val="0"/>
        <w:autoSpaceDE/>
        <w:autoSpaceDN/>
        <w:bidi w:val="0"/>
        <w:snapToGrid w:val="0"/>
        <w:spacing w:beforeLines="50" w:after="50" w:line="400" w:lineRule="exact"/>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杭州华旗招标代理有限公司</w:t>
      </w:r>
      <w:r>
        <w:rPr>
          <w:rFonts w:hint="eastAsia" w:ascii="宋体" w:hAnsi="宋体" w:cs="宋体"/>
          <w:color w:val="000000" w:themeColor="text1"/>
          <w:kern w:val="0"/>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名称）系中华人民共和国合法企业，经营地址。</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供应商</w:t>
      </w:r>
      <w:r>
        <w:rPr>
          <w:rFonts w:hint="eastAsia" w:ascii="宋体" w:hAnsi="宋体" w:cs="宋体"/>
          <w:color w:val="000000" w:themeColor="text1"/>
          <w:kern w:val="0"/>
          <w:sz w:val="24"/>
          <w:highlight w:val="none"/>
          <w:u w:val="single"/>
          <w14:textFill>
            <w14:solidFill>
              <w14:schemeClr w14:val="tx1"/>
            </w14:solidFill>
          </w14:textFill>
        </w:rPr>
        <w:t xml:space="preserve">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val="en-US" w:eastAsia="zh-CN"/>
          <w14:textFill>
            <w14:solidFill>
              <w14:schemeClr w14:val="tx1"/>
            </w14:solidFill>
          </w14:textFill>
        </w:rPr>
        <w:t>环保管家技术服务</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HQ-YHZFCG-2019-119</w:t>
      </w:r>
      <w:r>
        <w:rPr>
          <w:rFonts w:hint="eastAsia" w:ascii="宋体" w:hAnsi="宋体" w:cs="宋体"/>
          <w:color w:val="000000" w:themeColor="text1"/>
          <w:kern w:val="0"/>
          <w:sz w:val="24"/>
          <w:highlight w:val="none"/>
          <w14:textFill>
            <w14:solidFill>
              <w14:schemeClr w14:val="tx1"/>
            </w14:solidFill>
          </w14:textFill>
        </w:rPr>
        <w:t>）的</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cs="宋体"/>
          <w:color w:val="000000" w:themeColor="text1"/>
          <w:kern w:val="0"/>
          <w:sz w:val="24"/>
          <w:highlight w:val="none"/>
          <w14:textFill>
            <w14:solidFill>
              <w14:schemeClr w14:val="tx1"/>
            </w14:solidFill>
          </w14:textFill>
        </w:rPr>
        <w:t>，为此，我公司就本次</w:t>
      </w:r>
      <w:r>
        <w:rPr>
          <w:rFonts w:hint="eastAsia" w:ascii="宋体" w:hAnsi="宋体" w:cs="宋体"/>
          <w:color w:val="000000" w:themeColor="text1"/>
          <w:kern w:val="0"/>
          <w:sz w:val="24"/>
          <w:highlight w:val="none"/>
          <w:lang w:eastAsia="zh-CN"/>
          <w14:textFill>
            <w14:solidFill>
              <w14:schemeClr w14:val="tx1"/>
            </w14:solidFill>
          </w14:textFill>
        </w:rPr>
        <w:t>谈判</w:t>
      </w:r>
      <w:r>
        <w:rPr>
          <w:rFonts w:hint="eastAsia" w:ascii="宋体" w:hAnsi="宋体" w:cs="宋体"/>
          <w:color w:val="000000" w:themeColor="text1"/>
          <w:kern w:val="0"/>
          <w:sz w:val="24"/>
          <w:highlight w:val="none"/>
          <w14:textFill>
            <w14:solidFill>
              <w14:schemeClr w14:val="tx1"/>
            </w14:solidFill>
          </w14:textFill>
        </w:rPr>
        <w:t>有关事项郑重声明如下：</w:t>
      </w:r>
    </w:p>
    <w:p>
      <w:pPr>
        <w:keepNext w:val="0"/>
        <w:keepLines w:val="0"/>
        <w:pageBreakBefore w:val="0"/>
        <w:widowControl w:val="0"/>
        <w:numPr>
          <w:ilvl w:val="0"/>
          <w:numId w:val="8"/>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b/>
          <w:color w:val="000000" w:themeColor="text1"/>
          <w:kern w:val="0"/>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我公司声明截止</w:t>
      </w:r>
      <w:r>
        <w:rPr>
          <w:rFonts w:hint="eastAsia" w:ascii="Arial" w:hAnsi="Arial" w:cs="Arial"/>
          <w:color w:val="000000" w:themeColor="text1"/>
          <w:sz w:val="24"/>
          <w:highlight w:val="none"/>
          <w:lang w:eastAsia="zh-CN"/>
          <w14:textFill>
            <w14:solidFill>
              <w14:schemeClr w14:val="tx1"/>
            </w14:solidFill>
          </w14:textFill>
        </w:rPr>
        <w:t>谈判响应</w:t>
      </w:r>
      <w:r>
        <w:rPr>
          <w:rFonts w:hint="eastAsia" w:ascii="Arial" w:hAnsi="Arial" w:cs="Arial"/>
          <w:color w:val="000000" w:themeColor="text1"/>
          <w:sz w:val="24"/>
          <w:highlight w:val="none"/>
          <w14:textFill>
            <w14:solidFill>
              <w14:schemeClr w14:val="tx1"/>
            </w14:solidFill>
          </w14:textFill>
        </w:rPr>
        <w:t>时间近三年以来</w:t>
      </w:r>
      <w:r>
        <w:rPr>
          <w:rFonts w:hint="eastAsia" w:ascii="Arial" w:hAnsi="Arial" w:cs="Arial"/>
          <w:color w:val="000000" w:themeColor="text1"/>
          <w:sz w:val="24"/>
          <w:highlight w:val="none"/>
          <w:lang w:eastAsia="zh-CN"/>
          <w14:textFill>
            <w14:solidFill>
              <w14:schemeClr w14:val="tx1"/>
            </w14:solidFill>
          </w14:textFill>
        </w:rPr>
        <w:t>：</w:t>
      </w:r>
      <w:r>
        <w:rPr>
          <w:rFonts w:hint="eastAsia" w:ascii="Arial" w:hAnsi="Arial" w:cs="Arial"/>
          <w:color w:val="000000" w:themeColor="text1"/>
          <w:sz w:val="24"/>
          <w:highlight w:val="none"/>
          <w14:textFill>
            <w14:solidFill>
              <w14:schemeClr w14:val="tx1"/>
            </w14:solidFill>
          </w14:textFill>
        </w:rPr>
        <w:t>在</w:t>
      </w:r>
      <w:r>
        <w:rPr>
          <w:rFonts w:hint="eastAsia" w:ascii="Arial" w:hAnsi="Arial" w:cs="Arial"/>
          <w:color w:val="000000" w:themeColor="text1"/>
          <w:sz w:val="24"/>
          <w:highlight w:val="none"/>
          <w:lang w:eastAsia="zh-CN"/>
          <w14:textFill>
            <w14:solidFill>
              <w14:schemeClr w14:val="tx1"/>
            </w14:solidFill>
          </w14:textFill>
        </w:rPr>
        <w:t>参加</w:t>
      </w:r>
      <w:r>
        <w:rPr>
          <w:rFonts w:hint="eastAsia" w:ascii="Arial" w:hAnsi="Arial" w:cs="Arial"/>
          <w:color w:val="000000" w:themeColor="text1"/>
          <w:sz w:val="24"/>
          <w:highlight w:val="none"/>
          <w14:textFill>
            <w14:solidFill>
              <w14:schemeClr w14:val="tx1"/>
            </w14:solidFill>
          </w14:textFill>
        </w:rPr>
        <w:t>政府采购</w:t>
      </w:r>
      <w:r>
        <w:rPr>
          <w:rFonts w:hint="eastAsia" w:ascii="Arial" w:hAnsi="Arial" w:cs="Arial"/>
          <w:color w:val="000000" w:themeColor="text1"/>
          <w:sz w:val="24"/>
          <w:highlight w:val="none"/>
          <w:lang w:eastAsia="zh-CN"/>
          <w14:textFill>
            <w14:solidFill>
              <w14:schemeClr w14:val="tx1"/>
            </w14:solidFill>
          </w14:textFill>
        </w:rPr>
        <w:t>活动过程中</w:t>
      </w:r>
      <w:r>
        <w:rPr>
          <w:rFonts w:hint="eastAsia" w:ascii="Arial" w:hAnsi="Arial" w:cs="Arial"/>
          <w:color w:val="000000" w:themeColor="text1"/>
          <w:sz w:val="24"/>
          <w:highlight w:val="none"/>
          <w14:textFill>
            <w14:solidFill>
              <w14:schemeClr w14:val="tx1"/>
            </w14:solidFill>
          </w14:textFill>
        </w:rPr>
        <w:t>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8"/>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w:t>
      </w:r>
      <w:r>
        <w:rPr>
          <w:rFonts w:ascii="宋体" w:hAnsi="宋体" w:cs="宋体"/>
          <w:color w:val="000000" w:themeColor="text1"/>
          <w:kern w:val="0"/>
          <w:sz w:val="24"/>
          <w:highlight w:val="none"/>
          <w14:textFill>
            <w14:solidFill>
              <w14:schemeClr w14:val="tx1"/>
            </w14:solidFill>
          </w14:textFill>
        </w:rPr>
        <w:t>在参与</w:t>
      </w:r>
      <w:r>
        <w:rPr>
          <w:rFonts w:hint="eastAsia" w:ascii="宋体" w:hAnsi="宋体" w:cs="宋体"/>
          <w:color w:val="000000" w:themeColor="text1"/>
          <w:kern w:val="0"/>
          <w:sz w:val="24"/>
          <w:highlight w:val="none"/>
          <w:lang w:eastAsia="zh-CN"/>
          <w14:textFill>
            <w14:solidFill>
              <w14:schemeClr w14:val="tx1"/>
            </w14:solidFill>
          </w14:textFill>
        </w:rPr>
        <w:t>谈判响应</w:t>
      </w:r>
      <w:r>
        <w:rPr>
          <w:rFonts w:ascii="宋体" w:hAnsi="宋体" w:cs="宋体"/>
          <w:color w:val="000000" w:themeColor="text1"/>
          <w:kern w:val="0"/>
          <w:sz w:val="24"/>
          <w:highlight w:val="none"/>
          <w14:textFill>
            <w14:solidFill>
              <w14:schemeClr w14:val="tx1"/>
            </w14:solidFill>
          </w14:textFill>
        </w:rPr>
        <w:t>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w:t>
      </w:r>
      <w:r>
        <w:rPr>
          <w:rFonts w:hint="eastAsia" w:ascii="宋体" w:hAnsi="宋体" w:cs="宋体"/>
          <w:color w:val="000000" w:themeColor="text1"/>
          <w:kern w:val="0"/>
          <w:sz w:val="24"/>
          <w:highlight w:val="none"/>
          <w:lang w:eastAsia="zh-CN"/>
          <w14:textFill>
            <w14:solidFill>
              <w14:schemeClr w14:val="tx1"/>
            </w14:solidFill>
          </w14:textFill>
        </w:rPr>
        <w:t>谈判</w:t>
      </w:r>
      <w:r>
        <w:rPr>
          <w:rFonts w:ascii="宋体" w:hAnsi="宋体" w:cs="宋体"/>
          <w:color w:val="000000" w:themeColor="text1"/>
          <w:kern w:val="0"/>
          <w:sz w:val="24"/>
          <w:highlight w:val="none"/>
          <w14:textFill>
            <w14:solidFill>
              <w14:schemeClr w14:val="tx1"/>
            </w14:solidFill>
          </w14:textFill>
        </w:rPr>
        <w:t>文件和所有相关资料，我方完全明白并认为此</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文件没有倾向性，也没有存在排斥潜在</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ascii="宋体" w:hAnsi="宋体" w:cs="宋体"/>
          <w:color w:val="000000" w:themeColor="text1"/>
          <w:kern w:val="0"/>
          <w:sz w:val="24"/>
          <w:highlight w:val="none"/>
          <w14:textFill>
            <w14:solidFill>
              <w14:schemeClr w14:val="tx1"/>
            </w14:solidFill>
          </w14:textFill>
        </w:rPr>
        <w:t>的内容，我方同意</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文件的相关条款，放弃对</w:t>
      </w:r>
      <w:r>
        <w:rPr>
          <w:rFonts w:hint="eastAsia" w:ascii="宋体" w:hAnsi="宋体" w:cs="宋体"/>
          <w:color w:val="000000" w:themeColor="text1"/>
          <w:kern w:val="0"/>
          <w:sz w:val="24"/>
          <w:highlight w:val="none"/>
          <w:lang w:eastAsia="zh-CN"/>
          <w14:textFill>
            <w14:solidFill>
              <w14:schemeClr w14:val="tx1"/>
            </w14:solidFill>
          </w14:textFill>
        </w:rPr>
        <w:t>谈判采购</w:t>
      </w:r>
      <w:r>
        <w:rPr>
          <w:rFonts w:ascii="宋体" w:hAnsi="宋体" w:cs="宋体"/>
          <w:color w:val="000000" w:themeColor="text1"/>
          <w:kern w:val="0"/>
          <w:sz w:val="24"/>
          <w:highlight w:val="none"/>
          <w14:textFill>
            <w14:solidFill>
              <w14:schemeClr w14:val="tx1"/>
            </w14:solidFill>
          </w14:textFill>
        </w:rPr>
        <w:t>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pPr>
        <w:keepNext w:val="0"/>
        <w:keepLines w:val="0"/>
        <w:pageBreakBefore w:val="0"/>
        <w:widowControl w:val="0"/>
        <w:numPr>
          <w:ilvl w:val="255"/>
          <w:numId w:val="0"/>
        </w:numPr>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公司谈判响应的</w:t>
      </w:r>
      <w:r>
        <w:rPr>
          <w:rFonts w:hint="eastAsia" w:ascii="宋体" w:hAnsi="宋体"/>
          <w:color w:val="000000" w:themeColor="text1"/>
          <w:kern w:val="0"/>
          <w:sz w:val="24"/>
          <w:highlight w:val="none"/>
          <w:lang w:val="af-ZA"/>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s="宋体"/>
          <w:color w:val="000000" w:themeColor="text1"/>
          <w:kern w:val="0"/>
          <w:sz w:val="24"/>
          <w:highlight w:val="none"/>
          <w:lang w:val="af-ZA" w:eastAsia="zh-CN"/>
          <w14:textFill>
            <w14:solidFill>
              <w14:schemeClr w14:val="tx1"/>
            </w14:solidFill>
          </w14:textFill>
        </w:rPr>
        <w:t>总</w:t>
      </w:r>
      <w:r>
        <w:rPr>
          <w:rFonts w:hint="eastAsia" w:ascii="宋体" w:hAnsi="宋体"/>
          <w:color w:val="000000" w:themeColor="text1"/>
          <w:kern w:val="0"/>
          <w:sz w:val="24"/>
          <w:highlight w:val="none"/>
          <w:lang w:val="af-ZA"/>
          <w14:textFill>
            <w14:solidFill>
              <w14:schemeClr w14:val="tx1"/>
            </w14:solidFill>
          </w14:textFill>
        </w:rPr>
        <w:t>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napToGrid w:val="0"/>
        <w:spacing w:beforeLines="50" w:after="50" w:line="400" w:lineRule="exact"/>
        <w:ind w:firstLine="480" w:firstLineChars="200"/>
        <w:textAlignment w:val="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供应商名称(公章)：</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outlineLvl w:val="9"/>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                                  日期：年  月   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ind w:firstLine="321" w:firstLineChars="100"/>
        <w:jc w:val="center"/>
        <w:rPr>
          <w:rFonts w:hint="eastAsia" w:ascii="Calibri" w:hAnsi="Calibri" w:eastAsia="宋体" w:cs="Times New Roman"/>
          <w:b/>
          <w:color w:val="000000" w:themeColor="text1"/>
          <w:sz w:val="32"/>
          <w:szCs w:val="32"/>
          <w:highlight w:val="none"/>
          <w:lang w:val="zh-CN"/>
          <w14:textFill>
            <w14:solidFill>
              <w14:schemeClr w14:val="tx1"/>
            </w14:solidFill>
          </w14:textFill>
        </w:rPr>
      </w:pPr>
      <w:r>
        <w:rPr>
          <w:rFonts w:hint="eastAsia" w:ascii="Calibri" w:hAnsi="Calibri" w:eastAsia="宋体" w:cs="Times New Roman"/>
          <w:b/>
          <w:color w:val="000000" w:themeColor="text1"/>
          <w:sz w:val="32"/>
          <w:szCs w:val="32"/>
          <w:highlight w:val="none"/>
          <w:lang w:val="zh-CN"/>
          <w14:textFill>
            <w14:solidFill>
              <w14:schemeClr w14:val="tx1"/>
            </w14:solidFill>
          </w14:textFill>
        </w:rPr>
        <w:t>授权委托书</w:t>
      </w:r>
    </w:p>
    <w:p>
      <w:pPr>
        <w:pStyle w:val="11"/>
        <w:spacing w:line="500" w:lineRule="exact"/>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u w:val="none"/>
          <w:lang w:val="en-US" w:eastAsia="zh-CN"/>
          <w14:textFill>
            <w14:solidFill>
              <w14:schemeClr w14:val="tx1"/>
            </w14:solidFill>
          </w14:textFill>
        </w:rPr>
        <w:t>杭州华旗招标代理有限公司</w:t>
      </w:r>
      <w:r>
        <w:rPr>
          <w:rFonts w:hAnsi="宋体"/>
          <w:b/>
          <w:color w:val="000000" w:themeColor="text1"/>
          <w:sz w:val="24"/>
          <w:highlight w:val="none"/>
          <w14:textFill>
            <w14:solidFill>
              <w14:schemeClr w14:val="tx1"/>
            </w14:solidFill>
          </w14:textFill>
        </w:rPr>
        <w:t>：</w:t>
      </w:r>
    </w:p>
    <w:p>
      <w:pPr>
        <w:pStyle w:val="11"/>
        <w:spacing w:line="500" w:lineRule="exact"/>
        <w:ind w:left="240" w:hanging="240" w:hangingChars="1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lang w:eastAsia="zh-CN"/>
          <w14:textFill>
            <w14:solidFill>
              <w14:schemeClr w14:val="tx1"/>
            </w14:solidFill>
          </w14:textFill>
        </w:rPr>
        <w:t>供应商</w:t>
      </w:r>
      <w:r>
        <w:rPr>
          <w:rFonts w:hAnsi="宋体"/>
          <w:color w:val="000000" w:themeColor="text1"/>
          <w:sz w:val="24"/>
          <w:highlight w:val="none"/>
          <w:u w:val="single"/>
          <w14:textFill>
            <w14:solidFill>
              <w14:schemeClr w14:val="tx1"/>
            </w14:solidFill>
          </w14:textFill>
        </w:rPr>
        <w:t xml:space="preserve">全称）  </w:t>
      </w:r>
      <w:r>
        <w:rPr>
          <w:rFonts w:hAnsi="宋体"/>
          <w:color w:val="000000" w:themeColor="text1"/>
          <w:sz w:val="24"/>
          <w:highlight w:val="none"/>
          <w14:textFill>
            <w14:solidFill>
              <w14:schemeClr w14:val="tx1"/>
            </w14:solidFill>
          </w14:textFill>
        </w:rPr>
        <w:t>法定代表人</w:t>
      </w:r>
      <w:r>
        <w:rPr>
          <w:rFonts w:hint="eastAsia" w:ascii="Arial" w:hAnsi="Arial" w:cs="Arial"/>
          <w:color w:val="000000" w:themeColor="text1"/>
          <w:sz w:val="24"/>
          <w:highlight w:val="non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ab/>
      </w:r>
      <w:r>
        <w:rPr>
          <w:rFonts w:hAnsi="宋体"/>
          <w:color w:val="000000" w:themeColor="text1"/>
          <w:sz w:val="24"/>
          <w:highlight w:val="none"/>
          <w:u w:val="single"/>
          <w14:textFill>
            <w14:solidFill>
              <w14:schemeClr w14:val="tx1"/>
            </w14:solidFill>
          </w14:textFill>
        </w:rPr>
        <w:t>（法定代表</w:t>
      </w:r>
      <w:r>
        <w:rPr>
          <w:rFonts w:hint="eastAsia" w:hAnsi="宋体"/>
          <w:color w:val="000000" w:themeColor="text1"/>
          <w:sz w:val="24"/>
          <w:highlight w:val="none"/>
          <w:u w:val="single"/>
          <w14:textFill>
            <w14:solidFill>
              <w14:schemeClr w14:val="tx1"/>
            </w14:solidFill>
          </w14:textFill>
        </w:rPr>
        <w:t>人</w:t>
      </w:r>
      <w:r>
        <w:rPr>
          <w:rFonts w:hint="eastAsia" w:ascii="Arial" w:hAnsi="Arial" w:cs="Arial"/>
          <w:color w:val="000000" w:themeColor="text1"/>
          <w:sz w:val="24"/>
          <w:highlight w:val="none"/>
          <w:u w:val="single"/>
          <w14:textFill>
            <w14:solidFill>
              <w14:schemeClr w14:val="tx1"/>
            </w14:solidFill>
          </w14:textFill>
        </w:rPr>
        <w:t>或营业执照中单位负责人</w:t>
      </w:r>
      <w:r>
        <w:rPr>
          <w:rFonts w:hAnsi="宋体"/>
          <w:color w:val="000000" w:themeColor="text1"/>
          <w:sz w:val="24"/>
          <w:highlight w:val="none"/>
          <w:u w:val="single"/>
          <w14:textFill>
            <w14:solidFill>
              <w14:schemeClr w14:val="tx1"/>
            </w14:solidFill>
          </w14:textFill>
        </w:rPr>
        <w:t xml:space="preserve">姓名） </w:t>
      </w:r>
      <w:r>
        <w:rPr>
          <w:rFonts w:hAnsi="宋体"/>
          <w:color w:val="000000" w:themeColor="text1"/>
          <w:sz w:val="24"/>
          <w:highlight w:val="none"/>
          <w14:textFill>
            <w14:solidFill>
              <w14:schemeClr w14:val="tx1"/>
            </w14:solidFill>
          </w14:textFill>
        </w:rPr>
        <w:t>授权</w:t>
      </w:r>
      <w:r>
        <w:rPr>
          <w:rFonts w:hint="eastAsia" w:hAnsi="宋体"/>
          <w:color w:val="000000" w:themeColor="text1"/>
          <w:sz w:val="24"/>
          <w:highlight w:val="none"/>
          <w:u w:val="single"/>
          <w14:textFill>
            <w14:solidFill>
              <w14:schemeClr w14:val="tx1"/>
            </w14:solidFill>
          </w14:textFill>
        </w:rPr>
        <w:t xml:space="preserve">   （全权代表</w:t>
      </w:r>
      <w:r>
        <w:rPr>
          <w:rFonts w:hAnsi="宋体"/>
          <w:color w:val="000000" w:themeColor="text1"/>
          <w:sz w:val="24"/>
          <w:highlight w:val="none"/>
          <w:u w:val="single"/>
          <w14:textFill>
            <w14:solidFill>
              <w14:schemeClr w14:val="tx1"/>
            </w14:solidFill>
          </w14:textFill>
        </w:rPr>
        <w:t>姓名</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为</w:t>
      </w:r>
      <w:r>
        <w:rPr>
          <w:rFonts w:hint="eastAsia" w:hAnsi="宋体"/>
          <w:color w:val="000000" w:themeColor="text1"/>
          <w:sz w:val="24"/>
          <w:highlight w:val="none"/>
          <w14:textFill>
            <w14:solidFill>
              <w14:schemeClr w14:val="tx1"/>
            </w14:solidFill>
          </w14:textFill>
        </w:rPr>
        <w:t>全权代表</w:t>
      </w:r>
      <w:r>
        <w:rPr>
          <w:rFonts w:hAnsi="宋体"/>
          <w:color w:val="000000" w:themeColor="text1"/>
          <w:sz w:val="24"/>
          <w:highlight w:val="none"/>
          <w14:textFill>
            <w14:solidFill>
              <w14:schemeClr w14:val="tx1"/>
            </w14:solidFill>
          </w14:textFill>
        </w:rPr>
        <w:t>，参加贵单位组织的</w:t>
      </w:r>
      <w:r>
        <w:rPr>
          <w:rFonts w:hAnsi="宋体"/>
          <w:color w:val="000000" w:themeColor="text1"/>
          <w:sz w:val="24"/>
          <w:highlight w:val="none"/>
          <w:u w:val="single"/>
          <w14:textFill>
            <w14:solidFill>
              <w14:schemeClr w14:val="tx1"/>
            </w14:solidFill>
          </w14:textFill>
        </w:rPr>
        <w:tab/>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项目的采购活动，并代表我方全权办理针对上述项目的</w:t>
      </w:r>
      <w:r>
        <w:rPr>
          <w:rFonts w:hint="eastAsia" w:hAnsi="宋体"/>
          <w:color w:val="000000" w:themeColor="text1"/>
          <w:sz w:val="24"/>
          <w:highlight w:val="none"/>
          <w:lang w:eastAsia="zh-CN"/>
          <w14:textFill>
            <w14:solidFill>
              <w14:schemeClr w14:val="tx1"/>
            </w14:solidFill>
          </w14:textFill>
        </w:rPr>
        <w:t>谈判</w:t>
      </w:r>
      <w:r>
        <w:rPr>
          <w:rFonts w:hAnsi="宋体"/>
          <w:color w:val="000000" w:themeColor="text1"/>
          <w:sz w:val="24"/>
          <w:highlight w:val="none"/>
          <w14:textFill>
            <w14:solidFill>
              <w14:schemeClr w14:val="tx1"/>
            </w14:solidFill>
          </w14:textFill>
        </w:rPr>
        <w:t>、签约等具体事务和签署相关文件。</w:t>
      </w:r>
      <w:r>
        <w:rPr>
          <w:rFonts w:hint="eastAsia" w:hAnsi="宋体"/>
          <w:color w:val="000000" w:themeColor="text1"/>
          <w:sz w:val="24"/>
          <w:highlight w:val="none"/>
          <w14:textFill>
            <w14:solidFill>
              <w14:schemeClr w14:val="tx1"/>
            </w14:solidFill>
          </w14:textFill>
        </w:rPr>
        <w:t>我方对全权代表的</w:t>
      </w:r>
      <w:r>
        <w:rPr>
          <w:rFonts w:hint="eastAsia" w:hAnsi="宋体"/>
          <w:color w:val="000000" w:themeColor="text1"/>
          <w:sz w:val="24"/>
          <w:highlight w:val="none"/>
          <w:lang w:eastAsia="zh-CN"/>
          <w14:textFill>
            <w14:solidFill>
              <w14:schemeClr w14:val="tx1"/>
            </w14:solidFill>
          </w14:textFill>
        </w:rPr>
        <w:t>签字</w:t>
      </w:r>
      <w:r>
        <w:rPr>
          <w:rFonts w:hint="eastAsia" w:hAnsi="宋体"/>
          <w:color w:val="000000" w:themeColor="text1"/>
          <w:sz w:val="24"/>
          <w:highlight w:val="none"/>
          <w14:textFill>
            <w14:solidFill>
              <w14:schemeClr w14:val="tx1"/>
            </w14:solidFill>
          </w14:textFill>
        </w:rPr>
        <w:t>事项负全部责任。</w:t>
      </w:r>
    </w:p>
    <w:p>
      <w:pPr>
        <w:pStyle w:val="11"/>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全权代表无转委托权，特此委托。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法定代表人</w:t>
      </w:r>
      <w:r>
        <w:rPr>
          <w:rFonts w:hint="eastAsia" w:ascii="宋体"/>
          <w:color w:val="000000" w:themeColor="text1"/>
          <w:sz w:val="24"/>
          <w:highlight w:val="none"/>
          <w:lang w:eastAsia="zh-CN"/>
          <w14:textFill>
            <w14:solidFill>
              <w14:schemeClr w14:val="tx1"/>
            </w14:solidFill>
          </w14:textFill>
        </w:rPr>
        <w:t>签字</w:t>
      </w:r>
      <w:r>
        <w:rPr>
          <w:rFonts w:hint="eastAsia" w:ascii="宋体"/>
          <w:color w:val="000000" w:themeColor="text1"/>
          <w:sz w:val="24"/>
          <w:highlight w:val="none"/>
          <w14:textFill>
            <w14:solidFill>
              <w14:schemeClr w14:val="tx1"/>
            </w14:solidFill>
          </w14:textFill>
        </w:rPr>
        <w:t>或盖章：</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lang w:eastAsia="zh-CN"/>
          <w14:textFill>
            <w14:solidFill>
              <w14:schemeClr w14:val="tx1"/>
            </w14:solidFill>
          </w14:textFill>
        </w:rPr>
        <w:t>供应商</w:t>
      </w:r>
      <w:r>
        <w:rPr>
          <w:rFonts w:hint="eastAsia" w:ascii="宋体"/>
          <w:color w:val="000000" w:themeColor="text1"/>
          <w:sz w:val="24"/>
          <w:highlight w:val="none"/>
          <w14:textFill>
            <w14:solidFill>
              <w14:schemeClr w14:val="tx1"/>
            </w14:solidFill>
          </w14:textFill>
        </w:rPr>
        <w:t>全称（公章）：                              日期：</w:t>
      </w:r>
    </w:p>
    <w:p>
      <w:pPr>
        <w:spacing w:line="360" w:lineRule="auto"/>
        <w:rPr>
          <w:color w:val="000000" w:themeColor="text1"/>
          <w:sz w:val="24"/>
          <w:highlight w:val="none"/>
          <w14:textFill>
            <w14:solidFill>
              <w14:schemeClr w14:val="tx1"/>
            </w14:solidFill>
          </w14:textFill>
        </w:rPr>
      </w:pPr>
    </w:p>
    <w:p>
      <w:pPr>
        <w:spacing w:line="360" w:lineRule="auto"/>
        <w:rPr>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法定代表身份证复印件粘帖处</w:t>
            </w:r>
          </w:p>
        </w:tc>
      </w:tr>
    </w:tbl>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highlight w:val="none"/>
                <w14:textFill>
                  <w14:solidFill>
                    <w14:schemeClr w14:val="tx1"/>
                  </w14:solidFill>
                </w14:textFill>
              </w:rPr>
            </w:pPr>
          </w:p>
          <w:p>
            <w:pPr>
              <w:spacing w:line="360" w:lineRule="auto"/>
              <w:ind w:firstLine="361" w:firstLineChars="150"/>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全权代表身份证复印件粘帖处</w:t>
            </w:r>
          </w:p>
        </w:tc>
      </w:tr>
    </w:tbl>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全权代表姓名：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职务：                           </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电话：</w:t>
      </w:r>
    </w:p>
    <w:p>
      <w:pPr>
        <w:spacing w:line="360" w:lineRule="auto"/>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详细通讯地址：</w:t>
      </w:r>
    </w:p>
    <w:p>
      <w:pPr>
        <w:spacing w:line="360" w:lineRule="auto"/>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snapToGrid w:val="0"/>
        <w:spacing w:line="360" w:lineRule="auto"/>
        <w:rPr>
          <w:rFonts w:ascii="宋体" w:hAnsi="宋体"/>
          <w:color w:val="000000" w:themeColor="text1"/>
          <w:kern w:val="0"/>
          <w:sz w:val="24"/>
          <w:highlight w:val="none"/>
          <w14:textFill>
            <w14:solidFill>
              <w14:schemeClr w14:val="tx1"/>
            </w14:solidFill>
          </w14:textFill>
        </w:rPr>
      </w:pPr>
    </w:p>
    <w:p>
      <w:pPr>
        <w:pStyle w:val="27"/>
        <w:shd w:val="clear" w:color="auto" w:fill="FFFFFF"/>
        <w:spacing w:before="0" w:beforeAutospacing="0" w:after="0" w:afterAutospacing="0" w:line="360" w:lineRule="auto"/>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附件</w:t>
      </w:r>
      <w:r>
        <w:rPr>
          <w:rFonts w:hint="eastAsia"/>
          <w:b/>
          <w:color w:val="000000" w:themeColor="text1"/>
          <w:sz w:val="28"/>
          <w:highlight w:val="none"/>
          <w:lang w:val="en-US" w:eastAsia="zh-CN"/>
          <w14:textFill>
            <w14:solidFill>
              <w14:schemeClr w14:val="tx1"/>
            </w14:solidFill>
          </w14:textFill>
        </w:rPr>
        <w:t>4</w:t>
      </w:r>
      <w:r>
        <w:rPr>
          <w:rFonts w:hint="eastAsia"/>
          <w:b/>
          <w:color w:val="000000" w:themeColor="text1"/>
          <w:sz w:val="28"/>
          <w:highlight w:val="none"/>
          <w14:textFill>
            <w14:solidFill>
              <w14:schemeClr w14:val="tx1"/>
            </w14:solidFill>
          </w14:textFill>
        </w:rPr>
        <w:t xml:space="preserve">：       </w:t>
      </w:r>
    </w:p>
    <w:p>
      <w:pPr>
        <w:pStyle w:val="27"/>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供应商</w:t>
      </w:r>
      <w:r>
        <w:rPr>
          <w:rFonts w:hint="eastAsia"/>
          <w:b/>
          <w:bCs/>
          <w:color w:val="000000" w:themeColor="text1"/>
          <w:spacing w:val="21"/>
          <w:sz w:val="32"/>
          <w:szCs w:val="32"/>
          <w:highlight w:val="none"/>
          <w14:textFill>
            <w14:solidFill>
              <w14:schemeClr w14:val="tx1"/>
            </w14:solidFill>
          </w14:textFill>
        </w:rPr>
        <w:t>基本情况表</w:t>
      </w:r>
    </w:p>
    <w:p>
      <w:pPr>
        <w:pStyle w:val="27"/>
        <w:shd w:val="clear" w:color="auto" w:fill="FFFFFF"/>
        <w:spacing w:before="0" w:beforeAutospacing="0" w:after="0" w:afterAutospacing="0" w:line="360" w:lineRule="auto"/>
        <w:jc w:val="center"/>
        <w:rPr>
          <w:rFonts w:eastAsia="微软雅黑"/>
          <w:color w:val="000000" w:themeColor="text1"/>
          <w:sz w:val="36"/>
          <w:szCs w:val="36"/>
          <w:highlight w:val="none"/>
          <w14:textFill>
            <w14:solidFill>
              <w14:schemeClr w14:val="tx1"/>
            </w14:solidFill>
          </w14:textFill>
        </w:rPr>
      </w:pPr>
    </w:p>
    <w:tbl>
      <w:tblPr>
        <w:tblStyle w:val="1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2001" w:type="dxa"/>
            <w:gridSpan w:val="3"/>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151" w:type="dxa"/>
            <w:gridSpan w:val="2"/>
            <w:vAlign w:val="top"/>
          </w:tcPr>
          <w:p>
            <w:pPr>
              <w:pStyle w:val="27"/>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151" w:type="dxa"/>
            <w:gridSpan w:val="2"/>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701" w:type="dxa"/>
            <w:tcBorders>
              <w:bottom w:val="single" w:color="auto" w:sz="4" w:space="0"/>
            </w:tcBorders>
            <w:vAlign w:val="top"/>
          </w:tcPr>
          <w:p>
            <w:pPr>
              <w:pStyle w:val="2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Align w:val="top"/>
          </w:tcPr>
          <w:p>
            <w:pPr>
              <w:pStyle w:val="27"/>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151" w:type="dxa"/>
            <w:gridSpan w:val="2"/>
            <w:vAlign w:val="top"/>
          </w:tcPr>
          <w:p>
            <w:pPr>
              <w:pStyle w:val="27"/>
              <w:shd w:val="clear" w:color="auto" w:fill="FFFFFF"/>
              <w:spacing w:line="360" w:lineRule="auto"/>
              <w:ind w:left="107"/>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restart"/>
            <w:vAlign w:val="top"/>
          </w:tcPr>
          <w:p>
            <w:pPr>
              <w:pStyle w:val="2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151" w:type="dxa"/>
            <w:gridSpan w:val="2"/>
            <w:vMerge w:val="restart"/>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vAlign w:val="top"/>
          </w:tcPr>
          <w:p>
            <w:pPr>
              <w:pStyle w:val="27"/>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w:t>
            </w:r>
          </w:p>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pPr>
              <w:pStyle w:val="27"/>
              <w:shd w:val="clear" w:color="auto" w:fill="FFFFFF"/>
              <w:spacing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1163" w:type="dxa"/>
            <w:tcBorders>
              <w:top w:val="single" w:color="auto" w:sz="4" w:space="0"/>
            </w:tcBorders>
            <w:vAlign w:val="top"/>
          </w:tcPr>
          <w:p>
            <w:pPr>
              <w:pStyle w:val="27"/>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7"/>
              <w:shd w:val="clear" w:color="auto" w:fill="FFFFFF"/>
              <w:spacing w:line="360" w:lineRule="auto"/>
              <w:rPr>
                <w:bCs/>
                <w:color w:val="000000" w:themeColor="text1"/>
                <w:spacing w:val="16"/>
                <w:highlight w:val="none"/>
                <w14:textFill>
                  <w14:solidFill>
                    <w14:schemeClr w14:val="tx1"/>
                  </w14:solidFill>
                </w14:textFill>
              </w:rPr>
            </w:pPr>
          </w:p>
        </w:tc>
        <w:tc>
          <w:tcPr>
            <w:tcW w:w="2001" w:type="dxa"/>
            <w:gridSpan w:val="3"/>
            <w:tcBorders>
              <w:top w:val="single" w:color="auto" w:sz="4" w:space="0"/>
            </w:tcBorders>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vAlign w:val="top"/>
          </w:tcPr>
          <w:p>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10" w:type="dxa"/>
            <w:gridSpan w:val="2"/>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1163" w:type="dxa"/>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205" w:type="dxa"/>
            <w:gridSpan w:val="2"/>
            <w:vAlign w:val="top"/>
          </w:tcPr>
          <w:p>
            <w:pPr>
              <w:pStyle w:val="27"/>
              <w:shd w:val="clear" w:color="auto" w:fill="FFFFFF"/>
              <w:spacing w:line="360" w:lineRule="auto"/>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 xml:space="preserve">平方米 </w:t>
            </w:r>
          </w:p>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□自有□租賃</w:t>
            </w:r>
          </w:p>
        </w:tc>
        <w:tc>
          <w:tcPr>
            <w:tcW w:w="2001" w:type="dxa"/>
            <w:gridSpan w:val="3"/>
            <w:vAlign w:val="top"/>
          </w:tcPr>
          <w:p>
            <w:pPr>
              <w:pStyle w:val="27"/>
              <w:shd w:val="clear" w:color="auto" w:fill="FFFFFF"/>
              <w:spacing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151" w:type="dxa"/>
            <w:gridSpan w:val="2"/>
            <w:vAlign w:val="top"/>
          </w:tcPr>
          <w:p>
            <w:pPr>
              <w:pStyle w:val="2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7"/>
              <w:shd w:val="clear" w:color="auto" w:fill="FFFFFF"/>
              <w:spacing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vAlign w:val="top"/>
          </w:tcPr>
          <w:p>
            <w:pPr>
              <w:pStyle w:val="27"/>
              <w:shd w:val="clear" w:color="auto" w:fill="FFFFFF"/>
              <w:spacing w:line="360" w:lineRule="auto"/>
              <w:ind w:left="2"/>
              <w:rPr>
                <w:bCs/>
                <w:color w:val="000000" w:themeColor="text1"/>
                <w:highlight w:val="none"/>
                <w14:textFill>
                  <w14:solidFill>
                    <w14:schemeClr w14:val="tx1"/>
                  </w14:solidFill>
                </w14:textFill>
              </w:rPr>
            </w:pPr>
          </w:p>
        </w:tc>
        <w:tc>
          <w:tcPr>
            <w:tcW w:w="1163" w:type="dxa"/>
            <w:vAlign w:val="top"/>
          </w:tcPr>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3206" w:type="dxa"/>
            <w:gridSpan w:val="5"/>
            <w:vAlign w:val="top"/>
          </w:tcPr>
          <w:p>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1218" w:type="dxa"/>
            <w:vAlign w:val="top"/>
          </w:tcPr>
          <w:p>
            <w:pPr>
              <w:pStyle w:val="27"/>
              <w:shd w:val="clear" w:color="auto" w:fill="FFFFFF"/>
              <w:spacing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701" w:type="dxa"/>
            <w:vAlign w:val="top"/>
          </w:tcPr>
          <w:p>
            <w:pPr>
              <w:pStyle w:val="27"/>
              <w:shd w:val="clear" w:color="auto" w:fill="FFFFFF"/>
              <w:spacing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430" w:type="dxa"/>
            <w:gridSpan w:val="10"/>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8131" w:type="dxa"/>
            <w:gridSpan w:val="11"/>
            <w:vAlign w:val="top"/>
          </w:tcPr>
          <w:p>
            <w:pPr>
              <w:pStyle w:val="27"/>
              <w:shd w:val="clear" w:color="auto" w:fill="FFFFFF"/>
              <w:spacing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top"/>
          </w:tcPr>
          <w:p>
            <w:pPr>
              <w:pStyle w:val="27"/>
              <w:shd w:val="clear" w:color="auto" w:fill="FFFFFF"/>
              <w:spacing w:line="360" w:lineRule="auto"/>
              <w:ind w:left="107"/>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w:t>
            </w:r>
          </w:p>
          <w:p>
            <w:pPr>
              <w:pStyle w:val="27"/>
              <w:shd w:val="clear" w:color="auto" w:fill="FFFFFF"/>
              <w:spacing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vAlign w:val="top"/>
          </w:tcPr>
          <w:p>
            <w:pPr>
              <w:pStyle w:val="27"/>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vAlign w:val="top"/>
          </w:tcPr>
          <w:p>
            <w:pPr>
              <w:pStyle w:val="27"/>
              <w:shd w:val="clear" w:color="auto" w:fill="FFFFFF"/>
              <w:spacing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vAlign w:val="top"/>
          </w:tcPr>
          <w:p>
            <w:pPr>
              <w:pStyle w:val="27"/>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6" w:type="dxa"/>
            <w:vAlign w:val="top"/>
          </w:tcPr>
          <w:p>
            <w:pPr>
              <w:pStyle w:val="27"/>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gridSpan w:val="2"/>
            <w:vAlign w:val="top"/>
          </w:tcPr>
          <w:p>
            <w:pPr>
              <w:pStyle w:val="27"/>
              <w:shd w:val="clear" w:color="auto" w:fill="FFFFFF"/>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vAlign w:val="top"/>
          </w:tcPr>
          <w:p>
            <w:pPr>
              <w:pStyle w:val="27"/>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top"/>
          </w:tcPr>
          <w:p>
            <w:pPr>
              <w:pStyle w:val="27"/>
              <w:shd w:val="clear" w:color="auto" w:fill="FFFFFF"/>
              <w:spacing w:line="360" w:lineRule="auto"/>
              <w:ind w:left="107"/>
              <w:rPr>
                <w:bCs/>
                <w:color w:val="000000" w:themeColor="text1"/>
                <w:highlight w:val="none"/>
                <w14:textFill>
                  <w14:solidFill>
                    <w14:schemeClr w14:val="tx1"/>
                  </w14:solidFill>
                </w14:textFill>
              </w:rPr>
            </w:pPr>
          </w:p>
        </w:tc>
        <w:tc>
          <w:tcPr>
            <w:tcW w:w="1553" w:type="dxa"/>
            <w:gridSpan w:val="2"/>
            <w:vMerge w:val="continue"/>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1333" w:type="dxa"/>
            <w:gridSpan w:val="3"/>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1418" w:type="dxa"/>
            <w:gridSpan w:val="2"/>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1276" w:type="dxa"/>
            <w:vAlign w:val="top"/>
          </w:tcPr>
          <w:p>
            <w:pPr>
              <w:pStyle w:val="27"/>
              <w:shd w:val="clear" w:color="auto" w:fill="FFFFFF"/>
              <w:spacing w:line="360" w:lineRule="auto"/>
              <w:rPr>
                <w:bCs/>
                <w:color w:val="000000" w:themeColor="text1"/>
                <w:highlight w:val="none"/>
                <w14:textFill>
                  <w14:solidFill>
                    <w14:schemeClr w14:val="tx1"/>
                  </w14:solidFill>
                </w14:textFill>
              </w:rPr>
            </w:pPr>
          </w:p>
        </w:tc>
        <w:tc>
          <w:tcPr>
            <w:tcW w:w="2551" w:type="dxa"/>
            <w:gridSpan w:val="3"/>
            <w:vAlign w:val="top"/>
          </w:tcPr>
          <w:p>
            <w:pPr>
              <w:pStyle w:val="27"/>
              <w:shd w:val="clear" w:color="auto" w:fill="FFFFFF"/>
              <w:spacing w:line="360" w:lineRule="auto"/>
              <w:rPr>
                <w:bCs/>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top"/>
          </w:tcPr>
          <w:p>
            <w:pPr>
              <w:pStyle w:val="27"/>
              <w:shd w:val="clear" w:color="auto" w:fill="FFFFFF"/>
              <w:spacing w:line="360" w:lineRule="auto"/>
              <w:ind w:left="107"/>
              <w:rPr>
                <w:bCs/>
                <w:color w:val="000000" w:themeColor="text1"/>
                <w:spacing w:val="16"/>
                <w:highlight w:val="none"/>
                <w14:textFill>
                  <w14:solidFill>
                    <w14:schemeClr w14:val="tx1"/>
                  </w14:solidFill>
                </w14:textFill>
              </w:rPr>
            </w:pPr>
          </w:p>
        </w:tc>
        <w:tc>
          <w:tcPr>
            <w:tcW w:w="1553" w:type="dxa"/>
            <w:gridSpan w:val="2"/>
            <w:vAlign w:val="top"/>
          </w:tcPr>
          <w:p>
            <w:pPr>
              <w:pStyle w:val="27"/>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9"/>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top"/>
          </w:tcPr>
          <w:p>
            <w:pPr>
              <w:pStyle w:val="27"/>
              <w:shd w:val="clear" w:color="auto" w:fill="FFFFFF"/>
              <w:spacing w:line="360" w:lineRule="auto"/>
              <w:ind w:left="107"/>
              <w:rPr>
                <w:bCs/>
                <w:color w:val="000000" w:themeColor="text1"/>
                <w:spacing w:val="27"/>
                <w:highlight w:val="none"/>
                <w14:textFill>
                  <w14:solidFill>
                    <w14:schemeClr w14:val="tx1"/>
                  </w14:solidFill>
                </w14:textFill>
              </w:rPr>
            </w:pPr>
          </w:p>
        </w:tc>
        <w:tc>
          <w:tcPr>
            <w:tcW w:w="1553" w:type="dxa"/>
            <w:gridSpan w:val="2"/>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9"/>
            <w:vAlign w:val="top"/>
          </w:tcPr>
          <w:p>
            <w:pPr>
              <w:pStyle w:val="27"/>
              <w:shd w:val="clear" w:color="auto" w:fill="FFFFFF"/>
              <w:spacing w:line="360" w:lineRule="auto"/>
              <w:rPr>
                <w:bCs/>
                <w:color w:val="000000" w:themeColor="text1"/>
                <w:spacing w:val="16"/>
                <w:highlight w:val="none"/>
                <w14:textFill>
                  <w14:solidFill>
                    <w14:schemeClr w14:val="tx1"/>
                  </w14:solidFill>
                </w14:textFill>
              </w:rPr>
            </w:pPr>
          </w:p>
        </w:tc>
      </w:tr>
    </w:tbl>
    <w:p>
      <w:pPr>
        <w:pStyle w:val="27"/>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pPr>
        <w:pStyle w:val="27"/>
        <w:shd w:val="clear" w:color="auto" w:fill="FFFFFF"/>
        <w:spacing w:before="0" w:beforeAutospacing="0" w:after="0" w:afterAutospacing="0" w:line="360" w:lineRule="auto"/>
        <w:ind w:firstLine="424" w:firstLineChars="202"/>
        <w:rPr>
          <w:rFonts w:ascii="宋体" w:hAnsi="宋体"/>
          <w:color w:val="000000" w:themeColor="text1"/>
          <w:sz w:val="24"/>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姓名栏必须将所有股东都统计在内，若非股份公司此行（第三行）无需填写；</w:t>
      </w:r>
    </w:p>
    <w:p>
      <w:pPr>
        <w:spacing w:line="240" w:lineRule="auto"/>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left="420"/>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firstLine="435"/>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rPr>
          <w:rFonts w:ascii="宋体" w:hAnsi="宋体"/>
          <w:color w:val="000000" w:themeColor="text1"/>
          <w:sz w:val="24"/>
          <w:highlight w:val="none"/>
          <w14:textFill>
            <w14:solidFill>
              <w14:schemeClr w14:val="tx1"/>
            </w14:solidFill>
          </w14:textFill>
        </w:rPr>
      </w:pPr>
    </w:p>
    <w:p>
      <w:pPr>
        <w:pStyle w:val="27"/>
        <w:shd w:val="clear" w:color="auto" w:fill="FFFFFF"/>
        <w:spacing w:before="0" w:beforeAutospacing="0" w:after="0" w:afterAutospacing="0" w:line="240" w:lineRule="auto"/>
        <w:ind w:firstLine="424" w:firstLineChars="177"/>
        <w:rPr>
          <w:rFonts w:hint="eastAsia" w:ascii="宋体" w:hAnsi="宋体"/>
          <w:b/>
          <w:color w:val="000000" w:themeColor="text1"/>
          <w:sz w:val="28"/>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napToGrid w:val="0"/>
        <w:spacing w:before="50" w:after="50"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r>
        <w:rPr>
          <w:rFonts w:hint="eastAsia" w:ascii="宋体" w:hAnsi="宋体"/>
          <w:b/>
          <w:color w:val="000000" w:themeColor="text1"/>
          <w:sz w:val="28"/>
          <w:highlight w:val="none"/>
          <w14:textFill>
            <w14:solidFill>
              <w14:schemeClr w14:val="tx1"/>
            </w14:solidFill>
          </w14:textFill>
        </w:rPr>
        <w:t>：</w:t>
      </w:r>
    </w:p>
    <w:p>
      <w:pPr>
        <w:snapToGrid w:val="0"/>
        <w:spacing w:before="156" w:beforeLines="50" w:after="50"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项目实施人员一览表（第 标）</w:t>
      </w:r>
    </w:p>
    <w:p>
      <w:pPr>
        <w:snapToGrid w:val="0"/>
        <w:spacing w:before="156" w:beforeLines="50" w:after="50" w:line="360" w:lineRule="auto"/>
        <w:ind w:firstLine="2400" w:firstLineChars="10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pStyle w:val="12"/>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pStyle w:val="12"/>
              <w:snapToGrid w:val="0"/>
              <w:spacing w:before="156" w:beforeLines="50" w:after="50" w:line="360" w:lineRule="auto"/>
              <w:ind w:left="5250"/>
              <w:rPr>
                <w:rFonts w:ascii="宋体" w:hAnsi="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pStyle w:val="12"/>
              <w:spacing w:line="360" w:lineRule="auto"/>
              <w:ind w:left="5250"/>
              <w:rPr>
                <w:rFonts w:ascii="宋体" w:hAnsi="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color w:val="000000" w:themeColor="text1"/>
                <w:kern w:val="44"/>
                <w:sz w:val="24"/>
                <w:szCs w:val="20"/>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7"/>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在填写时，如本表格不适合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的实际情况，可根据本表格式自行划表填写。</w:t>
      </w:r>
    </w:p>
    <w:p>
      <w:pPr>
        <w:pStyle w:val="25"/>
        <w:spacing w:line="360" w:lineRule="auto"/>
        <w:ind w:left="424" w:left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2.附人员证书复印件；</w:t>
      </w:r>
    </w:p>
    <w:p>
      <w:pPr>
        <w:pStyle w:val="25"/>
        <w:spacing w:line="36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3.出具上述人员在本单位服务的外部证明，如：</w:t>
      </w:r>
      <w:r>
        <w:rPr>
          <w:rFonts w:hint="eastAsia" w:ascii="宋体" w:hAnsi="宋体"/>
          <w:color w:val="000000" w:themeColor="text1"/>
          <w:szCs w:val="21"/>
          <w:highlight w:val="none"/>
          <w:lang w:eastAsia="zh-CN"/>
          <w14:textFill>
            <w14:solidFill>
              <w14:schemeClr w14:val="tx1"/>
            </w14:solidFill>
          </w14:textFill>
        </w:rPr>
        <w:t>谈判</w:t>
      </w:r>
      <w:r>
        <w:rPr>
          <w:rFonts w:ascii="宋体" w:hAnsi="宋体"/>
          <w:color w:val="000000" w:themeColor="text1"/>
          <w:szCs w:val="21"/>
          <w:highlight w:val="none"/>
          <w14:textFill>
            <w14:solidFill>
              <w14:schemeClr w14:val="tx1"/>
            </w14:solidFill>
          </w14:textFill>
        </w:rPr>
        <w:t>截止日之前六个月以内的</w:t>
      </w:r>
      <w:r>
        <w:rPr>
          <w:rFonts w:hint="eastAsia" w:ascii="宋体" w:hAnsi="宋体"/>
          <w:color w:val="000000" w:themeColor="text1"/>
          <w:szCs w:val="21"/>
          <w:highlight w:val="none"/>
          <w14:textFill>
            <w14:solidFill>
              <w14:schemeClr w14:val="tx1"/>
            </w14:solidFill>
          </w14:textFill>
        </w:rPr>
        <w:t>代缴个税税单、参加社会保险的《投保单》或《社会保险参保人员证明》等。</w:t>
      </w:r>
    </w:p>
    <w:p>
      <w:pPr>
        <w:snapToGrid w:val="0"/>
        <w:spacing w:before="50" w:after="156" w:afterLines="50" w:line="360" w:lineRule="auto"/>
        <w:jc w:val="left"/>
        <w:rPr>
          <w:rFonts w:ascii="宋体" w:hAnsi="宋体"/>
          <w:color w:val="000000" w:themeColor="text1"/>
          <w:sz w:val="24"/>
          <w:szCs w:val="20"/>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6</w:t>
      </w:r>
      <w:r>
        <w:rPr>
          <w:rFonts w:hint="eastAsia" w:ascii="宋体" w:hAnsi="宋体"/>
          <w:b/>
          <w:color w:val="000000" w:themeColor="text1"/>
          <w:sz w:val="28"/>
          <w:highlight w:val="none"/>
          <w14:textFill>
            <w14:solidFill>
              <w14:schemeClr w14:val="tx1"/>
            </w14:solidFill>
          </w14:textFill>
        </w:rPr>
        <w:t>：</w:t>
      </w:r>
    </w:p>
    <w:p>
      <w:pPr>
        <w:spacing w:before="156" w:beforeLines="50" w:after="156" w:afterLines="50" w:line="360" w:lineRule="auto"/>
        <w:ind w:right="-1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项目负责人资格情况表</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采购项目：                                            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（供货合同或</w:t>
            </w:r>
            <w:r>
              <w:rPr>
                <w:rFonts w:hint="eastAsia" w:ascii="宋体" w:hAnsi="宋体"/>
                <w:color w:val="000000" w:themeColor="text1"/>
                <w:highlight w:val="none"/>
                <w:lang w:eastAsia="zh-CN"/>
                <w14:textFill>
                  <w14:solidFill>
                    <w14:schemeClr w14:val="tx1"/>
                  </w14:solidFill>
                </w14:textFill>
              </w:rPr>
              <w:t>成交</w:t>
            </w:r>
            <w:r>
              <w:rPr>
                <w:rFonts w:hint="eastAsia" w:ascii="宋体" w:hAnsi="宋体"/>
                <w:color w:val="000000" w:themeColor="text1"/>
                <w:highlight w:val="none"/>
                <w14:textFill>
                  <w14:solidFill>
                    <w14:schemeClr w14:val="tx1"/>
                  </w14:solidFill>
                </w14:textFill>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lang w:val="zh-CN"/>
                <w14:textFill>
                  <w14:solidFill>
                    <w14:schemeClr w14:val="tx1"/>
                  </w14:solidFill>
                </w14:textFill>
              </w:rPr>
            </w:pPr>
            <w:r>
              <w:rPr>
                <w:rFonts w:hint="eastAsia" w:ascii="宋体" w:hAnsi="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lang w:val="zh-CN"/>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7</w:t>
      </w:r>
      <w:r>
        <w:rPr>
          <w:rFonts w:hint="eastAsia" w:ascii="宋体" w:hAnsi="宋体"/>
          <w:b/>
          <w:color w:val="000000" w:themeColor="text1"/>
          <w:sz w:val="28"/>
          <w:highlight w:val="none"/>
          <w14:textFill>
            <w14:solidFill>
              <w14:schemeClr w14:val="tx1"/>
            </w14:solidFill>
          </w14:textFill>
        </w:rPr>
        <w:t>：</w:t>
      </w:r>
    </w:p>
    <w:p>
      <w:pPr>
        <w:spacing w:line="360" w:lineRule="auto"/>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供货</w:t>
      </w:r>
      <w:r>
        <w:rPr>
          <w:rFonts w:ascii="宋体" w:hAnsi="宋体"/>
          <w:b/>
          <w:color w:val="000000" w:themeColor="text1"/>
          <w:sz w:val="32"/>
          <w:szCs w:val="32"/>
          <w:highlight w:val="none"/>
          <w14:textFill>
            <w14:solidFill>
              <w14:schemeClr w14:val="tx1"/>
            </w14:solidFill>
          </w14:textFill>
        </w:rPr>
        <w:t>清单</w:t>
      </w:r>
      <w:r>
        <w:rPr>
          <w:rFonts w:hint="eastAsia" w:ascii="宋体" w:hAnsi="宋体"/>
          <w:b/>
          <w:color w:val="000000" w:themeColor="text1"/>
          <w:sz w:val="32"/>
          <w:szCs w:val="32"/>
          <w:highlight w:val="none"/>
          <w14:textFill>
            <w14:solidFill>
              <w14:schemeClr w14:val="tx1"/>
            </w14:solidFill>
          </w14:textFill>
        </w:rPr>
        <w:t xml:space="preserve"> (第 标)</w:t>
      </w:r>
    </w:p>
    <w:p>
      <w:pPr>
        <w:spacing w:line="360" w:lineRule="auto"/>
        <w:ind w:left="480"/>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p>
    <w:tbl>
      <w:tblPr>
        <w:tblStyle w:val="1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35"/>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附件8：</w:t>
      </w:r>
    </w:p>
    <w:p>
      <w:pPr>
        <w:pStyle w:val="11"/>
        <w:adjustRightInd w:val="0"/>
        <w:snapToGrid w:val="0"/>
        <w:spacing w:line="360" w:lineRule="auto"/>
        <w:jc w:val="center"/>
        <w:rPr>
          <w:rFonts w:hint="eastAsia"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商务及技术响应表</w:t>
      </w:r>
    </w:p>
    <w:p>
      <w:pPr>
        <w:pStyle w:val="11"/>
        <w:adjustRightInd w:val="0"/>
        <w:snapToGrid w:val="0"/>
        <w:spacing w:line="360" w:lineRule="auto"/>
        <w:jc w:val="left"/>
        <w:rPr>
          <w:rFonts w:hint="eastAsia" w:hAnsi="宋体" w:cs="Arial"/>
          <w:b/>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项目名称及编号：</w:t>
      </w:r>
    </w:p>
    <w:tbl>
      <w:tblPr>
        <w:tblStyle w:val="19"/>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lang w:eastAsia="zh-CN"/>
                <w14:textFill>
                  <w14:solidFill>
                    <w14:schemeClr w14:val="tx1"/>
                  </w14:solidFill>
                </w14:textFill>
              </w:rPr>
              <w:t>谈判</w:t>
            </w:r>
            <w:r>
              <w:rPr>
                <w:rFonts w:hint="eastAsia" w:hAnsi="宋体" w:cs="宋体"/>
                <w:bCs/>
                <w:color w:val="000000" w:themeColor="text1"/>
                <w:spacing w:val="10"/>
                <w:kern w:val="0"/>
                <w:sz w:val="24"/>
                <w:szCs w:val="22"/>
                <w:highlight w:val="none"/>
                <w14:textFill>
                  <w14:solidFill>
                    <w14:schemeClr w14:val="tx1"/>
                  </w14:solidFill>
                </w14:textFill>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lang w:eastAsia="zh-CN"/>
                <w14:textFill>
                  <w14:solidFill>
                    <w14:schemeClr w14:val="tx1"/>
                  </w14:solidFill>
                </w14:textFill>
              </w:rPr>
              <w:t>谈判</w:t>
            </w:r>
            <w:r>
              <w:rPr>
                <w:rFonts w:hint="eastAsia" w:hAnsi="宋体" w:cs="宋体"/>
                <w:bCs/>
                <w:color w:val="000000" w:themeColor="text1"/>
                <w:spacing w:val="10"/>
                <w:kern w:val="0"/>
                <w:sz w:val="24"/>
                <w:szCs w:val="22"/>
                <w:highlight w:val="none"/>
                <w14:textFill>
                  <w14:solidFill>
                    <w14:schemeClr w14:val="tx1"/>
                  </w14:solidFill>
                </w14:textFill>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质保期</w:t>
            </w: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项目工期</w:t>
            </w: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付款方式</w:t>
            </w: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设备品牌型号</w:t>
            </w:r>
          </w:p>
        </w:tc>
        <w:tc>
          <w:tcPr>
            <w:tcW w:w="2160"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lang w:eastAsia="zh-CN"/>
                <w14:textFill>
                  <w14:solidFill>
                    <w14:schemeClr w14:val="tx1"/>
                  </w14:solidFill>
                </w14:textFill>
              </w:rPr>
              <w:t>谈判</w:t>
            </w:r>
            <w:r>
              <w:rPr>
                <w:rFonts w:hint="eastAsia" w:hAnsi="宋体" w:cs="宋体"/>
                <w:color w:val="000000" w:themeColor="text1"/>
                <w:kern w:val="0"/>
                <w:sz w:val="22"/>
                <w:szCs w:val="22"/>
                <w:highlight w:val="none"/>
                <w14:textFill>
                  <w14:solidFill>
                    <w14:schemeClr w14:val="tx1"/>
                  </w14:solidFill>
                </w14:textFill>
              </w:rPr>
              <w:t>文件产品技术要求</w:t>
            </w: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lang w:eastAsia="zh-CN"/>
                <w14:textFill>
                  <w14:solidFill>
                    <w14:schemeClr w14:val="tx1"/>
                  </w14:solidFill>
                </w14:textFill>
              </w:rPr>
              <w:t>谈判</w:t>
            </w:r>
            <w:r>
              <w:rPr>
                <w:rFonts w:hint="eastAsia" w:hAnsi="宋体" w:cs="宋体"/>
                <w:color w:val="000000" w:themeColor="text1"/>
                <w:kern w:val="0"/>
                <w:sz w:val="22"/>
                <w:szCs w:val="22"/>
                <w:highlight w:val="none"/>
                <w14:textFill>
                  <w14:solidFill>
                    <w14:schemeClr w14:val="tx1"/>
                  </w14:solidFill>
                </w14:textFill>
              </w:rPr>
              <w:t>响应文件产品技术响应</w:t>
            </w: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int="eastAsia" w:hAnsi="宋体" w:cs="宋体"/>
                <w:color w:val="000000" w:themeColor="text1"/>
                <w:kern w:val="0"/>
                <w:sz w:val="22"/>
                <w:szCs w:val="22"/>
                <w:highlight w:val="none"/>
                <w14:textFill>
                  <w14:solidFill>
                    <w14:schemeClr w14:val="tx1"/>
                  </w14:solidFill>
                </w14:textFill>
              </w:rPr>
            </w:pPr>
            <w:r>
              <w:rPr>
                <w:rFonts w:hint="eastAsia" w:hAnsi="宋体" w:cs="宋体"/>
                <w:color w:val="000000" w:themeColor="text1"/>
                <w:kern w:val="0"/>
                <w:sz w:val="22"/>
                <w:szCs w:val="22"/>
                <w:highlight w:val="none"/>
                <w14:textFill>
                  <w14:solidFill>
                    <w14:schemeClr w14:val="tx1"/>
                  </w14:solidFill>
                </w14:textFill>
              </w:rPr>
              <w:t>偏离情况</w:t>
            </w:r>
          </w:p>
        </w:tc>
      </w:tr>
      <w:tr>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top"/>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pPr>
        <w:pStyle w:val="11"/>
        <w:adjustRightInd w:val="0"/>
        <w:snapToGrid w:val="0"/>
        <w:spacing w:line="360" w:lineRule="auto"/>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备注：供应商在填写其中的“谈判响应文件产品技术响应”内容时，必须对照本谈判文件“产品技术要求”中各指标项逐条说明，写出各</w:t>
      </w:r>
      <w:r>
        <w:rPr>
          <w:rFonts w:hint="eastAsia" w:hAnsi="宋体" w:cs="Times New Roman"/>
          <w:color w:val="000000" w:themeColor="text1"/>
          <w:kern w:val="2"/>
          <w:sz w:val="24"/>
          <w:szCs w:val="24"/>
          <w:highlight w:val="none"/>
          <w:lang w:val="en-US" w:eastAsia="zh-CN" w:bidi="ar-SA"/>
          <w14:textFill>
            <w14:solidFill>
              <w14:schemeClr w14:val="tx1"/>
            </w14:solidFill>
          </w14:textFill>
        </w:rPr>
        <w:t>谈判</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产品的具体参数响应内容，不得以“符合”或“满足”等词语作简单回答或者完全复制本项目采购需求中参数内容，否则谈判小组有权视其谈判响应文件未响应谈判文件要求。</w:t>
      </w: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left="420"/>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ind w:firstLine="435"/>
        <w:rPr>
          <w:rFonts w:ascii="宋体" w:hAnsi="宋体"/>
          <w:color w:val="000000" w:themeColor="text1"/>
          <w:sz w:val="24"/>
          <w:highlight w:val="none"/>
          <w14:textFill>
            <w14:solidFill>
              <w14:schemeClr w14:val="tx1"/>
            </w14:solidFill>
          </w14:textFill>
        </w:rPr>
      </w:pPr>
    </w:p>
    <w:p>
      <w:pPr>
        <w:spacing w:line="240" w:lineRule="auto"/>
        <w:ind w:firstLine="424" w:firstLineChars="177"/>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240" w:lineRule="auto"/>
        <w:rPr>
          <w:rFonts w:ascii="宋体" w:hAnsi="宋体"/>
          <w:color w:val="000000" w:themeColor="text1"/>
          <w:sz w:val="24"/>
          <w:highlight w:val="none"/>
          <w14:textFill>
            <w14:solidFill>
              <w14:schemeClr w14:val="tx1"/>
            </w14:solidFill>
          </w14:textFill>
        </w:rPr>
      </w:pPr>
    </w:p>
    <w:p>
      <w:pPr>
        <w:pStyle w:val="27"/>
        <w:shd w:val="clear" w:color="auto" w:fill="FFFFFF"/>
        <w:spacing w:before="0" w:beforeAutospacing="0" w:after="0" w:afterAutospacing="0" w:line="240" w:lineRule="auto"/>
        <w:ind w:firstLine="424" w:firstLineChars="177"/>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日        期：</w:t>
      </w:r>
      <w:r>
        <w:rPr>
          <w:rFonts w:hint="eastAsia"/>
          <w:color w:val="000000" w:themeColor="text1"/>
          <w:highlight w:val="none"/>
          <w:u w:val="single"/>
          <w14:textFill>
            <w14:solidFill>
              <w14:schemeClr w14:val="tx1"/>
            </w14:solidFill>
          </w14:textFill>
        </w:rPr>
        <w:t xml:space="preserve">                            </w:t>
      </w: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9</w:t>
      </w:r>
      <w:r>
        <w:rPr>
          <w:rFonts w:hint="eastAsia" w:ascii="宋体" w:hAnsi="宋体"/>
          <w:b/>
          <w:color w:val="000000" w:themeColor="text1"/>
          <w:sz w:val="28"/>
          <w:highlight w:val="none"/>
          <w14:textFill>
            <w14:solidFill>
              <w14:schemeClr w14:val="tx1"/>
            </w14:solidFill>
          </w14:textFill>
        </w:rPr>
        <w:t>：</w:t>
      </w:r>
    </w:p>
    <w:p>
      <w:pPr>
        <w:pStyle w:val="26"/>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证书一览表</w:t>
      </w:r>
    </w:p>
    <w:p>
      <w:pPr>
        <w:pStyle w:val="26"/>
        <w:spacing w:line="360" w:lineRule="auto"/>
        <w:jc w:val="center"/>
        <w:rPr>
          <w:rFonts w:ascii="宋体" w:hAnsi="宋体" w:cs="Arial"/>
          <w:color w:val="000000" w:themeColor="text1"/>
          <w:sz w:val="28"/>
          <w:szCs w:val="28"/>
          <w:highlight w:val="none"/>
          <w14:textFill>
            <w14:solidFill>
              <w14:schemeClr w14:val="tx1"/>
            </w14:solidFill>
          </w14:textFill>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vAlign w:val="top"/>
          </w:tcPr>
          <w:p>
            <w:pPr>
              <w:pStyle w:val="26"/>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top"/>
          </w:tcPr>
          <w:p>
            <w:pPr>
              <w:pStyle w:val="26"/>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top"/>
          </w:tcPr>
          <w:p>
            <w:pPr>
              <w:pStyle w:val="26"/>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top"/>
          </w:tcPr>
          <w:p>
            <w:pPr>
              <w:pStyle w:val="26"/>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top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top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58" w:type="dxa"/>
            <w:tcBorders>
              <w:bottom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260" w:type="dxa"/>
            <w:tcBorders>
              <w:bottom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vAlign w:val="top"/>
          </w:tcPr>
          <w:p>
            <w:pPr>
              <w:pStyle w:val="26"/>
              <w:spacing w:line="360" w:lineRule="auto"/>
              <w:jc w:val="center"/>
              <w:rPr>
                <w:rFonts w:ascii="宋体" w:hAnsi="宋体" w:cs="Arial"/>
                <w:color w:val="000000" w:themeColor="text1"/>
                <w:szCs w:val="21"/>
                <w:highlight w:val="none"/>
                <w14:textFill>
                  <w14:solidFill>
                    <w14:schemeClr w14:val="tx1"/>
                  </w14:solidFill>
                </w14:textFill>
              </w:rPr>
            </w:pPr>
          </w:p>
        </w:tc>
      </w:tr>
    </w:tbl>
    <w:p>
      <w:pPr>
        <w:pStyle w:val="26"/>
        <w:tabs>
          <w:tab w:val="left" w:pos="1050"/>
        </w:tabs>
        <w:spacing w:line="360" w:lineRule="auto"/>
        <w:rPr>
          <w:rFonts w:ascii="仿宋_GB2312" w:hAnsi="宋体" w:eastAsia="仿宋_GB2312"/>
          <w:color w:val="000000" w:themeColor="text1"/>
          <w:sz w:val="24"/>
          <w:highlight w:val="none"/>
          <w14:textFill>
            <w14:solidFill>
              <w14:schemeClr w14:val="tx1"/>
            </w14:solidFill>
          </w14:textFill>
        </w:rPr>
      </w:pPr>
    </w:p>
    <w:p>
      <w:pPr>
        <w:pStyle w:val="26"/>
        <w:tabs>
          <w:tab w:val="left" w:pos="105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pStyle w:val="26"/>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1.填写</w:t>
      </w:r>
      <w:r>
        <w:rPr>
          <w:rFonts w:hint="eastAsia" w:ascii="宋体" w:hAnsi="宋体"/>
          <w:color w:val="000000" w:themeColor="text1"/>
          <w:szCs w:val="21"/>
          <w:highlight w:val="none"/>
          <w:lang w:eastAsia="zh-CN"/>
          <w14:textFill>
            <w14:solidFill>
              <w14:schemeClr w14:val="tx1"/>
            </w14:solidFill>
          </w14:textFill>
        </w:rPr>
        <w:t>谈判</w:t>
      </w:r>
      <w:r>
        <w:rPr>
          <w:rFonts w:hint="eastAsia" w:ascii="宋体" w:hAnsi="宋体"/>
          <w:color w:val="000000" w:themeColor="text1"/>
          <w:szCs w:val="21"/>
          <w:highlight w:val="none"/>
          <w14:textFill>
            <w14:solidFill>
              <w14:schemeClr w14:val="tx1"/>
            </w14:solidFill>
          </w14:textFill>
        </w:rPr>
        <w:t>供应商获得资质、认证或企业信誉证书。</w:t>
      </w:r>
    </w:p>
    <w:p>
      <w:pPr>
        <w:pStyle w:val="26"/>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2.附所列证书复印件或其他证明材料。</w:t>
      </w:r>
    </w:p>
    <w:p>
      <w:pPr>
        <w:pStyle w:val="26"/>
        <w:tabs>
          <w:tab w:val="left" w:pos="1050"/>
        </w:tabs>
        <w:spacing w:line="360" w:lineRule="auto"/>
        <w:ind w:firstLine="424" w:firstLineChars="202"/>
        <w:rPr>
          <w:rFonts w:ascii="宋体" w:hAnsi="宋体"/>
          <w:color w:val="000000" w:themeColor="text1"/>
          <w:szCs w:val="21"/>
          <w:highlight w:val="none"/>
          <w14:textFill>
            <w14:solidFill>
              <w14:schemeClr w14:val="tx1"/>
            </w14:solidFill>
          </w14:textFill>
        </w:rPr>
      </w:pPr>
    </w:p>
    <w:p>
      <w:pPr>
        <w:pStyle w:val="26"/>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6"/>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pStyle w:val="26"/>
        <w:tabs>
          <w:tab w:val="left" w:pos="1050"/>
        </w:tabs>
        <w:spacing w:line="360" w:lineRule="auto"/>
        <w:ind w:firstLine="720" w:firstLineChars="300"/>
        <w:rPr>
          <w:rFonts w:ascii="仿宋_GB2312" w:hAnsi="宋体" w:eastAsia="仿宋_GB2312"/>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0</w:t>
      </w:r>
      <w:r>
        <w:rPr>
          <w:rFonts w:hint="eastAsia" w:ascii="宋体" w:hAnsi="宋体"/>
          <w:b/>
          <w:color w:val="000000" w:themeColor="text1"/>
          <w:sz w:val="28"/>
          <w:highlight w:val="none"/>
          <w14:textFill>
            <w14:solidFill>
              <w14:schemeClr w14:val="tx1"/>
            </w14:solidFill>
          </w14:textFill>
        </w:rPr>
        <w:t>:</w:t>
      </w:r>
    </w:p>
    <w:p>
      <w:pPr>
        <w:pStyle w:val="29"/>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类似项目实施情况一览表</w:t>
      </w:r>
    </w:p>
    <w:p>
      <w:pPr>
        <w:pStyle w:val="29"/>
        <w:spacing w:line="360" w:lineRule="auto"/>
        <w:jc w:val="center"/>
        <w:rPr>
          <w:rFonts w:ascii="仿宋_GB2312" w:eastAsia="仿宋_GB2312"/>
          <w:b/>
          <w:color w:val="000000" w:themeColor="text1"/>
          <w:sz w:val="28"/>
          <w:szCs w:val="28"/>
          <w:highlight w:val="none"/>
          <w14:textFill>
            <w14:solidFill>
              <w14:schemeClr w14:val="tx1"/>
            </w14:solidFill>
          </w14:textFill>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9"/>
              <w:spacing w:line="360" w:lineRule="auto"/>
              <w:jc w:val="center"/>
              <w:rPr>
                <w:rFonts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jc w:val="center"/>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vAlign w:val="top"/>
          </w:tcPr>
          <w:p>
            <w:pPr>
              <w:pStyle w:val="29"/>
              <w:spacing w:line="360" w:lineRule="auto"/>
              <w:rPr>
                <w:rFonts w:ascii="宋体" w:hAnsi="宋体" w:cs="Arial"/>
                <w:color w:val="000000" w:themeColor="text1"/>
                <w:sz w:val="24"/>
                <w:highlight w:val="none"/>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要求</w:t>
      </w:r>
      <w:r>
        <w:rPr>
          <w:rFonts w:ascii="宋体" w:hAnsi="宋体" w:cs="Arial"/>
          <w:b/>
          <w:color w:val="000000" w:themeColor="text1"/>
          <w:szCs w:val="21"/>
          <w:highlight w:val="none"/>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w:t>
      </w:r>
      <w:r>
        <w:rPr>
          <w:rFonts w:ascii="宋体" w:hAnsi="宋体" w:cs="Arial"/>
          <w:color w:val="000000" w:themeColor="text1"/>
          <w:szCs w:val="21"/>
          <w:highlight w:val="none"/>
          <w14:textFill>
            <w14:solidFill>
              <w14:schemeClr w14:val="tx1"/>
            </w14:solidFill>
          </w14:textFill>
        </w:rPr>
        <w:t>业绩证明应提供证明材料（合同</w:t>
      </w:r>
      <w:r>
        <w:rPr>
          <w:rFonts w:hint="eastAsia" w:ascii="宋体" w:hAnsi="宋体" w:cs="Arial"/>
          <w:color w:val="000000" w:themeColor="text1"/>
          <w:szCs w:val="21"/>
          <w:highlight w:val="none"/>
          <w14:textFill>
            <w14:solidFill>
              <w14:schemeClr w14:val="tx1"/>
            </w14:solidFill>
          </w14:textFill>
        </w:rPr>
        <w:t>复印件可只提供首页、含金额页、盖章页并加盖</w:t>
      </w:r>
      <w:r>
        <w:rPr>
          <w:rFonts w:hint="eastAsia" w:ascii="宋体" w:hAnsi="宋体" w:cs="Arial"/>
          <w:color w:val="000000" w:themeColor="text1"/>
          <w:szCs w:val="21"/>
          <w:highlight w:val="none"/>
          <w:lang w:eastAsia="zh-CN"/>
          <w14:textFill>
            <w14:solidFill>
              <w14:schemeClr w14:val="tx1"/>
            </w14:solidFill>
          </w14:textFill>
        </w:rPr>
        <w:t>谈判</w:t>
      </w:r>
      <w:r>
        <w:rPr>
          <w:rFonts w:hint="eastAsia" w:ascii="宋体" w:hAnsi="宋体" w:cs="Arial"/>
          <w:color w:val="000000" w:themeColor="text1"/>
          <w:szCs w:val="21"/>
          <w:highlight w:val="none"/>
          <w14:textFill>
            <w14:solidFill>
              <w14:schemeClr w14:val="tx1"/>
            </w14:solidFill>
          </w14:textFill>
        </w:rPr>
        <w:t>供应商公章</w:t>
      </w:r>
      <w:r>
        <w:rPr>
          <w:rFonts w:ascii="宋体" w:hAnsi="宋体" w:cs="Arial"/>
          <w:color w:val="000000" w:themeColor="text1"/>
          <w:szCs w:val="21"/>
          <w:highlight w:val="none"/>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lang w:eastAsia="zh-CN"/>
          <w14:textFill>
            <w14:solidFill>
              <w14:schemeClr w14:val="tx1"/>
            </w14:solidFill>
          </w14:textFill>
        </w:rPr>
        <w:t>谈判</w:t>
      </w:r>
      <w:r>
        <w:rPr>
          <w:rFonts w:hint="eastAsia" w:ascii="宋体" w:hAnsi="宋体" w:cs="Arial"/>
          <w:color w:val="000000" w:themeColor="text1"/>
          <w:szCs w:val="21"/>
          <w:highlight w:val="none"/>
          <w14:textFill>
            <w14:solidFill>
              <w14:schemeClr w14:val="tx1"/>
            </w14:solidFill>
          </w14:textFill>
        </w:rPr>
        <w:t>供应商</w:t>
      </w:r>
      <w:r>
        <w:rPr>
          <w:rFonts w:ascii="宋体" w:hAnsi="宋体" w:cs="Arial"/>
          <w:color w:val="000000" w:themeColor="text1"/>
          <w:szCs w:val="21"/>
          <w:highlight w:val="none"/>
          <w14:textFill>
            <w14:solidFill>
              <w14:schemeClr w14:val="tx1"/>
            </w14:solidFill>
          </w14:textFill>
        </w:rPr>
        <w:t>可按此表格式复制</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rPr>
          <w:rFonts w:ascii="宋体" w:hAnsi="宋体"/>
          <w:color w:val="000000" w:themeColor="text1"/>
          <w:sz w:val="22"/>
          <w:szCs w:val="22"/>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autoSpaceDE w:val="0"/>
        <w:autoSpaceDN w:val="0"/>
        <w:adjustRightInd w:val="0"/>
        <w:spacing w:line="360" w:lineRule="auto"/>
        <w:rPr>
          <w:rFonts w:ascii="仿宋_GB2312" w:hAnsi="仿宋_GB2312" w:eastAsia="仿宋_GB2312" w:cs="仿宋_GB2312"/>
          <w:color w:val="000000" w:themeColor="text1"/>
          <w:sz w:val="24"/>
          <w:highlight w:val="none"/>
          <w:shd w:val="clear" w:color="FFFFFF" w:fill="D9D9D9"/>
          <w14:textFill>
            <w14:solidFill>
              <w14:schemeClr w14:val="tx1"/>
            </w14:solidFill>
          </w14:textFill>
        </w:rPr>
      </w:pPr>
    </w:p>
    <w:p>
      <w:pPr>
        <w:tabs>
          <w:tab w:val="left" w:pos="2460"/>
        </w:tabs>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1</w:t>
      </w:r>
      <w:r>
        <w:rPr>
          <w:rFonts w:hint="eastAsia" w:ascii="宋体" w:hAnsi="宋体"/>
          <w:b/>
          <w:color w:val="000000" w:themeColor="text1"/>
          <w:sz w:val="28"/>
          <w:highlight w:val="none"/>
          <w14:textFill>
            <w14:solidFill>
              <w14:schemeClr w14:val="tx1"/>
            </w14:solidFill>
          </w14:textFill>
        </w:rPr>
        <w:t xml:space="preserve">:  </w:t>
      </w:r>
      <w:r>
        <w:rPr>
          <w:rFonts w:ascii="宋体" w:hAnsi="宋体"/>
          <w:b/>
          <w:color w:val="000000" w:themeColor="text1"/>
          <w:sz w:val="28"/>
          <w:highlight w:val="none"/>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14:textFill>
            <w14:solidFill>
              <w14:schemeClr w14:val="tx1"/>
            </w14:solidFill>
          </w14:textFill>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序号</w:t>
            </w:r>
          </w:p>
        </w:tc>
        <w:tc>
          <w:tcPr>
            <w:tcW w:w="2355"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项目</w:t>
            </w:r>
          </w:p>
        </w:tc>
        <w:tc>
          <w:tcPr>
            <w:tcW w:w="4061"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lang w:eastAsia="zh-CN"/>
                <w14:textFill>
                  <w14:solidFill>
                    <w14:schemeClr w14:val="tx1"/>
                  </w14:solidFill>
                </w14:textFill>
              </w:rPr>
              <w:t>谈判</w:t>
            </w:r>
            <w:r>
              <w:rPr>
                <w:rFonts w:hint="eastAsia" w:ascii="宋体" w:hAnsi="宋体" w:cs="Arial"/>
                <w:b/>
                <w:color w:val="000000" w:themeColor="text1"/>
                <w:sz w:val="24"/>
                <w:highlight w:val="none"/>
                <w14:textFill>
                  <w14:solidFill>
                    <w14:schemeClr w14:val="tx1"/>
                  </w14:solidFill>
                </w14:textFill>
              </w:rPr>
              <w:t>供应商承诺</w:t>
            </w:r>
          </w:p>
        </w:tc>
        <w:tc>
          <w:tcPr>
            <w:tcW w:w="1373" w:type="dxa"/>
            <w:vAlign w:val="center"/>
          </w:tcPr>
          <w:p>
            <w:pPr>
              <w:pStyle w:val="30"/>
              <w:spacing w:line="360" w:lineRule="auto"/>
              <w:jc w:val="center"/>
              <w:rPr>
                <w:rFonts w:ascii="宋体" w:hAnsi="宋体" w:cs="Arial"/>
                <w:b/>
                <w:color w:val="000000" w:themeColor="text1"/>
                <w:sz w:val="24"/>
                <w:highlight w:val="none"/>
                <w14:textFill>
                  <w14:solidFill>
                    <w14:schemeClr w14:val="tx1"/>
                  </w14:solidFill>
                </w14:textFill>
              </w:rPr>
            </w:pPr>
            <w:r>
              <w:rPr>
                <w:rFonts w:hint="eastAsia" w:ascii="宋体" w:hAnsi="宋体" w:cs="Arial"/>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0"/>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1</w:t>
            </w:r>
          </w:p>
        </w:tc>
        <w:tc>
          <w:tcPr>
            <w:tcW w:w="2355" w:type="dxa"/>
            <w:vMerge w:val="restart"/>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保修期内售后服务情况(</w:t>
            </w:r>
            <w:r>
              <w:rPr>
                <w:rFonts w:ascii="宋体" w:hAnsi="宋体" w:cs="Arial"/>
                <w:bCs/>
                <w:color w:val="000000" w:themeColor="text1"/>
                <w:sz w:val="24"/>
                <w:highlight w:val="none"/>
                <w14:textFill>
                  <w14:solidFill>
                    <w14:schemeClr w14:val="tx1"/>
                  </w14:solidFill>
                </w14:textFill>
              </w:rPr>
              <w:t>服务</w:t>
            </w:r>
            <w:r>
              <w:rPr>
                <w:rFonts w:hint="eastAsia" w:ascii="宋体" w:hAnsi="宋体" w:cs="Arial"/>
                <w:bCs/>
                <w:color w:val="000000" w:themeColor="text1"/>
                <w:sz w:val="24"/>
                <w:highlight w:val="none"/>
                <w14:textFill>
                  <w14:solidFill>
                    <w14:schemeClr w14:val="tx1"/>
                  </w14:solidFill>
                </w14:textFill>
              </w:rPr>
              <w:t>方式、服务网点</w:t>
            </w:r>
            <w:r>
              <w:rPr>
                <w:rFonts w:ascii="宋体" w:hAnsi="宋体" w:cs="Arial"/>
                <w:bCs/>
                <w:color w:val="000000" w:themeColor="text1"/>
                <w:sz w:val="24"/>
                <w:highlight w:val="none"/>
                <w14:textFill>
                  <w14:solidFill>
                    <w14:schemeClr w14:val="tx1"/>
                  </w14:solidFill>
                </w14:textFill>
              </w:rPr>
              <w:t>、售后服务的内容和措施</w:t>
            </w:r>
            <w:r>
              <w:rPr>
                <w:rFonts w:hint="eastAsia" w:ascii="宋体" w:hAnsi="宋体" w:cs="Arial"/>
                <w:bCs/>
                <w:color w:val="000000" w:themeColor="text1"/>
                <w:sz w:val="24"/>
                <w:highlight w:val="none"/>
                <w14:textFill>
                  <w14:solidFill>
                    <w14:schemeClr w14:val="tx1"/>
                  </w14:solidFill>
                </w14:textFill>
              </w:rPr>
              <w:t>等等，可用附页和宣传材料)</w:t>
            </w:r>
          </w:p>
        </w:tc>
        <w:tc>
          <w:tcPr>
            <w:tcW w:w="4061" w:type="dxa"/>
            <w:vAlign w:val="top"/>
          </w:tcPr>
          <w:p>
            <w:pPr>
              <w:pStyle w:val="3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生产厂商售后服务情况：</w:t>
            </w:r>
          </w:p>
        </w:tc>
        <w:tc>
          <w:tcPr>
            <w:tcW w:w="1373" w:type="dxa"/>
            <w:vAlign w:val="top"/>
          </w:tcPr>
          <w:p>
            <w:pPr>
              <w:pStyle w:val="30"/>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2355" w:type="dxa"/>
            <w:vMerge w:val="continue"/>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4061" w:type="dxa"/>
            <w:vAlign w:val="top"/>
          </w:tcPr>
          <w:p>
            <w:pPr>
              <w:pStyle w:val="3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lang w:eastAsia="zh-CN"/>
                <w14:textFill>
                  <w14:solidFill>
                    <w14:schemeClr w14:val="tx1"/>
                  </w14:solidFill>
                </w14:textFill>
              </w:rPr>
              <w:t>谈判</w:t>
            </w:r>
            <w:r>
              <w:rPr>
                <w:rFonts w:hint="eastAsia" w:ascii="宋体" w:hAnsi="宋体" w:cs="Arial"/>
                <w:bCs/>
                <w:color w:val="000000" w:themeColor="text1"/>
                <w:sz w:val="24"/>
                <w:highlight w:val="none"/>
                <w14:textFill>
                  <w14:solidFill>
                    <w14:schemeClr w14:val="tx1"/>
                  </w14:solidFill>
                </w14:textFill>
              </w:rPr>
              <w:t>供应商售后服务情况：</w:t>
            </w:r>
          </w:p>
        </w:tc>
        <w:tc>
          <w:tcPr>
            <w:tcW w:w="1373" w:type="dxa"/>
            <w:vAlign w:val="top"/>
          </w:tcPr>
          <w:p>
            <w:pPr>
              <w:pStyle w:val="30"/>
              <w:spacing w:line="360" w:lineRule="auto"/>
              <w:jc w:val="left"/>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0"/>
              <w:spacing w:line="360" w:lineRule="auto"/>
              <w:jc w:val="center"/>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2</w:t>
            </w:r>
          </w:p>
        </w:tc>
        <w:tc>
          <w:tcPr>
            <w:tcW w:w="2355" w:type="dxa"/>
            <w:vAlign w:val="center"/>
          </w:tcPr>
          <w:p>
            <w:pPr>
              <w:pStyle w:val="30"/>
              <w:spacing w:line="360" w:lineRule="auto"/>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保修期后售后服务</w:t>
            </w:r>
          </w:p>
        </w:tc>
        <w:tc>
          <w:tcPr>
            <w:tcW w:w="4061" w:type="dxa"/>
            <w:vAlign w:val="top"/>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spacing w:line="360" w:lineRule="auto"/>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p>
            <w:pPr>
              <w:pStyle w:val="30"/>
              <w:spacing w:line="360" w:lineRule="auto"/>
              <w:rPr>
                <w:rFonts w:ascii="宋体" w:hAnsi="宋体" w:cs="Arial"/>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 xml:space="preserve"> 3</w:t>
            </w:r>
          </w:p>
        </w:tc>
        <w:tc>
          <w:tcPr>
            <w:tcW w:w="2355"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hint="eastAsia" w:ascii="宋体" w:hAnsi="宋体" w:cs="Arial"/>
                <w:bCs/>
                <w:color w:val="000000" w:themeColor="text1"/>
                <w:sz w:val="24"/>
                <w:highlight w:val="none"/>
                <w14:textFill>
                  <w14:solidFill>
                    <w14:schemeClr w14:val="tx1"/>
                  </w14:solidFill>
                </w14:textFill>
              </w:rPr>
              <w:t>培训方案（可用附页）</w:t>
            </w:r>
          </w:p>
        </w:tc>
        <w:tc>
          <w:tcPr>
            <w:tcW w:w="4061" w:type="dxa"/>
            <w:vAlign w:val="top"/>
          </w:tcPr>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tc>
        <w:tc>
          <w:tcPr>
            <w:tcW w:w="1373" w:type="dxa"/>
            <w:vAlign w:val="top"/>
          </w:tcPr>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p>
            <w:pPr>
              <w:pStyle w:val="30"/>
              <w:widowControl/>
              <w:spacing w:line="360" w:lineRule="auto"/>
              <w:jc w:val="left"/>
              <w:rPr>
                <w:rFonts w:ascii="宋体" w:hAnsi="宋体" w:cs="Arial"/>
                <w:bCs/>
                <w:i/>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2355" w:type="dxa"/>
            <w:vAlign w:val="center"/>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r>
              <w:rPr>
                <w:rFonts w:ascii="宋体" w:hAnsi="宋体" w:cs="Arial"/>
                <w:bCs/>
                <w:color w:val="000000" w:themeColor="text1"/>
                <w:sz w:val="24"/>
                <w:highlight w:val="none"/>
                <w14:textFill>
                  <w14:solidFill>
                    <w14:schemeClr w14:val="tx1"/>
                  </w14:solidFill>
                </w14:textFill>
              </w:rPr>
              <w:t>……</w:t>
            </w:r>
          </w:p>
        </w:tc>
        <w:tc>
          <w:tcPr>
            <w:tcW w:w="4061" w:type="dxa"/>
            <w:vAlign w:val="top"/>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c>
          <w:tcPr>
            <w:tcW w:w="1373" w:type="dxa"/>
            <w:vAlign w:val="top"/>
          </w:tcPr>
          <w:p>
            <w:pPr>
              <w:pStyle w:val="30"/>
              <w:widowControl/>
              <w:spacing w:line="360" w:lineRule="auto"/>
              <w:jc w:val="left"/>
              <w:rPr>
                <w:rFonts w:ascii="宋体" w:hAnsi="宋体" w:cs="Arial"/>
                <w:bCs/>
                <w:color w:val="000000" w:themeColor="text1"/>
                <w:sz w:val="24"/>
                <w:highlight w:val="none"/>
                <w14:textFill>
                  <w14:solidFill>
                    <w14:schemeClr w14:val="tx1"/>
                  </w14:solidFill>
                </w14:textFill>
              </w:rPr>
            </w:pPr>
          </w:p>
        </w:tc>
      </w:tr>
    </w:tbl>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color w:val="000000" w:themeColor="text1"/>
          <w:sz w:val="24"/>
          <w:highlight w:val="none"/>
          <w:u w:val="singl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12</w:t>
      </w:r>
      <w:r>
        <w:rPr>
          <w:rFonts w:hint="eastAsia" w:ascii="宋体" w:hAnsi="宋体"/>
          <w:b/>
          <w:color w:val="000000" w:themeColor="text1"/>
          <w:sz w:val="28"/>
          <w:highlight w:val="none"/>
          <w14:textFill>
            <w14:solidFill>
              <w14:schemeClr w14:val="tx1"/>
            </w14:solidFill>
          </w14:textFill>
        </w:rPr>
        <w:t>：</w:t>
      </w:r>
      <w:r>
        <w:rPr>
          <w:rFonts w:hint="eastAsia" w:ascii="仿宋_GB2312" w:hAnsi="宋体" w:eastAsia="仿宋_GB2312"/>
          <w:b/>
          <w:color w:val="000000" w:themeColor="text1"/>
          <w:sz w:val="30"/>
          <w:szCs w:val="30"/>
          <w:highlight w:val="none"/>
          <w14:textFill>
            <w14:solidFill>
              <w14:schemeClr w14:val="tx1"/>
            </w14:solidFill>
          </w14:textFill>
        </w:rPr>
        <w:t xml:space="preserve">      </w:t>
      </w:r>
    </w:p>
    <w:p>
      <w:pPr>
        <w:spacing w:line="360" w:lineRule="atLeast"/>
        <w:ind w:left="48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首次报价一览表</w:t>
      </w:r>
    </w:p>
    <w:p>
      <w:pPr>
        <w:spacing w:line="360" w:lineRule="atLeast"/>
        <w:ind w:left="480"/>
        <w:rPr>
          <w:rFonts w:ascii="宋体" w:hAnsi="宋体"/>
          <w:b/>
          <w:color w:val="000000" w:themeColor="text1"/>
          <w:sz w:val="3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pStyle w:val="11"/>
        <w:spacing w:line="320" w:lineRule="exact"/>
        <w:rPr>
          <w:rFonts w:hint="eastAsia" w:hAnsi="宋体" w:eastAsia="宋体"/>
          <w:b/>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Ansi="宋体"/>
          <w:b/>
          <w:color w:val="000000" w:themeColor="text1"/>
          <w:sz w:val="24"/>
          <w:highlight w:val="none"/>
          <w14:textFill>
            <w14:solidFill>
              <w14:schemeClr w14:val="tx1"/>
            </w14:solidFill>
          </w14:textFill>
        </w:rPr>
        <w:t>项目编号：</w:t>
      </w:r>
      <w:r>
        <w:rPr>
          <w:rFonts w:hint="eastAsia" w:hAnsi="宋体"/>
          <w:b/>
          <w:color w:val="000000" w:themeColor="text1"/>
          <w:sz w:val="24"/>
          <w:highlight w:val="none"/>
          <w:u w:val="single"/>
          <w:lang w:val="en-US" w:eastAsia="zh-CN"/>
          <w14:textFill>
            <w14:solidFill>
              <w14:schemeClr w14:val="tx1"/>
            </w14:solidFill>
          </w14:textFill>
        </w:rPr>
        <w:t xml:space="preserve">                 </w:t>
      </w:r>
    </w:p>
    <w:p>
      <w:pPr>
        <w:pStyle w:val="34"/>
        <w:spacing w:line="360" w:lineRule="auto"/>
        <w:ind w:right="480" w:firstLine="241" w:firstLineChars="100"/>
        <w:jc w:val="left"/>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项目名称：</w:t>
      </w:r>
      <w:r>
        <w:rPr>
          <w:rFonts w:hint="eastAsia" w:ascii="宋体" w:hAnsi="宋体" w:eastAsia="宋体" w:cstheme="minorBidi"/>
          <w:b/>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highlight w:val="none"/>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highlight w:val="none"/>
                <w14:textFill>
                  <w14:solidFill>
                    <w14:schemeClr w14:val="tx1"/>
                  </w14:solidFill>
                </w14:textFill>
              </w:rPr>
            </w:pP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填报说明：</w:t>
      </w:r>
    </w:p>
    <w:p>
      <w:pPr>
        <w:pStyle w:val="6"/>
        <w:spacing w:line="360" w:lineRule="auto"/>
        <w:ind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lang w:eastAsia="zh-CN"/>
          <w14:textFill>
            <w14:solidFill>
              <w14:schemeClr w14:val="tx1"/>
            </w14:solidFill>
          </w14:textFill>
        </w:rPr>
        <w:t>总</w:t>
      </w:r>
      <w:r>
        <w:rPr>
          <w:rFonts w:hint="eastAsia" w:ascii="宋体" w:hAnsi="宋体"/>
          <w:color w:val="000000" w:themeColor="text1"/>
          <w:kern w:val="0"/>
          <w:szCs w:val="21"/>
          <w:highlight w:val="none"/>
          <w14:textFill>
            <w14:solidFill>
              <w14:schemeClr w14:val="tx1"/>
            </w14:solidFill>
          </w14:textFill>
        </w:rPr>
        <w:t>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2.报价一经涂改，应在涂改处加盖单位公章，或者由法定代表人或全权代表</w:t>
      </w:r>
      <w:r>
        <w:rPr>
          <w:rFonts w:hint="eastAsia" w:ascii="宋体" w:hAnsi="宋体"/>
          <w:color w:val="000000" w:themeColor="text1"/>
          <w:kern w:val="0"/>
          <w:szCs w:val="21"/>
          <w:highlight w:val="none"/>
          <w:lang w:eastAsia="zh-CN"/>
          <w14:textFill>
            <w14:solidFill>
              <w14:schemeClr w14:val="tx1"/>
            </w14:solidFill>
          </w14:textFill>
        </w:rPr>
        <w:t>签字</w:t>
      </w:r>
      <w:r>
        <w:rPr>
          <w:rFonts w:hint="eastAsia" w:ascii="宋体" w:hAnsi="宋体"/>
          <w:color w:val="000000" w:themeColor="text1"/>
          <w:kern w:val="0"/>
          <w:szCs w:val="21"/>
          <w:highlight w:val="none"/>
          <w14:textFill>
            <w14:solidFill>
              <w14:schemeClr w14:val="tx1"/>
            </w14:solidFill>
          </w14:textFill>
        </w:rPr>
        <w:t>或盖章，否则作无效</w:t>
      </w:r>
      <w:r>
        <w:rPr>
          <w:rFonts w:hint="eastAsia" w:ascii="宋体" w:hAnsi="宋体"/>
          <w:color w:val="000000" w:themeColor="text1"/>
          <w:kern w:val="0"/>
          <w:szCs w:val="21"/>
          <w:highlight w:val="none"/>
          <w:lang w:eastAsia="zh-CN"/>
          <w14:textFill>
            <w14:solidFill>
              <w14:schemeClr w14:val="tx1"/>
            </w14:solidFill>
          </w14:textFill>
        </w:rPr>
        <w:t>响应</w:t>
      </w:r>
      <w:r>
        <w:rPr>
          <w:rFonts w:hint="eastAsia" w:ascii="宋体" w:hAnsi="宋体"/>
          <w:color w:val="000000" w:themeColor="text1"/>
          <w:kern w:val="0"/>
          <w:szCs w:val="21"/>
          <w:highlight w:val="none"/>
          <w14:textFill>
            <w14:solidFill>
              <w14:schemeClr w14:val="tx1"/>
            </w14:solidFill>
          </w14:textFill>
        </w:rPr>
        <w:t>处理。</w:t>
      </w:r>
    </w:p>
    <w:p>
      <w:pPr>
        <w:spacing w:line="320" w:lineRule="exact"/>
        <w:ind w:left="420"/>
        <w:rPr>
          <w:rFonts w:ascii="宋体" w:hAnsi="宋体"/>
          <w:color w:val="000000" w:themeColor="text1"/>
          <w:sz w:val="24"/>
          <w:highlight w:val="none"/>
          <w14:textFill>
            <w14:solidFill>
              <w14:schemeClr w14:val="tx1"/>
            </w14:solidFill>
          </w14:textFill>
        </w:rPr>
      </w:pPr>
    </w:p>
    <w:p>
      <w:pPr>
        <w:spacing w:line="320" w:lineRule="exact"/>
        <w:ind w:left="420"/>
        <w:rPr>
          <w:rFonts w:ascii="宋体" w:hAnsi="宋体"/>
          <w:color w:val="000000" w:themeColor="text1"/>
          <w:sz w:val="24"/>
          <w:highlight w:val="none"/>
          <w14:textFill>
            <w14:solidFill>
              <w14:schemeClr w14:val="tx1"/>
            </w14:solidFill>
          </w14:textFill>
        </w:rPr>
      </w:pP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p>
    <w:p>
      <w:pPr>
        <w:spacing w:line="360" w:lineRule="auto"/>
        <w:ind w:firstLine="435"/>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20" w:lineRule="exact"/>
        <w:ind w:firstLine="435"/>
        <w:rPr>
          <w:rFonts w:ascii="宋体" w:hAnsi="宋体"/>
          <w:color w:val="000000" w:themeColor="text1"/>
          <w:sz w:val="24"/>
          <w:highlight w:val="none"/>
          <w14:textFill>
            <w14:solidFill>
              <w14:schemeClr w14:val="tx1"/>
            </w14:solidFill>
          </w14:textFill>
        </w:rPr>
      </w:pPr>
    </w:p>
    <w:p>
      <w:pPr>
        <w:spacing w:line="320" w:lineRule="exact"/>
        <w:ind w:firstLine="435"/>
        <w:rPr>
          <w:rFonts w:ascii="宋体" w:hAnsi="宋体"/>
          <w:color w:val="000000" w:themeColor="text1"/>
          <w:sz w:val="24"/>
          <w:highlight w:val="none"/>
          <w14:textFill>
            <w14:solidFill>
              <w14:schemeClr w14:val="tx1"/>
            </w14:solidFill>
          </w14:textFill>
        </w:rPr>
      </w:pPr>
    </w:p>
    <w:p>
      <w:pPr>
        <w:spacing w:line="360" w:lineRule="auto"/>
        <w:rPr>
          <w:rFonts w:hint="eastAsia" w:ascii="宋体" w:hAnsi="宋体"/>
          <w:b/>
          <w:color w:val="000000" w:themeColor="text1"/>
          <w:sz w:val="28"/>
          <w:highlight w:val="none"/>
          <w14:textFill>
            <w14:solidFill>
              <w14:schemeClr w14:val="tx1"/>
            </w14:solidFill>
          </w14:textFill>
        </w:rPr>
      </w:pP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13</w:t>
      </w:r>
    </w:p>
    <w:p>
      <w:pPr>
        <w:spacing w:line="360" w:lineRule="auto"/>
        <w:ind w:left="480"/>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报价明细表</w:t>
      </w:r>
    </w:p>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[货币单位：人民币元]</w:t>
      </w: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525" w:type="dxa"/>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460" w:type="dxa"/>
            <w:vAlign w:val="center"/>
          </w:tcPr>
          <w:p>
            <w:pPr>
              <w:tabs>
                <w:tab w:val="left" w:pos="8280"/>
              </w:tabs>
              <w:autoSpaceDE w:val="0"/>
              <w:autoSpaceDN w:val="0"/>
              <w:adjustRightInd w:val="0"/>
              <w:spacing w:line="360" w:lineRule="auto"/>
              <w:ind w:right="25"/>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品牌、产地</w:t>
            </w:r>
          </w:p>
        </w:tc>
        <w:tc>
          <w:tcPr>
            <w:tcW w:w="1559" w:type="dxa"/>
            <w:vAlign w:val="center"/>
          </w:tcPr>
          <w:p>
            <w:pPr>
              <w:spacing w:line="360" w:lineRule="auto"/>
              <w:ind w:left="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型号规格</w:t>
            </w:r>
          </w:p>
        </w:tc>
        <w:tc>
          <w:tcPr>
            <w:tcW w:w="851" w:type="dxa"/>
            <w:vAlign w:val="center"/>
          </w:tcPr>
          <w:p>
            <w:pPr>
              <w:spacing w:line="360" w:lineRule="auto"/>
              <w:ind w:left="15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460"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1559"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851"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992" w:type="dxa"/>
            <w:vAlign w:val="center"/>
          </w:tcPr>
          <w:p>
            <w:pPr>
              <w:spacing w:line="360" w:lineRule="auto"/>
              <w:rPr>
                <w:rFonts w:ascii="宋体" w:hAnsi="宋体"/>
                <w:color w:val="000000" w:themeColor="text1"/>
                <w:sz w:val="24"/>
                <w:highlight w:val="none"/>
                <w14:textFill>
                  <w14:solidFill>
                    <w14:schemeClr w14:val="tx1"/>
                  </w14:solidFill>
                </w14:textFill>
              </w:rPr>
            </w:pPr>
          </w:p>
        </w:tc>
        <w:tc>
          <w:tcPr>
            <w:tcW w:w="709" w:type="dxa"/>
            <w:vAlign w:val="center"/>
          </w:tcPr>
          <w:p>
            <w:pPr>
              <w:spacing w:line="360" w:lineRule="auto"/>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合计人民币：大写                               小写</w:t>
            </w:r>
          </w:p>
        </w:tc>
      </w:tr>
    </w:tbl>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要求：</w:t>
      </w:r>
    </w:p>
    <w:p>
      <w:pPr>
        <w:spacing w:line="360" w:lineRule="auto"/>
        <w:ind w:left="43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本表为《</w:t>
      </w:r>
      <w:r>
        <w:rPr>
          <w:rFonts w:hint="eastAsia" w:ascii="宋体" w:hAnsi="宋体"/>
          <w:color w:val="000000" w:themeColor="text1"/>
          <w:szCs w:val="21"/>
          <w:highlight w:val="none"/>
          <w:lang w:eastAsia="zh-CN"/>
          <w14:textFill>
            <w14:solidFill>
              <w14:schemeClr w14:val="tx1"/>
            </w14:solidFill>
          </w14:textFill>
        </w:rPr>
        <w:t>首次报价</w:t>
      </w:r>
      <w:r>
        <w:rPr>
          <w:rFonts w:hint="eastAsia" w:ascii="宋体" w:hAnsi="宋体"/>
          <w:color w:val="000000" w:themeColor="text1"/>
          <w:szCs w:val="21"/>
          <w:highlight w:val="none"/>
          <w14:textFill>
            <w14:solidFill>
              <w14:schemeClr w14:val="tx1"/>
            </w14:solidFill>
          </w14:textFill>
        </w:rPr>
        <w:t>一览表》的报价明细表，如有缺项、漏项，视为报价中已包含相关费用，采购人无需另外支付任何费用。</w:t>
      </w:r>
    </w:p>
    <w:p>
      <w:pPr>
        <w:spacing w:line="360" w:lineRule="auto"/>
        <w:ind w:left="435"/>
        <w:rPr>
          <w:rFonts w:hint="eastAsia" w:asci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报价明细表</w:t>
      </w:r>
      <w:r>
        <w:rPr>
          <w:rFonts w:hint="eastAsia" w:ascii="宋体"/>
          <w:color w:val="000000" w:themeColor="text1"/>
          <w:szCs w:val="21"/>
          <w:highlight w:val="none"/>
          <w:lang w:val="zh-CN"/>
          <w14:textFill>
            <w14:solidFill>
              <w14:schemeClr w14:val="tx1"/>
            </w14:solidFill>
          </w14:textFill>
        </w:rPr>
        <w:t>”中的报价合计应与“首次报价一览表”中的总报价相一致，不一致时，以首次报价一览表为准。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r>
        <w:rPr>
          <w:rFonts w:hint="eastAsia" w:ascii="宋体"/>
          <w:color w:val="000000" w:themeColor="text1"/>
          <w:szCs w:val="21"/>
          <w:highlight w:val="none"/>
          <w:lang w:val="zh-CN"/>
          <w14:textFill>
            <w14:solidFill>
              <w14:schemeClr w14:val="tx1"/>
            </w14:solidFill>
          </w14:textFill>
        </w:rPr>
        <w:t>报价明细表所填内容按谈判文件采购设备清单要求为准。如有漏报的，视同已包含在谈判总价内或已作优惠处理。有重大缺项的将作无效响应处理。</w:t>
      </w:r>
    </w:p>
    <w:p>
      <w:pPr>
        <w:spacing w:line="360" w:lineRule="auto"/>
        <w:ind w:left="435"/>
        <w:rPr>
          <w:rFonts w:ascii="宋体"/>
          <w:color w:val="000000" w:themeColor="text1"/>
          <w:szCs w:val="21"/>
          <w:highlight w:val="none"/>
          <w:lang w:val="zh-CN"/>
          <w14:textFill>
            <w14:solidFill>
              <w14:schemeClr w14:val="tx1"/>
            </w14:solidFill>
          </w14:textFill>
        </w:rPr>
      </w:pPr>
      <w:r>
        <w:rPr>
          <w:rFonts w:hint="eastAsia" w:ascii="宋体"/>
          <w:color w:val="000000" w:themeColor="text1"/>
          <w:szCs w:val="21"/>
          <w:highlight w:val="none"/>
          <w:lang w:val="zh-CN"/>
          <w14:textFill>
            <w14:solidFill>
              <w14:schemeClr w14:val="tx1"/>
            </w14:solidFill>
          </w14:textFill>
        </w:rPr>
        <w:t>▲4. 本表中的型号规格必须明确，谈判文件中明确要求定制的除外。</w:t>
      </w:r>
    </w:p>
    <w:p>
      <w:pPr>
        <w:spacing w:line="360" w:lineRule="auto"/>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供应商名称（盖章）：</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谈判</w:t>
      </w:r>
      <w:r>
        <w:rPr>
          <w:rFonts w:hint="eastAsia" w:ascii="宋体" w:hAnsi="宋体"/>
          <w:color w:val="000000" w:themeColor="text1"/>
          <w:sz w:val="24"/>
          <w:highlight w:val="none"/>
          <w14:textFill>
            <w14:solidFill>
              <w14:schemeClr w14:val="tx1"/>
            </w14:solidFill>
          </w14:textFill>
        </w:rPr>
        <w:t>供应商代表</w:t>
      </w:r>
      <w:r>
        <w:rPr>
          <w:rFonts w:hint="eastAsia" w:ascii="宋体" w:hAnsi="宋体"/>
          <w:color w:val="000000" w:themeColor="text1"/>
          <w:sz w:val="24"/>
          <w:highlight w:val="none"/>
          <w:lang w:eastAsia="zh-CN"/>
          <w14:textFill>
            <w14:solidFill>
              <w14:schemeClr w14:val="tx1"/>
            </w14:solidFill>
          </w14:textFill>
        </w:rPr>
        <w:t>签字</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3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        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pStyle w:val="2"/>
        <w:rPr>
          <w:rFonts w:hint="eastAsia" w:ascii="宋体" w:hAnsi="宋体"/>
          <w:color w:val="000000" w:themeColor="text1"/>
          <w:sz w:val="24"/>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p>
      <w:pPr>
        <w:snapToGrid w:val="0"/>
        <w:spacing w:before="156" w:beforeLines="50" w:after="50" w:line="360" w:lineRule="auto"/>
        <w:rPr>
          <w:rFonts w:ascii="仿宋_GB2312" w:hAnsi="宋体"/>
          <w:bCs/>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附件13</w:t>
      </w:r>
    </w:p>
    <w:p>
      <w:pPr>
        <w:spacing w:line="360" w:lineRule="auto"/>
        <w:ind w:right="-110"/>
        <w:jc w:val="center"/>
        <w:rPr>
          <w:rFonts w:asci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小</w:t>
      </w:r>
      <w:r>
        <w:rPr>
          <w:rFonts w:hint="eastAsia" w:ascii="宋体" w:hAnsi="宋体"/>
          <w:b/>
          <w:color w:val="000000" w:themeColor="text1"/>
          <w:sz w:val="32"/>
          <w:szCs w:val="32"/>
          <w:highlight w:val="none"/>
          <w:lang w:val="en-GB"/>
          <w14:textFill>
            <w14:solidFill>
              <w14:schemeClr w14:val="tx1"/>
            </w14:solidFill>
          </w14:textFill>
        </w:rPr>
        <w:t>微</w:t>
      </w:r>
      <w:r>
        <w:rPr>
          <w:rFonts w:hint="eastAsia" w:ascii="宋体" w:hAnsi="宋体"/>
          <w:b/>
          <w:color w:val="000000" w:themeColor="text1"/>
          <w:sz w:val="32"/>
          <w:szCs w:val="32"/>
          <w:highlight w:val="none"/>
          <w14:textFill>
            <w14:solidFill>
              <w14:schemeClr w14:val="tx1"/>
            </w14:solidFill>
          </w14:textFill>
        </w:rPr>
        <w:t>企业声明函</w:t>
      </w:r>
    </w:p>
    <w:p>
      <w:pPr>
        <w:pStyle w:val="35"/>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本公司郑重声明，根据《政府采购促进中小企业发展暂行办法》（财库</w:t>
      </w:r>
      <w:r>
        <w:rPr>
          <w:rFonts w:ascii="宋体" w:hAnsi="宋体"/>
          <w:color w:val="000000" w:themeColor="text1"/>
          <w:spacing w:val="6"/>
          <w:sz w:val="24"/>
          <w:highlight w:val="none"/>
          <w14:textFill>
            <w14:solidFill>
              <w14:schemeClr w14:val="tx1"/>
            </w14:solidFill>
          </w14:textFill>
        </w:rPr>
        <w:t>[2011]181</w:t>
      </w:r>
      <w:r>
        <w:rPr>
          <w:rFonts w:hint="eastAsia" w:ascii="宋体" w:hAnsi="宋体"/>
          <w:color w:val="000000" w:themeColor="text1"/>
          <w:spacing w:val="6"/>
          <w:sz w:val="24"/>
          <w:highlight w:val="none"/>
          <w14:textFill>
            <w14:solidFill>
              <w14:schemeClr w14:val="tx1"/>
            </w14:solidFill>
          </w14:textFill>
        </w:rPr>
        <w:t>号）的规定，本公司为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（请填写：小型、微型）企业。即，本公司同时满足以下条件：</w:t>
      </w:r>
    </w:p>
    <w:p>
      <w:pPr>
        <w:pStyle w:val="35"/>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1.</w:t>
      </w:r>
      <w:r>
        <w:rPr>
          <w:rFonts w:hint="eastAsia" w:ascii="宋体" w:hAnsi="宋体"/>
          <w:color w:val="000000" w:themeColor="text1"/>
          <w:spacing w:val="6"/>
          <w:sz w:val="24"/>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olor w:val="000000" w:themeColor="text1"/>
          <w:spacing w:val="6"/>
          <w:sz w:val="24"/>
          <w:highlight w:val="none"/>
          <w14:textFill>
            <w14:solidFill>
              <w14:schemeClr w14:val="tx1"/>
            </w14:solidFill>
          </w14:textFill>
        </w:rPr>
        <w:t>[2011]300</w:t>
      </w:r>
      <w:r>
        <w:rPr>
          <w:rFonts w:hint="eastAsia" w:ascii="宋体" w:hAnsi="宋体"/>
          <w:color w:val="000000" w:themeColor="text1"/>
          <w:spacing w:val="6"/>
          <w:sz w:val="24"/>
          <w:highlight w:val="none"/>
          <w14:textFill>
            <w14:solidFill>
              <w14:schemeClr w14:val="tx1"/>
            </w14:solidFill>
          </w14:textFill>
        </w:rPr>
        <w:t>号）规定的划分标准：第四条第</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项</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行业，本公司</w:t>
      </w:r>
      <w:r>
        <w:rPr>
          <w:rFonts w:hint="eastAsia" w:ascii="宋体" w:hAnsi="宋体"/>
          <w:i/>
          <w:color w:val="000000" w:themeColor="text1"/>
          <w:spacing w:val="6"/>
          <w:sz w:val="24"/>
          <w:highlight w:val="none"/>
          <w:u w:val="dash"/>
          <w14:textFill>
            <w14:solidFill>
              <w14:schemeClr w14:val="tx1"/>
            </w14:solidFill>
          </w14:textFill>
        </w:rPr>
        <w:t>（此处填写从业人员和营业收入的具体数据）</w:t>
      </w:r>
      <w:r>
        <w:rPr>
          <w:rFonts w:hint="eastAsia" w:ascii="宋体" w:hAnsi="宋体"/>
          <w:color w:val="000000" w:themeColor="text1"/>
          <w:spacing w:val="6"/>
          <w:sz w:val="24"/>
          <w:highlight w:val="none"/>
          <w14:textFill>
            <w14:solidFill>
              <w14:schemeClr w14:val="tx1"/>
            </w14:solidFill>
          </w14:textFill>
        </w:rPr>
        <w:t>，为</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w:t>
      </w:r>
    </w:p>
    <w:p>
      <w:pPr>
        <w:pStyle w:val="35"/>
        <w:spacing w:line="360" w:lineRule="auto"/>
        <w:ind w:firstLine="504" w:firstLineChars="200"/>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本公司参加</w:t>
      </w:r>
      <w:r>
        <w:rPr>
          <w:rFonts w:hint="eastAsia" w:ascii="宋体" w:hAnsi="宋体"/>
          <w:color w:val="000000" w:themeColor="text1"/>
          <w:sz w:val="24"/>
          <w:highlight w:val="none"/>
          <w14:textFill>
            <w14:solidFill>
              <w14:schemeClr w14:val="tx1"/>
            </w14:solidFill>
          </w14:textFill>
        </w:rPr>
        <w:t>×××政府采购中心组织</w:t>
      </w:r>
      <w:r>
        <w:rPr>
          <w:rFonts w:hint="eastAsia" w:ascii="宋体" w:hAnsi="宋体"/>
          <w:color w:val="000000" w:themeColor="text1"/>
          <w:spacing w:val="6"/>
          <w:sz w:val="24"/>
          <w:highlight w:val="none"/>
          <w14:textFill>
            <w14:solidFill>
              <w14:schemeClr w14:val="tx1"/>
            </w14:solidFill>
          </w14:textFill>
        </w:rPr>
        <w:t>的采购项目（项目编号：</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）采购活动提供本企业制造的货物，由本企业承担工程、提供服务，或者提供其他</w:t>
      </w:r>
      <w:r>
        <w:rPr>
          <w:rFonts w:ascii="宋体" w:hAnsi="宋体"/>
          <w:color w:val="000000" w:themeColor="text1"/>
          <w:spacing w:val="6"/>
          <w:sz w:val="24"/>
          <w:highlight w:val="none"/>
          <w14:textFill>
            <w14:solidFill>
              <w14:schemeClr w14:val="tx1"/>
            </w14:solidFill>
          </w14:textFill>
        </w:rPr>
        <w:t>______</w:t>
      </w:r>
      <w:r>
        <w:rPr>
          <w:rFonts w:hint="eastAsia" w:ascii="宋体" w:hAnsi="宋体"/>
          <w:color w:val="000000" w:themeColor="text1"/>
          <w:spacing w:val="6"/>
          <w:sz w:val="24"/>
          <w:highlight w:val="none"/>
          <w14:textFill>
            <w14:solidFill>
              <w14:schemeClr w14:val="tx1"/>
            </w14:solidFill>
          </w14:textFill>
        </w:rPr>
        <w:t>（请填写：小型、微型）企业制造的货物。本条所称货物不包括使用大型企业注册商标的货物。</w:t>
      </w:r>
    </w:p>
    <w:p>
      <w:pPr>
        <w:pStyle w:val="35"/>
        <w:spacing w:line="360" w:lineRule="auto"/>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本公司对上述声明的真实性负责。如有虚假，将依法承担相应责任。</w:t>
      </w:r>
    </w:p>
    <w:p>
      <w:pPr>
        <w:pStyle w:val="35"/>
        <w:spacing w:line="360" w:lineRule="auto"/>
        <w:ind w:left="4253" w:leftChars="2025"/>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人（单位公章）：</w:t>
      </w:r>
    </w:p>
    <w:p>
      <w:pPr>
        <w:pStyle w:val="35"/>
        <w:spacing w:line="360" w:lineRule="auto"/>
        <w:ind w:left="4253" w:leftChars="2025" w:right="360"/>
        <w:jc w:val="right"/>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w:t>
      </w:r>
      <w:r>
        <w:rPr>
          <w:rFonts w:hint="eastAsia" w:ascii="宋体" w:hAnsi="宋体" w:cs="Arial"/>
          <w:color w:val="000000" w:themeColor="text1"/>
          <w:sz w:val="24"/>
          <w:highlight w:val="none"/>
          <w14:textFill>
            <w14:solidFill>
              <w14:schemeClr w14:val="tx1"/>
            </w14:solidFill>
          </w14:textFill>
        </w:rPr>
        <w:t>年</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月</w:t>
      </w:r>
      <w:r>
        <w:rPr>
          <w:rFonts w:hint="eastAsia"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日</w:t>
      </w:r>
    </w:p>
    <w:p>
      <w:pPr>
        <w:pStyle w:val="35"/>
        <w:spacing w:line="360" w:lineRule="auto"/>
        <w:rPr>
          <w:rFonts w:ascii="宋体"/>
          <w:color w:val="000000" w:themeColor="text1"/>
          <w:sz w:val="24"/>
          <w:highlight w:val="none"/>
          <w14:textFill>
            <w14:solidFill>
              <w14:schemeClr w14:val="tx1"/>
            </w14:solidFill>
          </w14:textFill>
        </w:rPr>
      </w:pPr>
    </w:p>
    <w:p>
      <w:pPr>
        <w:spacing w:line="360" w:lineRule="auto"/>
        <w:ind w:right="-110"/>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drawing>
          <wp:inline distT="0" distB="0" distL="114300" distR="114300">
            <wp:extent cx="5271770" cy="1976120"/>
            <wp:effectExtent l="0" t="0" r="1143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投标供应商全称（盖章）：</w:t>
      </w:r>
    </w:p>
    <w:p>
      <w:pPr>
        <w:spacing w:line="440" w:lineRule="atLeast"/>
        <w:rPr>
          <w:rFonts w:hint="eastAsia"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日期</w:t>
      </w: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lang w:val="en-GB"/>
          <w14:textFill>
            <w14:solidFill>
              <w14:schemeClr w14:val="tx1"/>
            </w14:solidFill>
          </w14:textFill>
        </w:rPr>
      </w:pPr>
      <w:r>
        <w:rPr>
          <w:rFonts w:hint="eastAsia" w:hAnsi="宋体"/>
          <w:b/>
          <w:color w:val="000000" w:themeColor="text1"/>
          <w:sz w:val="32"/>
          <w:szCs w:val="32"/>
          <w:highlight w:val="none"/>
          <w:lang w:val="en-GB"/>
          <w14:textFill>
            <w14:solidFill>
              <w14:schemeClr w14:val="tx1"/>
            </w14:solidFill>
          </w14:textFill>
        </w:rPr>
        <w:t>残疾人福利性单位声明函</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民政部</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中国残疾人联合会关于促进残疾人就业政府采购政策的通知》（财库〔</w:t>
      </w:r>
      <w:r>
        <w:rPr>
          <w:rFonts w:ascii="宋体" w:hAnsi="宋体"/>
          <w:color w:val="000000" w:themeColor="text1"/>
          <w:spacing w:val="6"/>
          <w:sz w:val="24"/>
          <w:highlight w:val="none"/>
          <w14:textFill>
            <w14:solidFill>
              <w14:schemeClr w14:val="tx1"/>
            </w14:solidFill>
          </w14:textFill>
        </w:rPr>
        <w:t>2017</w:t>
      </w:r>
      <w:r>
        <w:rPr>
          <w:rFonts w:hint="eastAsia" w:ascii="宋体" w:hAnsi="宋体"/>
          <w:color w:val="000000" w:themeColor="text1"/>
          <w:spacing w:val="6"/>
          <w:sz w:val="24"/>
          <w:highlight w:val="none"/>
          <w14:textFill>
            <w14:solidFill>
              <w14:schemeClr w14:val="tx1"/>
            </w14:solidFill>
          </w14:textFill>
        </w:rPr>
        <w:t>〕</w:t>
      </w:r>
      <w:r>
        <w:rPr>
          <w:rFonts w:ascii="宋体" w:hAnsi="宋体"/>
          <w:color w:val="000000" w:themeColor="text1"/>
          <w:spacing w:val="6"/>
          <w:sz w:val="24"/>
          <w:highlight w:val="none"/>
          <w14:textFill>
            <w14:solidFill>
              <w14:schemeClr w14:val="tx1"/>
            </w14:solidFill>
          </w14:textFill>
        </w:rPr>
        <w:t xml:space="preserve">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号）的规定，本单位为符合条件的残疾人福利性单位，且本单位参加单位的项目采购活动提供本单位制造的货物（由本单位承担工程</w:t>
      </w:r>
      <w:r>
        <w:rPr>
          <w:rFonts w:ascii="宋体" w:hAnsi="宋体"/>
          <w:color w:val="000000" w:themeColor="text1"/>
          <w:spacing w:val="6"/>
          <w:sz w:val="24"/>
          <w:highlight w:val="none"/>
          <w14:textFill>
            <w14:solidFill>
              <w14:schemeClr w14:val="tx1"/>
            </w14:solidFill>
          </w14:textFill>
        </w:rPr>
        <w:t>/</w:t>
      </w:r>
      <w:r>
        <w:rPr>
          <w:rFonts w:hint="eastAsia" w:ascii="宋体" w:hAnsi="宋体"/>
          <w:color w:val="000000" w:themeColor="text1"/>
          <w:spacing w:val="6"/>
          <w:sz w:val="24"/>
          <w:highlight w:val="none"/>
          <w14:textFill>
            <w14:solidFill>
              <w14:schemeClr w14:val="tx1"/>
            </w14:solidFill>
          </w14:textFill>
        </w:rPr>
        <w:t>提供服务），或者提供其他残疾人福利性单位制造的货物（不包括使用非残疾人福利性单位注册商标的货物）。</w:t>
      </w:r>
    </w:p>
    <w:p>
      <w:pPr>
        <w:spacing w:line="588" w:lineRule="exact"/>
        <w:ind w:firstLine="504" w:firstLineChars="200"/>
        <w:rPr>
          <w:rFonts w:asci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p>
    <w:p>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pPr>
        <w:tabs>
          <w:tab w:val="left" w:pos="4860"/>
        </w:tabs>
        <w:spacing w:line="588" w:lineRule="exact"/>
        <w:ind w:right="1560" w:firstLine="504" w:firstLineChars="200"/>
        <w:jc w:val="center"/>
        <w:rPr>
          <w:rFonts w:ascii="宋体"/>
          <w:color w:val="000000" w:themeColor="text1"/>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日</w:t>
      </w: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期：</w:t>
      </w:r>
    </w:p>
    <w:p>
      <w:pPr>
        <w:pStyle w:val="27"/>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pPr>
        <w:pStyle w:val="27"/>
        <w:shd w:val="clear" w:color="auto" w:fill="FFFFFF"/>
        <w:snapToGrid w:val="0"/>
        <w:spacing w:before="156" w:beforeLines="50" w:beforeAutospacing="0" w:after="156" w:afterLines="50" w:afterAutospacing="0"/>
        <w:ind w:firstLine="424" w:firstLineChars="177"/>
        <w:rPr>
          <w:rFonts w:hint="eastAsia"/>
          <w:color w:val="000000" w:themeColor="text1"/>
          <w:highlight w:val="none"/>
          <w:u w:val="single"/>
          <w14:textFill>
            <w14:solidFill>
              <w14:schemeClr w14:val="tx1"/>
            </w14:solidFill>
          </w14:textFill>
        </w:rPr>
      </w:pPr>
    </w:p>
    <w:p>
      <w:pPr>
        <w:pStyle w:val="2"/>
        <w:rPr>
          <w:rFonts w:hint="eastAsia" w:ascii="宋体" w:hAnsi="宋体"/>
          <w:color w:val="000000" w:themeColor="text1"/>
          <w:sz w:val="24"/>
          <w:highlight w:val="none"/>
          <w:u w:val="single"/>
          <w14:textFill>
            <w14:solidFill>
              <w14:schemeClr w14:val="tx1"/>
            </w14:solidFill>
          </w14:textFill>
        </w:rPr>
      </w:pPr>
    </w:p>
    <w:sectPr>
      <w:headerReference r:id="rId3" w:type="default"/>
      <w:footerReference r:id="rId4" w:type="default"/>
      <w:pgSz w:w="11906" w:h="16838"/>
      <w:pgMar w:top="1440" w:right="19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魏碑简体">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lang w:val="en-US" w:eastAsia="zh-CN"/>
      </w:rPr>
      <w:t>玉环</w:t>
    </w:r>
    <w:r>
      <w:rPr>
        <w:rFonts w:hint="eastAsia"/>
        <w:b/>
        <w:i/>
        <w:color w:val="808080"/>
        <w:kern w:val="0"/>
        <w:sz w:val="18"/>
        <w:u w:val="single"/>
      </w:rPr>
      <w:t xml:space="preserve">市政府采购谈判采购文件                                           </w:t>
    </w:r>
    <w:r>
      <w:rPr>
        <w:rFonts w:hint="eastAsia"/>
        <w:b/>
        <w:i/>
        <w:color w:val="808080"/>
        <w:kern w:val="0"/>
        <w:sz w:val="18"/>
        <w:u w:val="single"/>
        <w:lang w:val="en-US" w:eastAsia="zh-CN"/>
      </w:rPr>
      <w:t xml:space="preserve">                   </w:t>
    </w:r>
    <w:r>
      <w:rPr>
        <w:rFonts w:hint="eastAsia"/>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9E78E1F2"/>
    <w:multiLevelType w:val="singleLevel"/>
    <w:tmpl w:val="9E78E1F2"/>
    <w:lvl w:ilvl="0" w:tentative="0">
      <w:start w:val="16"/>
      <w:numFmt w:val="chineseCounting"/>
      <w:suff w:val="nothing"/>
      <w:lvlText w:val="%1、"/>
      <w:lvlJc w:val="left"/>
      <w:rPr>
        <w:rFonts w:hint="eastAsia"/>
      </w:rPr>
    </w:lvl>
  </w:abstractNum>
  <w:abstractNum w:abstractNumId="3">
    <w:nsid w:val="AAF7B2CA"/>
    <w:multiLevelType w:val="singleLevel"/>
    <w:tmpl w:val="AAF7B2CA"/>
    <w:lvl w:ilvl="0" w:tentative="0">
      <w:start w:val="1"/>
      <w:numFmt w:val="decimal"/>
      <w:suff w:val="nothing"/>
      <w:lvlText w:val="%1、"/>
      <w:lvlJc w:val="left"/>
    </w:lvl>
  </w:abstractNum>
  <w:abstractNum w:abstractNumId="4">
    <w:nsid w:val="AF3E1766"/>
    <w:multiLevelType w:val="singleLevel"/>
    <w:tmpl w:val="AF3E1766"/>
    <w:lvl w:ilvl="0" w:tentative="0">
      <w:start w:val="1"/>
      <w:numFmt w:val="decimal"/>
      <w:suff w:val="nothing"/>
      <w:lvlText w:val="（%1）"/>
      <w:lvlJc w:val="left"/>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E4D64"/>
    <w:rsid w:val="001913B5"/>
    <w:rsid w:val="001D2968"/>
    <w:rsid w:val="00277154"/>
    <w:rsid w:val="003103E8"/>
    <w:rsid w:val="003E7C4B"/>
    <w:rsid w:val="0052419F"/>
    <w:rsid w:val="00762E3A"/>
    <w:rsid w:val="008F4530"/>
    <w:rsid w:val="00B436B3"/>
    <w:rsid w:val="00B70DB2"/>
    <w:rsid w:val="00BB00AA"/>
    <w:rsid w:val="00C01752"/>
    <w:rsid w:val="00CC48A5"/>
    <w:rsid w:val="00D17C36"/>
    <w:rsid w:val="00DE1E24"/>
    <w:rsid w:val="00E84345"/>
    <w:rsid w:val="00EA0E26"/>
    <w:rsid w:val="00ED7E40"/>
    <w:rsid w:val="01574618"/>
    <w:rsid w:val="01E21AEB"/>
    <w:rsid w:val="02184DBF"/>
    <w:rsid w:val="02B16EEE"/>
    <w:rsid w:val="033458EA"/>
    <w:rsid w:val="0340000E"/>
    <w:rsid w:val="06A76A12"/>
    <w:rsid w:val="06DE785A"/>
    <w:rsid w:val="06E5094D"/>
    <w:rsid w:val="07FB5BAB"/>
    <w:rsid w:val="08AA1E9B"/>
    <w:rsid w:val="08AE54D9"/>
    <w:rsid w:val="090541F3"/>
    <w:rsid w:val="0A5D35C4"/>
    <w:rsid w:val="0B303030"/>
    <w:rsid w:val="0C304AD5"/>
    <w:rsid w:val="0C4E2F8C"/>
    <w:rsid w:val="0D0E7909"/>
    <w:rsid w:val="0D8E4A18"/>
    <w:rsid w:val="0DAB4641"/>
    <w:rsid w:val="0F944883"/>
    <w:rsid w:val="171D78DC"/>
    <w:rsid w:val="1727538E"/>
    <w:rsid w:val="1834516C"/>
    <w:rsid w:val="188831C0"/>
    <w:rsid w:val="18884545"/>
    <w:rsid w:val="18E02C8F"/>
    <w:rsid w:val="19012FE9"/>
    <w:rsid w:val="19134A90"/>
    <w:rsid w:val="19D92463"/>
    <w:rsid w:val="1A7D0845"/>
    <w:rsid w:val="1AC800EE"/>
    <w:rsid w:val="1B4A3310"/>
    <w:rsid w:val="1D8A78E5"/>
    <w:rsid w:val="1EA83EC1"/>
    <w:rsid w:val="1EFE4483"/>
    <w:rsid w:val="1F0D4FE5"/>
    <w:rsid w:val="1FFB17B7"/>
    <w:rsid w:val="20532F76"/>
    <w:rsid w:val="2054207F"/>
    <w:rsid w:val="209B63CC"/>
    <w:rsid w:val="20AE4D64"/>
    <w:rsid w:val="20D02B87"/>
    <w:rsid w:val="21216BE9"/>
    <w:rsid w:val="226D042D"/>
    <w:rsid w:val="22BF67AD"/>
    <w:rsid w:val="234179D0"/>
    <w:rsid w:val="238B0807"/>
    <w:rsid w:val="239D0DD9"/>
    <w:rsid w:val="24414364"/>
    <w:rsid w:val="244478F4"/>
    <w:rsid w:val="25E41B55"/>
    <w:rsid w:val="25E817E2"/>
    <w:rsid w:val="267F3779"/>
    <w:rsid w:val="268559B2"/>
    <w:rsid w:val="26EB511C"/>
    <w:rsid w:val="275E5211"/>
    <w:rsid w:val="27BA54EB"/>
    <w:rsid w:val="27F9665F"/>
    <w:rsid w:val="2A0E0C0E"/>
    <w:rsid w:val="2A176E5A"/>
    <w:rsid w:val="2A3569EE"/>
    <w:rsid w:val="2A7C33D9"/>
    <w:rsid w:val="2B6F39F7"/>
    <w:rsid w:val="2BAF1741"/>
    <w:rsid w:val="2BC53A0F"/>
    <w:rsid w:val="2CDD75D0"/>
    <w:rsid w:val="2D916DC3"/>
    <w:rsid w:val="2DBB56A8"/>
    <w:rsid w:val="2DC74FDA"/>
    <w:rsid w:val="2E524B68"/>
    <w:rsid w:val="2FE8509F"/>
    <w:rsid w:val="30D92FB5"/>
    <w:rsid w:val="314362E6"/>
    <w:rsid w:val="31490769"/>
    <w:rsid w:val="317F3A60"/>
    <w:rsid w:val="31942B43"/>
    <w:rsid w:val="31B71D2B"/>
    <w:rsid w:val="325D0058"/>
    <w:rsid w:val="32A36583"/>
    <w:rsid w:val="32A8398C"/>
    <w:rsid w:val="333464B6"/>
    <w:rsid w:val="367554E4"/>
    <w:rsid w:val="36A823AB"/>
    <w:rsid w:val="371B6F58"/>
    <w:rsid w:val="377B1BD4"/>
    <w:rsid w:val="380D162F"/>
    <w:rsid w:val="38545275"/>
    <w:rsid w:val="38616F1D"/>
    <w:rsid w:val="38B5502B"/>
    <w:rsid w:val="39AA02FF"/>
    <w:rsid w:val="39BB2A6E"/>
    <w:rsid w:val="3A8E028C"/>
    <w:rsid w:val="3AFD149F"/>
    <w:rsid w:val="3B035435"/>
    <w:rsid w:val="3D41632C"/>
    <w:rsid w:val="3D720DC1"/>
    <w:rsid w:val="3E051F47"/>
    <w:rsid w:val="3E5A54F8"/>
    <w:rsid w:val="3E76638E"/>
    <w:rsid w:val="3E920795"/>
    <w:rsid w:val="3EFC126B"/>
    <w:rsid w:val="3F414D6B"/>
    <w:rsid w:val="3F6A589C"/>
    <w:rsid w:val="3F8B3ED6"/>
    <w:rsid w:val="3FB12DDB"/>
    <w:rsid w:val="3FE7116A"/>
    <w:rsid w:val="40355F7C"/>
    <w:rsid w:val="41734954"/>
    <w:rsid w:val="424D2825"/>
    <w:rsid w:val="42F77DB2"/>
    <w:rsid w:val="438039FD"/>
    <w:rsid w:val="448A5977"/>
    <w:rsid w:val="449B251C"/>
    <w:rsid w:val="44F06175"/>
    <w:rsid w:val="457C4B03"/>
    <w:rsid w:val="46B71B92"/>
    <w:rsid w:val="46E56ABD"/>
    <w:rsid w:val="47140325"/>
    <w:rsid w:val="47397233"/>
    <w:rsid w:val="48860D1B"/>
    <w:rsid w:val="48A35DF0"/>
    <w:rsid w:val="49545A1F"/>
    <w:rsid w:val="49555633"/>
    <w:rsid w:val="4AFE50CA"/>
    <w:rsid w:val="4BA87148"/>
    <w:rsid w:val="4CC77FFC"/>
    <w:rsid w:val="4DA54844"/>
    <w:rsid w:val="4DCF6871"/>
    <w:rsid w:val="4DE85357"/>
    <w:rsid w:val="4E7749FB"/>
    <w:rsid w:val="4E781808"/>
    <w:rsid w:val="4EB570D6"/>
    <w:rsid w:val="4FA87474"/>
    <w:rsid w:val="4FE3400D"/>
    <w:rsid w:val="50AB0883"/>
    <w:rsid w:val="50DA577A"/>
    <w:rsid w:val="50E929C7"/>
    <w:rsid w:val="52297D26"/>
    <w:rsid w:val="52334072"/>
    <w:rsid w:val="5422243B"/>
    <w:rsid w:val="556E78AD"/>
    <w:rsid w:val="55CF0C66"/>
    <w:rsid w:val="56137C75"/>
    <w:rsid w:val="563567D0"/>
    <w:rsid w:val="5660136B"/>
    <w:rsid w:val="56784F2E"/>
    <w:rsid w:val="56F214D9"/>
    <w:rsid w:val="57756FDC"/>
    <w:rsid w:val="58375678"/>
    <w:rsid w:val="589B20E7"/>
    <w:rsid w:val="59966557"/>
    <w:rsid w:val="5A253572"/>
    <w:rsid w:val="5B7644D9"/>
    <w:rsid w:val="5C5A5D5F"/>
    <w:rsid w:val="5C60584B"/>
    <w:rsid w:val="5C8F1E71"/>
    <w:rsid w:val="5CA57360"/>
    <w:rsid w:val="5D1E0EB0"/>
    <w:rsid w:val="5E041844"/>
    <w:rsid w:val="5E7B225D"/>
    <w:rsid w:val="5ED42A92"/>
    <w:rsid w:val="5F257F36"/>
    <w:rsid w:val="602B6854"/>
    <w:rsid w:val="60D402BB"/>
    <w:rsid w:val="62051491"/>
    <w:rsid w:val="62537AD3"/>
    <w:rsid w:val="63960810"/>
    <w:rsid w:val="65CB1DB0"/>
    <w:rsid w:val="669B50CD"/>
    <w:rsid w:val="66C11D69"/>
    <w:rsid w:val="66E66DEF"/>
    <w:rsid w:val="66E9022F"/>
    <w:rsid w:val="676D6AC2"/>
    <w:rsid w:val="677E0166"/>
    <w:rsid w:val="67E23030"/>
    <w:rsid w:val="67ED314E"/>
    <w:rsid w:val="686D34BE"/>
    <w:rsid w:val="68905A4E"/>
    <w:rsid w:val="69430F13"/>
    <w:rsid w:val="69A068A5"/>
    <w:rsid w:val="6A3212DD"/>
    <w:rsid w:val="6A6E0B73"/>
    <w:rsid w:val="6A7C3B33"/>
    <w:rsid w:val="6D1D0041"/>
    <w:rsid w:val="6D8368A4"/>
    <w:rsid w:val="6DB826FA"/>
    <w:rsid w:val="6DC9723B"/>
    <w:rsid w:val="6EDE5E5B"/>
    <w:rsid w:val="6F4404C5"/>
    <w:rsid w:val="70250C6C"/>
    <w:rsid w:val="703758EF"/>
    <w:rsid w:val="706968CA"/>
    <w:rsid w:val="71154664"/>
    <w:rsid w:val="71435219"/>
    <w:rsid w:val="728B1977"/>
    <w:rsid w:val="72D94790"/>
    <w:rsid w:val="734E7A1D"/>
    <w:rsid w:val="73E060CE"/>
    <w:rsid w:val="744D2486"/>
    <w:rsid w:val="74B91264"/>
    <w:rsid w:val="76184A54"/>
    <w:rsid w:val="76EC257D"/>
    <w:rsid w:val="77781184"/>
    <w:rsid w:val="778E16A8"/>
    <w:rsid w:val="791169A5"/>
    <w:rsid w:val="79BA66F2"/>
    <w:rsid w:val="7C92500C"/>
    <w:rsid w:val="7D6F2CEF"/>
    <w:rsid w:val="7D9339B8"/>
    <w:rsid w:val="7DAC4AB3"/>
    <w:rsid w:val="7EF51CB2"/>
    <w:rsid w:val="7F5833AF"/>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link w:val="31"/>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List"/>
    <w:basedOn w:val="1"/>
    <w:qFormat/>
    <w:uiPriority w:val="0"/>
    <w:pPr>
      <w:ind w:left="200" w:hanging="200" w:hangingChars="200"/>
    </w:pPr>
    <w:rPr>
      <w:sz w:val="28"/>
    </w:rPr>
  </w:style>
  <w:style w:type="paragraph" w:styleId="1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_14"/>
    <w:qFormat/>
    <w:uiPriority w:val="0"/>
    <w:rPr>
      <w:rFonts w:ascii="Times New Roman" w:hAnsi="Times New Roman" w:eastAsia="宋体" w:cs="Times New Roman"/>
      <w:sz w:val="21"/>
      <w:lang w:val="en-US" w:eastAsia="zh-CN" w:bidi="ar-SA"/>
    </w:rPr>
  </w:style>
  <w:style w:type="paragraph" w:customStyle="1" w:styleId="2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纯文本 Char"/>
    <w:basedOn w:val="20"/>
    <w:link w:val="11"/>
    <w:qFormat/>
    <w:uiPriority w:val="99"/>
    <w:rPr>
      <w:rFonts w:ascii="宋体" w:hAnsi="Courier New" w:eastAsia="宋体"/>
      <w:kern w:val="2"/>
      <w:sz w:val="21"/>
      <w:szCs w:val="24"/>
    </w:rPr>
  </w:style>
  <w:style w:type="paragraph" w:customStyle="1" w:styleId="32">
    <w:name w:val="纯文本_0_1"/>
    <w:basedOn w:val="1"/>
    <w:qFormat/>
    <w:uiPriority w:val="0"/>
    <w:pPr>
      <w:widowControl/>
      <w:jc w:val="left"/>
    </w:pPr>
    <w:rPr>
      <w:rFonts w:ascii="宋体" w:hAnsi="Courier New" w:eastAsiaTheme="minorEastAsia" w:cstheme="minorBidi"/>
      <w:szCs w:val="21"/>
    </w:rPr>
  </w:style>
  <w:style w:type="paragraph" w:customStyle="1" w:styleId="3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纯文本_3"/>
    <w:basedOn w:val="30"/>
    <w:qFormat/>
    <w:uiPriority w:val="0"/>
    <w:pPr>
      <w:widowControl/>
      <w:jc w:val="left"/>
    </w:pPr>
    <w:rPr>
      <w:rFonts w:ascii="宋体" w:hAnsi="Courier New"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3540</Words>
  <Characters>20179</Characters>
  <Lines>168</Lines>
  <Paragraphs>47</Paragraphs>
  <TotalTime>75</TotalTime>
  <ScaleCrop>false</ScaleCrop>
  <LinksUpToDate>false</LinksUpToDate>
  <CharactersWithSpaces>23672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2018-04-18T06:19:00Z</dcterms:created>
  <dc:creator>S-mile</dc:creator>
  <cp:lastModifiedBy>LF</cp:lastModifiedBy>
  <dcterms:modified xsi:type="dcterms:W3CDTF">2019-12-02T06:57:53Z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